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43E1"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19BAEB0D"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32D8232C"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28CA1378" w14:textId="77777777" w:rsidR="00C52438" w:rsidRPr="00D06B22" w:rsidRDefault="00C21F63" w:rsidP="00C21F63">
      <w:pPr>
        <w:pStyle w:val="Normal1"/>
        <w:spacing w:after="0" w:line="240" w:lineRule="auto"/>
        <w:jc w:val="center"/>
        <w:rPr>
          <w:rFonts w:ascii="Times New Roman" w:eastAsia="Times New Roman" w:hAnsi="Times New Roman" w:cs="Times New Roman"/>
          <w:color w:val="FF0000"/>
          <w:sz w:val="24"/>
          <w:szCs w:val="24"/>
        </w:rPr>
      </w:pPr>
      <w:r w:rsidRPr="00D06B22">
        <w:rPr>
          <w:rFonts w:ascii="Times New Roman" w:eastAsia="Times New Roman" w:hAnsi="Times New Roman" w:cs="Times New Roman"/>
          <w:noProof/>
          <w:color w:val="FF0000"/>
          <w:sz w:val="24"/>
          <w:szCs w:val="24"/>
        </w:rPr>
        <w:drawing>
          <wp:inline distT="0" distB="0" distL="0" distR="0" wp14:anchorId="3479269E" wp14:editId="26CB5DB5">
            <wp:extent cx="3162300" cy="3162300"/>
            <wp:effectExtent l="0" t="0" r="0" b="0"/>
            <wp:docPr id="5" name="image2.png" descr="C:\Users\Asus\Desktop\Kayu-Logo-450x450.png"/>
            <wp:cNvGraphicFramePr/>
            <a:graphic xmlns:a="http://schemas.openxmlformats.org/drawingml/2006/main">
              <a:graphicData uri="http://schemas.openxmlformats.org/drawingml/2006/picture">
                <pic:pic xmlns:pic="http://schemas.openxmlformats.org/drawingml/2006/picture">
                  <pic:nvPicPr>
                    <pic:cNvPr id="0" name="image2.png" descr="C:\Users\Asus\Desktop\Kayu-Logo-450x450.png"/>
                    <pic:cNvPicPr preferRelativeResize="0"/>
                  </pic:nvPicPr>
                  <pic:blipFill>
                    <a:blip r:embed="rId8" cstate="print"/>
                    <a:srcRect/>
                    <a:stretch>
                      <a:fillRect/>
                    </a:stretch>
                  </pic:blipFill>
                  <pic:spPr>
                    <a:xfrm>
                      <a:off x="0" y="0"/>
                      <a:ext cx="3162300" cy="3162300"/>
                    </a:xfrm>
                    <a:prstGeom prst="rect">
                      <a:avLst/>
                    </a:prstGeom>
                    <a:ln/>
                  </pic:spPr>
                </pic:pic>
              </a:graphicData>
            </a:graphic>
          </wp:inline>
        </w:drawing>
      </w:r>
    </w:p>
    <w:p w14:paraId="6B59BD2E"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6CBB7EB3"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6FF895EE"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2E9CC3DF" w14:textId="77777777" w:rsidR="00C52438" w:rsidRPr="00D06B22" w:rsidRDefault="00C52438" w:rsidP="00347FD4">
      <w:pPr>
        <w:pStyle w:val="Normal1"/>
        <w:spacing w:after="0" w:line="240" w:lineRule="auto"/>
        <w:jc w:val="center"/>
        <w:rPr>
          <w:rFonts w:ascii="Times New Roman" w:eastAsia="Times New Roman" w:hAnsi="Times New Roman" w:cs="Times New Roman"/>
          <w:color w:val="FF0000"/>
          <w:sz w:val="24"/>
          <w:szCs w:val="24"/>
        </w:rPr>
      </w:pPr>
    </w:p>
    <w:p w14:paraId="4F1317F4"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2A8AD298" w14:textId="77777777" w:rsidR="00C21F63" w:rsidRPr="006D2DE5" w:rsidRDefault="00C21F63" w:rsidP="00C21F63">
      <w:pPr>
        <w:pStyle w:val="Normal1"/>
        <w:spacing w:after="0" w:line="240" w:lineRule="auto"/>
        <w:jc w:val="center"/>
        <w:rPr>
          <w:rFonts w:ascii="Times New Roman" w:eastAsia="Times New Roman" w:hAnsi="Times New Roman" w:cs="Times New Roman"/>
          <w:b/>
          <w:sz w:val="24"/>
          <w:szCs w:val="24"/>
        </w:rPr>
      </w:pPr>
      <w:r w:rsidRPr="006D2DE5">
        <w:rPr>
          <w:rFonts w:ascii="Times New Roman" w:eastAsia="Times New Roman" w:hAnsi="Times New Roman" w:cs="Times New Roman"/>
          <w:b/>
          <w:sz w:val="24"/>
          <w:szCs w:val="24"/>
        </w:rPr>
        <w:t>KAYSERİ ÜNİVERSİTESİ</w:t>
      </w:r>
    </w:p>
    <w:p w14:paraId="2ABDDABA" w14:textId="3EA72644" w:rsidR="00C21F63" w:rsidRPr="006D2DE5" w:rsidRDefault="00E4031E" w:rsidP="00C21F63">
      <w:pPr>
        <w:pStyle w:val="Normal1"/>
        <w:spacing w:after="0" w:line="240" w:lineRule="auto"/>
        <w:jc w:val="center"/>
        <w:rPr>
          <w:rFonts w:ascii="Times New Roman" w:eastAsia="Times New Roman" w:hAnsi="Times New Roman" w:cs="Times New Roman"/>
          <w:b/>
          <w:sz w:val="24"/>
          <w:szCs w:val="24"/>
        </w:rPr>
      </w:pPr>
      <w:r w:rsidRPr="006D2DE5">
        <w:rPr>
          <w:rFonts w:ascii="Times New Roman" w:eastAsia="Times New Roman" w:hAnsi="Times New Roman" w:cs="Times New Roman"/>
          <w:b/>
          <w:sz w:val="24"/>
          <w:szCs w:val="24"/>
        </w:rPr>
        <w:t>YAHYALI</w:t>
      </w:r>
      <w:r w:rsidR="00C21F63" w:rsidRPr="006D2DE5">
        <w:rPr>
          <w:rFonts w:ascii="Times New Roman" w:eastAsia="Times New Roman" w:hAnsi="Times New Roman" w:cs="Times New Roman"/>
          <w:b/>
          <w:sz w:val="24"/>
          <w:szCs w:val="24"/>
        </w:rPr>
        <w:t xml:space="preserve"> MESLEK YÜKSEK OKULU</w:t>
      </w:r>
    </w:p>
    <w:p w14:paraId="507CCC50" w14:textId="77777777" w:rsidR="00C21F63" w:rsidRPr="006D2DE5" w:rsidRDefault="00C21F63" w:rsidP="00C21F63">
      <w:pPr>
        <w:pStyle w:val="Normal1"/>
        <w:spacing w:after="0" w:line="240" w:lineRule="auto"/>
        <w:jc w:val="center"/>
        <w:rPr>
          <w:rFonts w:ascii="Times New Roman" w:eastAsia="Times New Roman" w:hAnsi="Times New Roman" w:cs="Times New Roman"/>
          <w:b/>
          <w:sz w:val="24"/>
          <w:szCs w:val="24"/>
        </w:rPr>
      </w:pPr>
      <w:r w:rsidRPr="006D2DE5">
        <w:rPr>
          <w:rFonts w:ascii="Times New Roman" w:eastAsia="Times New Roman" w:hAnsi="Times New Roman" w:cs="Times New Roman"/>
          <w:b/>
          <w:sz w:val="24"/>
          <w:szCs w:val="24"/>
        </w:rPr>
        <w:t>2020-2024</w:t>
      </w:r>
    </w:p>
    <w:p w14:paraId="5EB7027C" w14:textId="77777777" w:rsidR="00C21F63" w:rsidRPr="006D2DE5" w:rsidRDefault="00C21F63" w:rsidP="00C21F63">
      <w:pPr>
        <w:pStyle w:val="Normal1"/>
        <w:spacing w:after="0" w:line="240" w:lineRule="auto"/>
        <w:jc w:val="center"/>
        <w:rPr>
          <w:rFonts w:ascii="Times New Roman" w:eastAsia="Times New Roman" w:hAnsi="Times New Roman" w:cs="Times New Roman"/>
          <w:b/>
          <w:sz w:val="24"/>
          <w:szCs w:val="24"/>
        </w:rPr>
      </w:pPr>
      <w:r w:rsidRPr="006D2DE5">
        <w:rPr>
          <w:rFonts w:ascii="Times New Roman" w:eastAsia="Times New Roman" w:hAnsi="Times New Roman" w:cs="Times New Roman"/>
          <w:b/>
          <w:sz w:val="24"/>
          <w:szCs w:val="24"/>
        </w:rPr>
        <w:t>Birim Stratejik Planı</w:t>
      </w:r>
    </w:p>
    <w:p w14:paraId="2DE73EB1" w14:textId="77777777" w:rsidR="00C52438" w:rsidRPr="006D2DE5" w:rsidRDefault="00C52438" w:rsidP="00347FD4">
      <w:pPr>
        <w:pStyle w:val="Normal1"/>
        <w:spacing w:after="0" w:line="240" w:lineRule="auto"/>
        <w:rPr>
          <w:rFonts w:ascii="Times New Roman" w:eastAsia="Times New Roman" w:hAnsi="Times New Roman" w:cs="Times New Roman"/>
          <w:sz w:val="24"/>
          <w:szCs w:val="24"/>
        </w:rPr>
      </w:pPr>
    </w:p>
    <w:p w14:paraId="1B5CD881"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53EA9C49"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6A7A8B09"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7A34D566"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57EB90EE" w14:textId="77777777" w:rsidR="00C52438" w:rsidRPr="00D06B22" w:rsidRDefault="00C52438" w:rsidP="00347FD4">
      <w:pPr>
        <w:pStyle w:val="Normal1"/>
        <w:spacing w:after="0" w:line="240" w:lineRule="auto"/>
        <w:rPr>
          <w:rFonts w:ascii="Times New Roman" w:eastAsia="Times New Roman" w:hAnsi="Times New Roman" w:cs="Times New Roman"/>
          <w:color w:val="FF0000"/>
          <w:sz w:val="24"/>
          <w:szCs w:val="24"/>
        </w:rPr>
      </w:pPr>
    </w:p>
    <w:p w14:paraId="0323E371"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p>
    <w:p w14:paraId="12D90586"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p>
    <w:p w14:paraId="2AB5A440"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p>
    <w:p w14:paraId="156AE912"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p>
    <w:p w14:paraId="417C0565"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p>
    <w:p w14:paraId="4DE7D3D3" w14:textId="77777777" w:rsidR="00C21F63" w:rsidRPr="00D06B22" w:rsidRDefault="00C21F63" w:rsidP="00347FD4">
      <w:pPr>
        <w:pStyle w:val="Normal1"/>
        <w:spacing w:after="0" w:line="240" w:lineRule="auto"/>
        <w:jc w:val="center"/>
        <w:rPr>
          <w:rFonts w:ascii="Times New Roman" w:hAnsi="Times New Roman" w:cs="Times New Roman"/>
          <w:color w:val="FF0000"/>
          <w:sz w:val="24"/>
          <w:szCs w:val="24"/>
        </w:rPr>
      </w:pPr>
    </w:p>
    <w:p w14:paraId="51B62137" w14:textId="77777777" w:rsidR="00F11746" w:rsidRPr="00D06B22" w:rsidRDefault="001237A5" w:rsidP="00347FD4">
      <w:pPr>
        <w:pStyle w:val="Normal1"/>
        <w:spacing w:after="0" w:line="240" w:lineRule="auto"/>
        <w:jc w:val="center"/>
        <w:rPr>
          <w:rFonts w:ascii="Times New Roman" w:hAnsi="Times New Roman" w:cs="Times New Roman"/>
          <w:color w:val="FF0000"/>
          <w:sz w:val="24"/>
          <w:szCs w:val="24"/>
        </w:rPr>
      </w:pPr>
      <w:r w:rsidRPr="00D06B22">
        <w:rPr>
          <w:rFonts w:ascii="Times New Roman" w:hAnsi="Times New Roman" w:cs="Times New Roman"/>
          <w:noProof/>
          <w:color w:val="FF0000"/>
          <w:sz w:val="24"/>
          <w:szCs w:val="24"/>
        </w:rPr>
        <w:lastRenderedPageBreak/>
        <w:drawing>
          <wp:inline distT="0" distB="0" distL="0" distR="0" wp14:anchorId="62D6A837" wp14:editId="130CAB8C">
            <wp:extent cx="5006174" cy="6419850"/>
            <wp:effectExtent l="0" t="0" r="4445" b="0"/>
            <wp:docPr id="9" name="Resim 4" descr="https://www.ozelburoistihbarat.com/Content/images/blog/ataturk-ve-turk-milliyetcileri-dosyasi-video-ataturke-ayyas-diyenlere-ceva-2019-10-8-21-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zelburoistihbarat.com/Content/images/blog/ataturk-ve-turk-milliyetcileri-dosyasi-video-ataturke-ayyas-diyenlere-ceva-2019-10-8-21-45-54.jpg"/>
                    <pic:cNvPicPr>
                      <a:picLocks noChangeAspect="1" noChangeArrowheads="1"/>
                    </pic:cNvPicPr>
                  </pic:nvPicPr>
                  <pic:blipFill>
                    <a:blip r:embed="rId9" cstate="print"/>
                    <a:srcRect/>
                    <a:stretch>
                      <a:fillRect/>
                    </a:stretch>
                  </pic:blipFill>
                  <pic:spPr bwMode="auto">
                    <a:xfrm>
                      <a:off x="0" y="0"/>
                      <a:ext cx="5008537" cy="6422881"/>
                    </a:xfrm>
                    <a:prstGeom prst="rect">
                      <a:avLst/>
                    </a:prstGeom>
                    <a:noFill/>
                    <a:ln w="9525">
                      <a:noFill/>
                      <a:miter lim="800000"/>
                      <a:headEnd/>
                      <a:tailEnd/>
                    </a:ln>
                  </pic:spPr>
                </pic:pic>
              </a:graphicData>
            </a:graphic>
          </wp:inline>
        </w:drawing>
      </w:r>
    </w:p>
    <w:p w14:paraId="53251378"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p>
    <w:p w14:paraId="5068D04A"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p>
    <w:p w14:paraId="600B7DB9" w14:textId="77777777" w:rsidR="00F11746" w:rsidRPr="00D06B22" w:rsidRDefault="00F11746" w:rsidP="00347FD4">
      <w:pPr>
        <w:pStyle w:val="Normal1"/>
        <w:spacing w:after="0" w:line="240" w:lineRule="auto"/>
        <w:jc w:val="center"/>
        <w:rPr>
          <w:rFonts w:ascii="Times New Roman" w:hAnsi="Times New Roman" w:cs="Times New Roman"/>
          <w:color w:val="FF0000"/>
          <w:sz w:val="24"/>
          <w:szCs w:val="24"/>
        </w:rPr>
      </w:pPr>
      <w:bookmarkStart w:id="0" w:name="_GoBack"/>
      <w:bookmarkEnd w:id="0"/>
    </w:p>
    <w:p w14:paraId="33E3100E" w14:textId="77777777" w:rsidR="001237A5" w:rsidRPr="006D2DE5" w:rsidRDefault="001237A5" w:rsidP="001237A5">
      <w:pPr>
        <w:pStyle w:val="Normal1"/>
        <w:spacing w:line="240" w:lineRule="auto"/>
        <w:jc w:val="center"/>
        <w:rPr>
          <w:rFonts w:ascii="Times New Roman" w:hAnsi="Times New Roman" w:cs="Times New Roman"/>
          <w:sz w:val="24"/>
          <w:szCs w:val="24"/>
        </w:rPr>
      </w:pPr>
      <w:r w:rsidRPr="006D2DE5">
        <w:rPr>
          <w:rFonts w:ascii="Times New Roman" w:hAnsi="Times New Roman" w:cs="Times New Roman"/>
          <w:sz w:val="24"/>
          <w:szCs w:val="24"/>
        </w:rPr>
        <w:t>"Çalışmadan, öğrenmeden, yorulmadan rahat yaşamanın yollarını alışkanlık haline</w:t>
      </w:r>
      <w:r w:rsidR="00144E18" w:rsidRPr="006D2DE5">
        <w:rPr>
          <w:rFonts w:ascii="Times New Roman" w:hAnsi="Times New Roman" w:cs="Times New Roman"/>
          <w:sz w:val="24"/>
          <w:szCs w:val="24"/>
        </w:rPr>
        <w:t xml:space="preserve"> </w:t>
      </w:r>
      <w:r w:rsidRPr="006D2DE5">
        <w:rPr>
          <w:rFonts w:ascii="Times New Roman" w:hAnsi="Times New Roman" w:cs="Times New Roman"/>
          <w:sz w:val="24"/>
          <w:szCs w:val="24"/>
        </w:rPr>
        <w:t>getirmiş milletler; evvela haysiyetlerini, sonra hürriyetlerini ve daha sonra da istikballerini kaybetmeye mahkumdurlar."</w:t>
      </w:r>
    </w:p>
    <w:p w14:paraId="28EBA781" w14:textId="77777777" w:rsidR="001237A5" w:rsidRPr="006D2DE5" w:rsidRDefault="001237A5" w:rsidP="001237A5">
      <w:pPr>
        <w:pStyle w:val="Normal1"/>
        <w:spacing w:line="240" w:lineRule="auto"/>
        <w:jc w:val="center"/>
        <w:rPr>
          <w:rFonts w:ascii="Times New Roman" w:hAnsi="Times New Roman" w:cs="Times New Roman"/>
          <w:b/>
          <w:bCs/>
          <w:sz w:val="24"/>
          <w:szCs w:val="24"/>
        </w:rPr>
      </w:pPr>
    </w:p>
    <w:p w14:paraId="7385BF1A" w14:textId="77777777" w:rsidR="00F11746" w:rsidRPr="006D2DE5" w:rsidRDefault="001237A5" w:rsidP="001237A5">
      <w:pPr>
        <w:pStyle w:val="Normal1"/>
        <w:spacing w:after="0" w:line="240" w:lineRule="auto"/>
        <w:jc w:val="center"/>
        <w:rPr>
          <w:rFonts w:ascii="Times New Roman" w:hAnsi="Times New Roman" w:cs="Times New Roman"/>
          <w:sz w:val="24"/>
          <w:szCs w:val="24"/>
        </w:rPr>
      </w:pPr>
      <w:r w:rsidRPr="006D2DE5">
        <w:rPr>
          <w:rFonts w:ascii="Times New Roman" w:hAnsi="Times New Roman" w:cs="Times New Roman"/>
          <w:b/>
          <w:bCs/>
          <w:sz w:val="24"/>
          <w:szCs w:val="24"/>
        </w:rPr>
        <w:t>Mustafa Kemal ATATÜRK</w:t>
      </w:r>
    </w:p>
    <w:p w14:paraId="6D012DF9" w14:textId="77777777" w:rsidR="00C52438" w:rsidRPr="006D2DE5" w:rsidRDefault="009879EB" w:rsidP="001237A5">
      <w:pPr>
        <w:pStyle w:val="Normal1"/>
        <w:spacing w:after="0" w:line="240" w:lineRule="auto"/>
        <w:rPr>
          <w:rFonts w:ascii="Times New Roman" w:eastAsia="Times New Roman" w:hAnsi="Times New Roman" w:cs="Times New Roman"/>
          <w:sz w:val="24"/>
          <w:szCs w:val="24"/>
        </w:rPr>
      </w:pPr>
      <w:r w:rsidRPr="006D2DE5">
        <w:rPr>
          <w:rFonts w:ascii="Times New Roman" w:hAnsi="Times New Roman" w:cs="Times New Roman"/>
          <w:sz w:val="24"/>
          <w:szCs w:val="24"/>
        </w:rPr>
        <w:br w:type="page"/>
      </w:r>
    </w:p>
    <w:p w14:paraId="614D8817" w14:textId="77777777" w:rsidR="00C52438" w:rsidRPr="006D2DE5" w:rsidRDefault="009879EB" w:rsidP="00B00DBC">
      <w:pPr>
        <w:pStyle w:val="Normal1"/>
        <w:spacing w:after="120"/>
        <w:rPr>
          <w:rFonts w:ascii="Times New Roman" w:eastAsia="Times New Roman" w:hAnsi="Times New Roman" w:cs="Times New Roman"/>
          <w:b/>
          <w:i/>
          <w:sz w:val="24"/>
          <w:szCs w:val="24"/>
        </w:rPr>
        <w:sectPr w:rsidR="00C52438" w:rsidRPr="006D2DE5">
          <w:footerReference w:type="default" r:id="rId10"/>
          <w:pgSz w:w="11906" w:h="16838"/>
          <w:pgMar w:top="1417" w:right="991" w:bottom="1417" w:left="1276" w:header="708" w:footer="708" w:gutter="0"/>
          <w:pgNumType w:start="1"/>
          <w:cols w:space="708"/>
        </w:sectPr>
      </w:pPr>
      <w:r w:rsidRPr="006D2DE5">
        <w:rPr>
          <w:rFonts w:ascii="Times New Roman" w:eastAsia="Times New Roman" w:hAnsi="Times New Roman" w:cs="Times New Roman"/>
          <w:b/>
          <w:i/>
          <w:sz w:val="24"/>
          <w:szCs w:val="24"/>
        </w:rPr>
        <w:lastRenderedPageBreak/>
        <w:t>Yönetici Sunuş</w:t>
      </w:r>
    </w:p>
    <w:p w14:paraId="7D3347F0" w14:textId="77777777" w:rsidR="006D2DE5" w:rsidRPr="00426805" w:rsidRDefault="006D2DE5" w:rsidP="006D2DE5">
      <w:pPr>
        <w:jc w:val="both"/>
        <w:rPr>
          <w:rFonts w:ascii="Times New Roman" w:hAnsi="Times New Roman" w:cs="Times New Roman"/>
          <w:sz w:val="24"/>
          <w:szCs w:val="24"/>
        </w:rPr>
      </w:pPr>
      <w:r w:rsidRPr="00426805">
        <w:rPr>
          <w:rFonts w:ascii="Times New Roman" w:hAnsi="Times New Roman" w:cs="Times New Roman"/>
          <w:sz w:val="24"/>
          <w:szCs w:val="24"/>
          <w:shd w:val="clear" w:color="auto" w:fill="FFFFFF"/>
        </w:rPr>
        <w:t xml:space="preserve">Yüksekokulumuz 18 Mayıs 2018 tarihli ve 30425 sayılı Resmî </w:t>
      </w:r>
      <w:proofErr w:type="spellStart"/>
      <w:r w:rsidRPr="00426805">
        <w:rPr>
          <w:rFonts w:ascii="Times New Roman" w:hAnsi="Times New Roman" w:cs="Times New Roman"/>
          <w:sz w:val="24"/>
          <w:szCs w:val="24"/>
          <w:shd w:val="clear" w:color="auto" w:fill="FFFFFF"/>
        </w:rPr>
        <w:t>Gazete’de</w:t>
      </w:r>
      <w:proofErr w:type="spellEnd"/>
      <w:r w:rsidRPr="00426805">
        <w:rPr>
          <w:rFonts w:ascii="Times New Roman" w:hAnsi="Times New Roman" w:cs="Times New Roman"/>
          <w:sz w:val="24"/>
          <w:szCs w:val="24"/>
          <w:shd w:val="clear" w:color="auto" w:fill="FFFFFF"/>
        </w:rPr>
        <w:t xml:space="preserve"> yayımlanan Yükseköğretim Kanunu ile Bazı Kanun ve Kanun Hükmünde Kararnamelerde Değişiklik Yapılmasına Dair Kanunla Kayseri Üniversitesi Rektörlüğüne bağlı olarak</w:t>
      </w:r>
      <w:r w:rsidRPr="00426805">
        <w:rPr>
          <w:rFonts w:ascii="Times New Roman" w:hAnsi="Times New Roman" w:cs="Times New Roman"/>
          <w:sz w:val="24"/>
          <w:szCs w:val="24"/>
        </w:rPr>
        <w:t xml:space="preserve"> </w:t>
      </w:r>
      <w:r w:rsidRPr="00426805">
        <w:rPr>
          <w:rFonts w:ascii="Times New Roman" w:eastAsia="Times New Roman" w:hAnsi="Times New Roman" w:cs="Times New Roman"/>
          <w:sz w:val="24"/>
          <w:szCs w:val="24"/>
        </w:rPr>
        <w:t xml:space="preserve">Yahyalı Meslek Yüksekokulu adı, 27/03/2019 tarih ve 07 </w:t>
      </w:r>
      <w:proofErr w:type="spellStart"/>
      <w:r w:rsidRPr="00426805">
        <w:rPr>
          <w:rFonts w:ascii="Times New Roman" w:eastAsia="Times New Roman" w:hAnsi="Times New Roman" w:cs="Times New Roman"/>
          <w:sz w:val="24"/>
          <w:szCs w:val="24"/>
        </w:rPr>
        <w:t>nolu</w:t>
      </w:r>
      <w:proofErr w:type="spellEnd"/>
      <w:r w:rsidRPr="00426805">
        <w:rPr>
          <w:rFonts w:ascii="Times New Roman" w:eastAsia="Times New Roman" w:hAnsi="Times New Roman" w:cs="Times New Roman"/>
          <w:sz w:val="24"/>
          <w:szCs w:val="24"/>
        </w:rPr>
        <w:t xml:space="preserve"> Senato Kararıyla Yahyalı’da kurulmuştur.</w:t>
      </w:r>
    </w:p>
    <w:p w14:paraId="335BBCD9" w14:textId="77777777" w:rsidR="006D2DE5" w:rsidRPr="00426805" w:rsidRDefault="006D2DE5" w:rsidP="006D2DE5">
      <w:pPr>
        <w:jc w:val="both"/>
        <w:rPr>
          <w:rFonts w:ascii="Times New Roman" w:hAnsi="Times New Roman" w:cs="Times New Roman"/>
          <w:sz w:val="24"/>
          <w:szCs w:val="24"/>
        </w:rPr>
      </w:pPr>
      <w:r w:rsidRPr="00426805">
        <w:rPr>
          <w:rFonts w:ascii="Times New Roman" w:hAnsi="Times New Roman" w:cs="Times New Roman"/>
          <w:sz w:val="24"/>
          <w:szCs w:val="24"/>
        </w:rPr>
        <w:t xml:space="preserve">2019-2020 akademik yılında faaliyete geçen yüksekokulumuzda şu anda Tarımsal Ürünler Muhafaza ve Depolama Teknolojileri Programı ile ön lisans eğitimine başlanmıştır. </w:t>
      </w:r>
    </w:p>
    <w:p w14:paraId="616891A5" w14:textId="77777777" w:rsidR="006D2DE5" w:rsidRPr="00426805" w:rsidRDefault="006D2DE5" w:rsidP="006D2DE5">
      <w:pPr>
        <w:shd w:val="clear" w:color="auto" w:fill="FFFFFF"/>
        <w:jc w:val="both"/>
        <w:rPr>
          <w:rFonts w:ascii="Times New Roman" w:hAnsi="Times New Roman" w:cs="Times New Roman"/>
          <w:color w:val="FF0000"/>
          <w:sz w:val="24"/>
          <w:szCs w:val="24"/>
        </w:rPr>
      </w:pPr>
      <w:r w:rsidRPr="00426805">
        <w:rPr>
          <w:rFonts w:ascii="Times New Roman" w:hAnsi="Times New Roman" w:cs="Times New Roman"/>
          <w:sz w:val="24"/>
          <w:szCs w:val="24"/>
        </w:rPr>
        <w:t>Meslek Yüksekokulları, bilimsel ve teknolojik gelişmeleri yakından takip eden, bu gelişmeler ve çağın ihtiyaçları doğrultusunda uyguladığı eğitim-öğretim programlarıyla kamu sektörü ve özel sektörün ihtiyaç duyduğu donanıma sahip nitelikli meslek elemanları yetiştirmek üzere kurulmuş yükseköğretim kurumlarıdır</w:t>
      </w:r>
      <w:r w:rsidRPr="00426805">
        <w:rPr>
          <w:rFonts w:ascii="Times New Roman" w:hAnsi="Times New Roman" w:cs="Times New Roman"/>
          <w:color w:val="FF0000"/>
          <w:sz w:val="24"/>
          <w:szCs w:val="24"/>
        </w:rPr>
        <w:t>. </w:t>
      </w:r>
    </w:p>
    <w:p w14:paraId="03A8455B" w14:textId="77777777" w:rsidR="006D2DE5" w:rsidRPr="00426805" w:rsidRDefault="006D2DE5" w:rsidP="006D2DE5">
      <w:pPr>
        <w:shd w:val="clear" w:color="auto" w:fill="FFFFFF"/>
        <w:jc w:val="both"/>
        <w:rPr>
          <w:rFonts w:ascii="Times New Roman" w:hAnsi="Times New Roman" w:cs="Times New Roman"/>
          <w:sz w:val="24"/>
          <w:szCs w:val="24"/>
        </w:rPr>
      </w:pPr>
      <w:r w:rsidRPr="00426805">
        <w:rPr>
          <w:rFonts w:ascii="Times New Roman" w:hAnsi="Times New Roman" w:cs="Times New Roman"/>
          <w:sz w:val="24"/>
          <w:szCs w:val="24"/>
        </w:rPr>
        <w:t>Kayseri Üniversitesi Yahyalı Meslek Yüksekokulu olarak, bağımsız karar alabilen, yenilikleri takip eden ve sorumluluk alabilen, meslek hayatının gerektirdiği bilgi ve becerilere sahip bireyleri ülkemize kazandırmak amacındayız.</w:t>
      </w:r>
    </w:p>
    <w:p w14:paraId="4421005B" w14:textId="77777777" w:rsidR="006D2DE5" w:rsidRDefault="006D2DE5" w:rsidP="006D2DE5">
      <w:pPr>
        <w:adjustRightInd w:val="0"/>
        <w:spacing w:before="120" w:after="120"/>
        <w:jc w:val="both"/>
        <w:rPr>
          <w:rFonts w:ascii="Times New Roman" w:hAnsi="Times New Roman" w:cs="Times New Roman"/>
          <w:sz w:val="24"/>
          <w:szCs w:val="24"/>
        </w:rPr>
      </w:pPr>
      <w:r w:rsidRPr="00426805">
        <w:rPr>
          <w:rFonts w:ascii="Times New Roman" w:hAnsi="Times New Roman" w:cs="Times New Roman"/>
          <w:sz w:val="24"/>
          <w:szCs w:val="24"/>
        </w:rPr>
        <w:t xml:space="preserve">2019 yılı itibarıyla Yüksekokulumuz kadrosunda 3 (üç) adet öğretim görevlisi bulunmaktadır.  Yüksekokulumuz, 2019-2020 eğitim öğretim yılında Programda toplam 30 öğrenci kontenjanı ile öğretime başlamıştır. Yüksekokulumuz gün geçtikçe gelişme potansiyeline sahip, katılımcı, paylaşımcı, yenilikleri takip eden ve bunu öğrencilerine </w:t>
      </w:r>
    </w:p>
    <w:p w14:paraId="3EF10047" w14:textId="77777777" w:rsidR="006D2DE5" w:rsidRDefault="006D2DE5" w:rsidP="006D2DE5">
      <w:pPr>
        <w:adjustRightInd w:val="0"/>
        <w:spacing w:before="120" w:after="120"/>
        <w:jc w:val="both"/>
        <w:rPr>
          <w:rFonts w:ascii="Times New Roman" w:hAnsi="Times New Roman" w:cs="Times New Roman"/>
          <w:sz w:val="24"/>
          <w:szCs w:val="24"/>
        </w:rPr>
      </w:pPr>
    </w:p>
    <w:p w14:paraId="45131CF1" w14:textId="77777777" w:rsidR="006D2DE5" w:rsidRDefault="006D2DE5" w:rsidP="006D2DE5">
      <w:pPr>
        <w:adjustRightInd w:val="0"/>
        <w:spacing w:before="120" w:after="120"/>
        <w:jc w:val="both"/>
        <w:rPr>
          <w:rFonts w:ascii="Times New Roman" w:hAnsi="Times New Roman" w:cs="Times New Roman"/>
          <w:sz w:val="24"/>
          <w:szCs w:val="24"/>
        </w:rPr>
      </w:pPr>
    </w:p>
    <w:p w14:paraId="7ADDD4C6" w14:textId="77777777" w:rsidR="006D2DE5" w:rsidRDefault="006D2DE5" w:rsidP="006D2DE5">
      <w:pPr>
        <w:adjustRightInd w:val="0"/>
        <w:spacing w:before="120" w:after="120"/>
        <w:jc w:val="both"/>
        <w:rPr>
          <w:rFonts w:ascii="Times New Roman" w:hAnsi="Times New Roman" w:cs="Times New Roman"/>
          <w:sz w:val="24"/>
          <w:szCs w:val="24"/>
        </w:rPr>
      </w:pPr>
    </w:p>
    <w:p w14:paraId="3953D3E4" w14:textId="77777777" w:rsidR="006D2DE5" w:rsidRDefault="006D2DE5" w:rsidP="006D2DE5">
      <w:pPr>
        <w:adjustRightInd w:val="0"/>
        <w:spacing w:before="120" w:after="120"/>
        <w:jc w:val="both"/>
        <w:rPr>
          <w:rFonts w:ascii="Times New Roman" w:hAnsi="Times New Roman" w:cs="Times New Roman"/>
          <w:sz w:val="24"/>
          <w:szCs w:val="24"/>
        </w:rPr>
      </w:pPr>
    </w:p>
    <w:p w14:paraId="487EAFE3" w14:textId="77777777" w:rsidR="006D2DE5" w:rsidRDefault="006D2DE5" w:rsidP="006D2DE5">
      <w:pPr>
        <w:adjustRightInd w:val="0"/>
        <w:spacing w:before="120" w:after="120"/>
        <w:jc w:val="both"/>
        <w:rPr>
          <w:rFonts w:ascii="Times New Roman" w:hAnsi="Times New Roman" w:cs="Times New Roman"/>
          <w:sz w:val="24"/>
          <w:szCs w:val="24"/>
        </w:rPr>
      </w:pPr>
    </w:p>
    <w:p w14:paraId="75195F5B" w14:textId="50AC9F66" w:rsidR="006D2DE5" w:rsidRDefault="006D2DE5" w:rsidP="006D2DE5">
      <w:pPr>
        <w:adjustRightInd w:val="0"/>
        <w:spacing w:before="120" w:after="120"/>
        <w:jc w:val="both"/>
        <w:rPr>
          <w:rFonts w:ascii="Times New Roman" w:hAnsi="Times New Roman" w:cs="Times New Roman"/>
          <w:sz w:val="24"/>
          <w:szCs w:val="24"/>
        </w:rPr>
      </w:pPr>
      <w:r>
        <w:rPr>
          <w:noProof/>
        </w:rPr>
        <w:drawing>
          <wp:inline distT="0" distB="0" distL="0" distR="0" wp14:anchorId="53F99FC5" wp14:editId="3DB80EB4">
            <wp:extent cx="2835275" cy="3324225"/>
            <wp:effectExtent l="95250" t="95250" r="98425" b="1047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75" cy="3324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4F64ACE" w14:textId="77777777" w:rsidR="006D2DE5" w:rsidRDefault="006D2DE5" w:rsidP="006D2DE5">
      <w:pPr>
        <w:adjustRightInd w:val="0"/>
        <w:spacing w:before="120" w:after="120"/>
        <w:jc w:val="both"/>
        <w:rPr>
          <w:rFonts w:ascii="Times New Roman" w:hAnsi="Times New Roman" w:cs="Times New Roman"/>
          <w:sz w:val="24"/>
          <w:szCs w:val="24"/>
        </w:rPr>
      </w:pPr>
    </w:p>
    <w:p w14:paraId="0AD605A9" w14:textId="78EECB15" w:rsidR="006D2DE5" w:rsidRDefault="006D2DE5" w:rsidP="006D2DE5">
      <w:pPr>
        <w:adjustRightInd w:val="0"/>
        <w:spacing w:before="120" w:after="120"/>
        <w:jc w:val="both"/>
        <w:rPr>
          <w:rFonts w:ascii="Times New Roman" w:hAnsi="Times New Roman" w:cs="Times New Roman"/>
          <w:iCs/>
          <w:sz w:val="24"/>
          <w:szCs w:val="24"/>
        </w:rPr>
      </w:pPr>
      <w:proofErr w:type="gramStart"/>
      <w:r w:rsidRPr="00426805">
        <w:rPr>
          <w:rFonts w:ascii="Times New Roman" w:hAnsi="Times New Roman" w:cs="Times New Roman"/>
          <w:sz w:val="24"/>
          <w:szCs w:val="24"/>
        </w:rPr>
        <w:t>yansıtan</w:t>
      </w:r>
      <w:proofErr w:type="gramEnd"/>
      <w:r w:rsidRPr="00426805">
        <w:rPr>
          <w:rFonts w:ascii="Times New Roman" w:hAnsi="Times New Roman" w:cs="Times New Roman"/>
          <w:sz w:val="24"/>
          <w:szCs w:val="24"/>
        </w:rPr>
        <w:t xml:space="preserve"> öğretim elemanı ve idari kadrosuyla alanında seçkin bir yer edinme hedefine yönelik gelişimini sürdürmektedir. </w:t>
      </w:r>
      <w:r w:rsidRPr="00426805">
        <w:rPr>
          <w:rFonts w:ascii="Times New Roman" w:hAnsi="Times New Roman" w:cs="Times New Roman"/>
          <w:iCs/>
          <w:sz w:val="24"/>
          <w:szCs w:val="24"/>
        </w:rPr>
        <w:t xml:space="preserve">           </w:t>
      </w:r>
    </w:p>
    <w:p w14:paraId="4FA3E655" w14:textId="36D54C51" w:rsidR="006D2DE5" w:rsidRPr="006D2DE5" w:rsidRDefault="006D2DE5" w:rsidP="006D2DE5">
      <w:pPr>
        <w:pStyle w:val="Normal1"/>
        <w:spacing w:after="120" w:line="240" w:lineRule="auto"/>
        <w:jc w:val="both"/>
        <w:rPr>
          <w:rFonts w:ascii="Times New Roman" w:eastAsia="Times New Roman" w:hAnsi="Times New Roman" w:cs="Times New Roman"/>
          <w:sz w:val="24"/>
          <w:szCs w:val="24"/>
        </w:rPr>
      </w:pPr>
      <w:r w:rsidRPr="006D2DE5">
        <w:rPr>
          <w:rFonts w:ascii="Times New Roman" w:eastAsia="Times New Roman" w:hAnsi="Times New Roman" w:cs="Times New Roman"/>
          <w:sz w:val="24"/>
          <w:szCs w:val="24"/>
        </w:rPr>
        <w:t>Yahyalı Meslek Yüksekokulunun 2020-2024 Stratejik Planı’nın amaç ve hedeflerine ulaşması temennisiyle ve saygılarımla bilgilerinize sunarım.</w:t>
      </w:r>
    </w:p>
    <w:p w14:paraId="5DC81EB9" w14:textId="77777777" w:rsidR="006D2DE5" w:rsidRPr="00D06B22" w:rsidRDefault="006D2DE5" w:rsidP="006D2DE5">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FF0000"/>
          <w:sz w:val="24"/>
          <w:szCs w:val="24"/>
        </w:rPr>
      </w:pPr>
      <w:r w:rsidRPr="00D06B22">
        <w:rPr>
          <w:rFonts w:ascii="Times New Roman" w:eastAsia="Times New Roman" w:hAnsi="Times New Roman" w:cs="Times New Roman"/>
          <w:color w:val="FF0000"/>
          <w:sz w:val="24"/>
          <w:szCs w:val="24"/>
        </w:rPr>
        <w:t> </w:t>
      </w:r>
    </w:p>
    <w:p w14:paraId="69796270" w14:textId="678595F0" w:rsidR="006D2DE5" w:rsidRPr="00426805" w:rsidRDefault="006D2DE5" w:rsidP="006D2DE5">
      <w:pPr>
        <w:adjustRightInd w:val="0"/>
        <w:spacing w:before="120" w:after="120"/>
        <w:jc w:val="both"/>
        <w:rPr>
          <w:rFonts w:ascii="Times New Roman" w:hAnsi="Times New Roman" w:cs="Times New Roman"/>
          <w:iCs/>
          <w:sz w:val="24"/>
          <w:szCs w:val="24"/>
        </w:rPr>
      </w:pPr>
      <w:r w:rsidRPr="00426805">
        <w:rPr>
          <w:rFonts w:ascii="Times New Roman" w:hAnsi="Times New Roman" w:cs="Times New Roman"/>
          <w:iCs/>
          <w:sz w:val="24"/>
          <w:szCs w:val="24"/>
        </w:rPr>
        <w:t xml:space="preserve">                                                           </w:t>
      </w:r>
    </w:p>
    <w:p w14:paraId="6919DBDF" w14:textId="6E861E8A" w:rsidR="006D2DE5" w:rsidRDefault="006D2DE5" w:rsidP="006D2DE5">
      <w:pPr>
        <w:ind w:left="1440" w:firstLine="720"/>
        <w:jc w:val="center"/>
        <w:rPr>
          <w:rFonts w:ascii="Times New Roman" w:hAnsi="Times New Roman" w:cs="Times New Roman"/>
          <w:sz w:val="24"/>
          <w:szCs w:val="24"/>
        </w:rPr>
      </w:pPr>
      <w:r w:rsidRPr="00426805">
        <w:rPr>
          <w:rFonts w:ascii="Times New Roman" w:hAnsi="Times New Roman" w:cs="Times New Roman"/>
          <w:sz w:val="24"/>
          <w:szCs w:val="24"/>
        </w:rPr>
        <w:t>Saygılarımla,</w:t>
      </w:r>
    </w:p>
    <w:p w14:paraId="2A4E7BD6" w14:textId="77777777" w:rsidR="006D2DE5" w:rsidRPr="00426805" w:rsidRDefault="006D2DE5" w:rsidP="006D2DE5">
      <w:pPr>
        <w:ind w:left="1440" w:firstLine="720"/>
        <w:jc w:val="center"/>
        <w:rPr>
          <w:rFonts w:ascii="Times New Roman" w:hAnsi="Times New Roman" w:cs="Times New Roman"/>
          <w:sz w:val="24"/>
          <w:szCs w:val="24"/>
        </w:rPr>
      </w:pPr>
    </w:p>
    <w:p w14:paraId="60039F53" w14:textId="67D3640F" w:rsidR="006D2DE5" w:rsidRPr="00426805" w:rsidRDefault="006D2DE5" w:rsidP="006D2DE5">
      <w:pPr>
        <w:jc w:val="right"/>
        <w:rPr>
          <w:rFonts w:ascii="Times New Roman" w:hAnsi="Times New Roman" w:cs="Times New Roman"/>
          <w:sz w:val="24"/>
          <w:szCs w:val="24"/>
        </w:rPr>
      </w:pPr>
      <w:r w:rsidRPr="00426805">
        <w:rPr>
          <w:rFonts w:ascii="Times New Roman" w:hAnsi="Times New Roman" w:cs="Times New Roman"/>
          <w:sz w:val="24"/>
          <w:szCs w:val="24"/>
        </w:rPr>
        <w:t>Dr. Öğr. Üyesi Nihat YILMAZ</w:t>
      </w:r>
    </w:p>
    <w:p w14:paraId="65323EA5" w14:textId="3E8740BC" w:rsidR="003E01A6" w:rsidRPr="006D2DE5" w:rsidRDefault="006D2DE5" w:rsidP="006D2DE5">
      <w:pPr>
        <w:jc w:val="right"/>
        <w:rPr>
          <w:rFonts w:ascii="Times New Roman" w:hAnsi="Times New Roman" w:cs="Times New Roman"/>
          <w:sz w:val="24"/>
          <w:szCs w:val="24"/>
        </w:rPr>
      </w:pPr>
      <w:r w:rsidRPr="00426805">
        <w:rPr>
          <w:rFonts w:ascii="Times New Roman" w:hAnsi="Times New Roman" w:cs="Times New Roman"/>
          <w:sz w:val="24"/>
          <w:szCs w:val="24"/>
        </w:rPr>
        <w:t>Meslek Yüksekokulu Müdürü</w:t>
      </w:r>
    </w:p>
    <w:p w14:paraId="5F50E079" w14:textId="12514336" w:rsidR="00C52438" w:rsidRPr="00D06B22" w:rsidRDefault="00C52438" w:rsidP="00347FD4">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FF0000"/>
          <w:sz w:val="24"/>
          <w:szCs w:val="24"/>
        </w:rPr>
      </w:pPr>
    </w:p>
    <w:p w14:paraId="53DBB04F" w14:textId="77777777" w:rsidR="00C52438" w:rsidRPr="00D06B22" w:rsidRDefault="00C52438" w:rsidP="00347FD4">
      <w:pPr>
        <w:pStyle w:val="Normal1"/>
        <w:rPr>
          <w:rFonts w:ascii="Times New Roman" w:eastAsia="Times New Roman" w:hAnsi="Times New Roman" w:cs="Times New Roman"/>
          <w:color w:val="FF0000"/>
          <w:sz w:val="24"/>
          <w:szCs w:val="24"/>
        </w:rPr>
      </w:pPr>
    </w:p>
    <w:p w14:paraId="2E07B7B1" w14:textId="77777777" w:rsidR="00C52438" w:rsidRPr="00D06B22" w:rsidRDefault="00C52438" w:rsidP="00347FD4">
      <w:pPr>
        <w:pStyle w:val="Normal1"/>
        <w:jc w:val="right"/>
        <w:rPr>
          <w:rFonts w:ascii="Times New Roman" w:eastAsia="Times New Roman" w:hAnsi="Times New Roman" w:cs="Times New Roman"/>
          <w:color w:val="FF0000"/>
          <w:sz w:val="24"/>
          <w:szCs w:val="24"/>
        </w:rPr>
      </w:pPr>
    </w:p>
    <w:p w14:paraId="791ED7D7" w14:textId="77777777" w:rsidR="00C52438" w:rsidRPr="00D06B22" w:rsidRDefault="00C52438" w:rsidP="00347FD4">
      <w:pPr>
        <w:pStyle w:val="Normal1"/>
        <w:rPr>
          <w:rFonts w:ascii="Times New Roman" w:eastAsia="Times New Roman" w:hAnsi="Times New Roman" w:cs="Times New Roman"/>
          <w:b/>
          <w:color w:val="FF0000"/>
          <w:sz w:val="24"/>
          <w:szCs w:val="24"/>
        </w:rPr>
      </w:pPr>
    </w:p>
    <w:p w14:paraId="2F4B4B71" w14:textId="05CD44D0" w:rsidR="00C52438" w:rsidRPr="00D06B22" w:rsidRDefault="00C52438" w:rsidP="00347FD4">
      <w:pPr>
        <w:pStyle w:val="Normal1"/>
        <w:widowControl w:val="0"/>
        <w:pBdr>
          <w:top w:val="nil"/>
          <w:left w:val="nil"/>
          <w:bottom w:val="nil"/>
          <w:right w:val="nil"/>
          <w:between w:val="nil"/>
        </w:pBdr>
        <w:spacing w:after="0"/>
        <w:ind w:left="5760" w:firstLine="720"/>
        <w:rPr>
          <w:rFonts w:ascii="Times New Roman" w:eastAsia="Times New Roman" w:hAnsi="Times New Roman" w:cs="Times New Roman"/>
          <w:b/>
          <w:color w:val="FF0000"/>
          <w:sz w:val="24"/>
          <w:szCs w:val="24"/>
        </w:rPr>
        <w:sectPr w:rsidR="00C52438" w:rsidRPr="00D06B22" w:rsidSect="00E32EA8">
          <w:type w:val="continuous"/>
          <w:pgSz w:w="11906" w:h="16838"/>
          <w:pgMar w:top="1417" w:right="991" w:bottom="1417" w:left="1276" w:header="708" w:footer="708" w:gutter="0"/>
          <w:cols w:num="2" w:space="708"/>
        </w:sectPr>
      </w:pPr>
    </w:p>
    <w:p w14:paraId="7699FD19" w14:textId="77777777" w:rsidR="00C52438" w:rsidRPr="006D2DE5" w:rsidRDefault="009879EB" w:rsidP="00347FD4">
      <w:pPr>
        <w:pStyle w:val="Normal1"/>
        <w:keepNext/>
        <w:keepLines/>
        <w:pBdr>
          <w:top w:val="nil"/>
          <w:left w:val="nil"/>
          <w:bottom w:val="nil"/>
          <w:right w:val="nil"/>
          <w:between w:val="nil"/>
        </w:pBdr>
        <w:spacing w:after="120"/>
        <w:rPr>
          <w:rFonts w:ascii="Times New Roman" w:eastAsia="Cambria" w:hAnsi="Times New Roman" w:cs="Times New Roman"/>
          <w:b/>
          <w:sz w:val="24"/>
          <w:szCs w:val="24"/>
        </w:rPr>
      </w:pPr>
      <w:r w:rsidRPr="006D2DE5">
        <w:rPr>
          <w:rFonts w:ascii="Times New Roman" w:eastAsia="Cambria" w:hAnsi="Times New Roman" w:cs="Times New Roman"/>
          <w:b/>
          <w:sz w:val="24"/>
          <w:szCs w:val="24"/>
        </w:rPr>
        <w:lastRenderedPageBreak/>
        <w:t>İ</w:t>
      </w:r>
      <w:r w:rsidR="00F21D50" w:rsidRPr="006D2DE5">
        <w:rPr>
          <w:rFonts w:ascii="Times New Roman" w:eastAsia="Cambria" w:hAnsi="Times New Roman" w:cs="Times New Roman"/>
          <w:b/>
          <w:sz w:val="24"/>
          <w:szCs w:val="24"/>
        </w:rPr>
        <w:t>ÇİNDEKİLER</w:t>
      </w:r>
    </w:p>
    <w:sdt>
      <w:sdtPr>
        <w:rPr>
          <w:rFonts w:eastAsia="Times New Roman" w:cs="Times New Roman"/>
          <w:b/>
          <w:noProof/>
          <w:sz w:val="22"/>
          <w:szCs w:val="24"/>
        </w:rPr>
        <w:id w:val="15629356"/>
        <w:docPartObj>
          <w:docPartGallery w:val="Table of Contents"/>
          <w:docPartUnique/>
        </w:docPartObj>
      </w:sdtPr>
      <w:sdtContent>
        <w:p w14:paraId="0C8F9A20" w14:textId="77777777" w:rsidR="000E4DA8" w:rsidRPr="006D2DE5" w:rsidRDefault="005528DB" w:rsidP="000E4DA8">
          <w:pPr>
            <w:pStyle w:val="T1"/>
            <w:tabs>
              <w:tab w:val="right" w:leader="dot" w:pos="9629"/>
            </w:tabs>
            <w:rPr>
              <w:rFonts w:eastAsiaTheme="minorEastAsia" w:cs="Times New Roman"/>
              <w:noProof/>
              <w:szCs w:val="24"/>
            </w:rPr>
          </w:pPr>
          <w:r w:rsidRPr="006D2DE5">
            <w:rPr>
              <w:rFonts w:cs="Times New Roman"/>
              <w:szCs w:val="24"/>
            </w:rPr>
            <w:fldChar w:fldCharType="begin"/>
          </w:r>
          <w:r w:rsidR="000E4DA8" w:rsidRPr="006D2DE5">
            <w:rPr>
              <w:rFonts w:cs="Times New Roman"/>
              <w:szCs w:val="24"/>
            </w:rPr>
            <w:instrText xml:space="preserve"> TOC \o "1-3" \h \z \u </w:instrText>
          </w:r>
          <w:r w:rsidRPr="006D2DE5">
            <w:rPr>
              <w:rFonts w:cs="Times New Roman"/>
              <w:szCs w:val="24"/>
            </w:rPr>
            <w:fldChar w:fldCharType="separate"/>
          </w:r>
          <w:hyperlink w:anchor="_Toc15381868" w:history="1">
            <w:r w:rsidR="000E4DA8" w:rsidRPr="006D2DE5">
              <w:rPr>
                <w:rStyle w:val="Kpr"/>
                <w:rFonts w:eastAsia="Times New Roman" w:cs="Times New Roman"/>
                <w:noProof/>
                <w:color w:val="auto"/>
                <w:szCs w:val="24"/>
              </w:rPr>
              <w:t>1.GİRİŞ</w:t>
            </w:r>
            <w:r w:rsidR="000E4DA8" w:rsidRPr="006D2DE5">
              <w:rPr>
                <w:rFonts w:cs="Times New Roman"/>
                <w:noProof/>
                <w:webHidden/>
                <w:szCs w:val="24"/>
              </w:rPr>
              <w:tab/>
            </w:r>
            <w:r w:rsidRPr="006D2DE5">
              <w:rPr>
                <w:rFonts w:cs="Times New Roman"/>
                <w:noProof/>
                <w:webHidden/>
                <w:szCs w:val="24"/>
              </w:rPr>
              <w:fldChar w:fldCharType="begin"/>
            </w:r>
            <w:r w:rsidR="000E4DA8" w:rsidRPr="006D2DE5">
              <w:rPr>
                <w:rFonts w:cs="Times New Roman"/>
                <w:noProof/>
                <w:webHidden/>
                <w:szCs w:val="24"/>
              </w:rPr>
              <w:instrText xml:space="preserve"> PAGEREF _Toc15381868 \h </w:instrText>
            </w:r>
            <w:r w:rsidRPr="006D2DE5">
              <w:rPr>
                <w:rFonts w:cs="Times New Roman"/>
                <w:noProof/>
                <w:webHidden/>
                <w:szCs w:val="24"/>
              </w:rPr>
            </w:r>
            <w:r w:rsidRPr="006D2DE5">
              <w:rPr>
                <w:rFonts w:cs="Times New Roman"/>
                <w:noProof/>
                <w:webHidden/>
                <w:szCs w:val="24"/>
              </w:rPr>
              <w:fldChar w:fldCharType="separate"/>
            </w:r>
            <w:r w:rsidR="000E4DA8" w:rsidRPr="006D2DE5">
              <w:rPr>
                <w:rFonts w:cs="Times New Roman"/>
                <w:noProof/>
                <w:webHidden/>
                <w:szCs w:val="24"/>
              </w:rPr>
              <w:t>1</w:t>
            </w:r>
            <w:r w:rsidRPr="006D2DE5">
              <w:rPr>
                <w:rFonts w:cs="Times New Roman"/>
                <w:noProof/>
                <w:webHidden/>
                <w:szCs w:val="24"/>
              </w:rPr>
              <w:fldChar w:fldCharType="end"/>
            </w:r>
          </w:hyperlink>
        </w:p>
        <w:p w14:paraId="7C1882C8" w14:textId="77777777" w:rsidR="000E4DA8" w:rsidRPr="006D2DE5" w:rsidRDefault="0068655E" w:rsidP="000E4DA8">
          <w:pPr>
            <w:pStyle w:val="T1"/>
            <w:tabs>
              <w:tab w:val="right" w:leader="dot" w:pos="9629"/>
            </w:tabs>
            <w:rPr>
              <w:rFonts w:eastAsiaTheme="minorEastAsia" w:cs="Times New Roman"/>
              <w:noProof/>
              <w:szCs w:val="24"/>
            </w:rPr>
          </w:pPr>
          <w:hyperlink w:anchor="_Toc15381869" w:history="1">
            <w:r w:rsidR="000E4DA8" w:rsidRPr="006D2DE5">
              <w:rPr>
                <w:rStyle w:val="Kpr"/>
                <w:rFonts w:eastAsia="Times New Roman" w:cs="Times New Roman"/>
                <w:noProof/>
                <w:color w:val="auto"/>
                <w:szCs w:val="24"/>
              </w:rPr>
              <w:t>2. BİR BAKIŞTA STRATEJİK PLAN</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_Toc15381869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2</w:t>
            </w:r>
            <w:r w:rsidR="005528DB" w:rsidRPr="006D2DE5">
              <w:rPr>
                <w:rFonts w:cs="Times New Roman"/>
                <w:noProof/>
                <w:webHidden/>
                <w:szCs w:val="24"/>
              </w:rPr>
              <w:fldChar w:fldCharType="end"/>
            </w:r>
          </w:hyperlink>
        </w:p>
        <w:p w14:paraId="535E2598" w14:textId="77777777" w:rsidR="000E4DA8" w:rsidRPr="006D2DE5" w:rsidRDefault="0068655E" w:rsidP="000E4DA8">
          <w:pPr>
            <w:pStyle w:val="T1"/>
            <w:tabs>
              <w:tab w:val="right" w:leader="dot" w:pos="9629"/>
            </w:tabs>
            <w:rPr>
              <w:rFonts w:eastAsiaTheme="minorEastAsia" w:cs="Times New Roman"/>
              <w:noProof/>
              <w:szCs w:val="24"/>
            </w:rPr>
          </w:pPr>
          <w:hyperlink w:anchor="_Toc15381870" w:history="1">
            <w:r w:rsidR="000E4DA8" w:rsidRPr="006D2DE5">
              <w:rPr>
                <w:rStyle w:val="Kpr"/>
                <w:rFonts w:eastAsia="Times New Roman" w:cs="Times New Roman"/>
                <w:noProof/>
                <w:color w:val="auto"/>
                <w:szCs w:val="24"/>
              </w:rPr>
              <w:t>3. STRATEJİK PLAN HAZIRLIK SÜRECİ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_Toc15381870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4</w:t>
            </w:r>
            <w:r w:rsidR="005528DB" w:rsidRPr="006D2DE5">
              <w:rPr>
                <w:rFonts w:cs="Times New Roman"/>
                <w:noProof/>
                <w:webHidden/>
                <w:szCs w:val="24"/>
              </w:rPr>
              <w:fldChar w:fldCharType="end"/>
            </w:r>
          </w:hyperlink>
        </w:p>
        <w:p w14:paraId="5DD52AA2"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1" w:history="1">
            <w:r w:rsidR="000E4DA8" w:rsidRPr="006D2DE5">
              <w:rPr>
                <w:rStyle w:val="Kpr"/>
                <w:rFonts w:ascii="Times New Roman" w:eastAsia="Times New Roman" w:hAnsi="Times New Roman" w:cs="Times New Roman"/>
                <w:noProof/>
                <w:color w:val="auto"/>
                <w:sz w:val="24"/>
                <w:szCs w:val="24"/>
              </w:rPr>
              <w:t>3.1. Hazırlık Süreci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_Toc15381871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4</w:t>
            </w:r>
            <w:r w:rsidR="005528DB" w:rsidRPr="006D2DE5">
              <w:rPr>
                <w:rFonts w:ascii="Times New Roman" w:hAnsi="Times New Roman" w:cs="Times New Roman"/>
                <w:noProof/>
                <w:webHidden/>
                <w:sz w:val="24"/>
                <w:szCs w:val="24"/>
              </w:rPr>
              <w:fldChar w:fldCharType="end"/>
            </w:r>
          </w:hyperlink>
        </w:p>
        <w:p w14:paraId="55D170B3"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2" w:history="1">
            <w:r w:rsidR="000E4DA8" w:rsidRPr="006D2DE5">
              <w:rPr>
                <w:rStyle w:val="Kpr"/>
                <w:rFonts w:ascii="Times New Roman" w:eastAsia="Times New Roman" w:hAnsi="Times New Roman" w:cs="Times New Roman"/>
                <w:noProof/>
                <w:color w:val="auto"/>
                <w:sz w:val="24"/>
                <w:szCs w:val="24"/>
              </w:rPr>
              <w:t>3.2. Planın Sahiplenilmesi</w:t>
            </w:r>
            <w:r w:rsidR="000E4DA8" w:rsidRPr="006D2DE5">
              <w:rPr>
                <w:rFonts w:ascii="Times New Roman" w:hAnsi="Times New Roman" w:cs="Times New Roman"/>
                <w:noProof/>
                <w:webHidden/>
                <w:sz w:val="24"/>
                <w:szCs w:val="24"/>
              </w:rPr>
              <w:tab/>
              <w:t>4</w:t>
            </w:r>
          </w:hyperlink>
        </w:p>
        <w:p w14:paraId="5EDD79CA"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3" w:history="1">
            <w:r w:rsidR="000E4DA8" w:rsidRPr="006D2DE5">
              <w:rPr>
                <w:rStyle w:val="Kpr"/>
                <w:rFonts w:ascii="Times New Roman" w:eastAsia="Times New Roman" w:hAnsi="Times New Roman" w:cs="Times New Roman"/>
                <w:noProof/>
                <w:color w:val="auto"/>
                <w:sz w:val="24"/>
                <w:szCs w:val="24"/>
              </w:rPr>
              <w:t>3.3. Planlama Sürecinin Organizasyonu</w:t>
            </w:r>
            <w:r w:rsidR="000E4DA8" w:rsidRPr="006D2DE5">
              <w:rPr>
                <w:rFonts w:ascii="Times New Roman" w:hAnsi="Times New Roman" w:cs="Times New Roman"/>
                <w:noProof/>
                <w:webHidden/>
                <w:sz w:val="24"/>
                <w:szCs w:val="24"/>
              </w:rPr>
              <w:tab/>
              <w:t>4</w:t>
            </w:r>
          </w:hyperlink>
        </w:p>
        <w:p w14:paraId="71961066"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4" w:history="1">
            <w:r w:rsidR="000E4DA8" w:rsidRPr="006D2DE5">
              <w:rPr>
                <w:rStyle w:val="Kpr"/>
                <w:rFonts w:ascii="Times New Roman" w:eastAsia="Times New Roman" w:hAnsi="Times New Roman" w:cs="Times New Roman"/>
                <w:noProof/>
                <w:color w:val="auto"/>
                <w:sz w:val="24"/>
                <w:szCs w:val="24"/>
              </w:rPr>
              <w:t>3.4. Hazırlık Programı</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_Toc15381874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5</w:t>
            </w:r>
            <w:r w:rsidR="005528DB" w:rsidRPr="006D2DE5">
              <w:rPr>
                <w:rFonts w:ascii="Times New Roman" w:hAnsi="Times New Roman" w:cs="Times New Roman"/>
                <w:noProof/>
                <w:webHidden/>
                <w:sz w:val="24"/>
                <w:szCs w:val="24"/>
              </w:rPr>
              <w:fldChar w:fldCharType="end"/>
            </w:r>
          </w:hyperlink>
        </w:p>
        <w:p w14:paraId="250006FA" w14:textId="77777777" w:rsidR="000E4DA8" w:rsidRPr="006D2DE5" w:rsidRDefault="0068655E" w:rsidP="000E4DA8">
          <w:pPr>
            <w:pStyle w:val="T1"/>
            <w:tabs>
              <w:tab w:val="right" w:leader="dot" w:pos="9629"/>
            </w:tabs>
            <w:rPr>
              <w:rFonts w:eastAsiaTheme="minorEastAsia" w:cs="Times New Roman"/>
              <w:noProof/>
              <w:szCs w:val="24"/>
            </w:rPr>
          </w:pPr>
          <w:hyperlink w:anchor="_Toc15381875" w:history="1">
            <w:r w:rsidR="000E4DA8" w:rsidRPr="006D2DE5">
              <w:rPr>
                <w:rStyle w:val="Kpr"/>
                <w:rFonts w:eastAsia="Times New Roman" w:cs="Times New Roman"/>
                <w:noProof/>
                <w:color w:val="auto"/>
                <w:szCs w:val="24"/>
              </w:rPr>
              <w:t>4. DURUM ANALİZİ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_Toc15381875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5</w:t>
            </w:r>
            <w:r w:rsidR="005528DB" w:rsidRPr="006D2DE5">
              <w:rPr>
                <w:rFonts w:cs="Times New Roman"/>
                <w:noProof/>
                <w:webHidden/>
                <w:szCs w:val="24"/>
              </w:rPr>
              <w:fldChar w:fldCharType="end"/>
            </w:r>
          </w:hyperlink>
        </w:p>
        <w:p w14:paraId="0D186A48"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6" w:history="1">
            <w:r w:rsidR="000E4DA8" w:rsidRPr="006D2DE5">
              <w:rPr>
                <w:rStyle w:val="Kpr"/>
                <w:rFonts w:ascii="Times New Roman" w:eastAsia="Times New Roman" w:hAnsi="Times New Roman" w:cs="Times New Roman"/>
                <w:noProof/>
                <w:color w:val="auto"/>
                <w:sz w:val="24"/>
                <w:szCs w:val="24"/>
              </w:rPr>
              <w:t>4.1. Kurumsal Tarihçe</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_Toc15381876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5</w:t>
            </w:r>
            <w:r w:rsidR="005528DB" w:rsidRPr="006D2DE5">
              <w:rPr>
                <w:rFonts w:ascii="Times New Roman" w:hAnsi="Times New Roman" w:cs="Times New Roman"/>
                <w:noProof/>
                <w:webHidden/>
                <w:sz w:val="24"/>
                <w:szCs w:val="24"/>
              </w:rPr>
              <w:fldChar w:fldCharType="end"/>
            </w:r>
          </w:hyperlink>
        </w:p>
        <w:p w14:paraId="7CB20E3D"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7" w:history="1">
            <w:r w:rsidR="000E4DA8" w:rsidRPr="006D2DE5">
              <w:rPr>
                <w:rStyle w:val="Kpr"/>
                <w:rFonts w:ascii="Times New Roman" w:eastAsia="Times New Roman" w:hAnsi="Times New Roman" w:cs="Times New Roman"/>
                <w:noProof/>
                <w:color w:val="auto"/>
                <w:sz w:val="24"/>
                <w:szCs w:val="24"/>
              </w:rPr>
              <w:t>4.2. Önceki Dönem Stratejik Planının Değerlendirilmesi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_Toc15381877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8</w:t>
            </w:r>
            <w:r w:rsidR="005528DB" w:rsidRPr="006D2DE5">
              <w:rPr>
                <w:rFonts w:ascii="Times New Roman" w:hAnsi="Times New Roman" w:cs="Times New Roman"/>
                <w:noProof/>
                <w:webHidden/>
                <w:sz w:val="24"/>
                <w:szCs w:val="24"/>
              </w:rPr>
              <w:fldChar w:fldCharType="end"/>
            </w:r>
          </w:hyperlink>
        </w:p>
        <w:p w14:paraId="55D9424E"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8" w:history="1">
            <w:r w:rsidR="000E4DA8" w:rsidRPr="006D2DE5">
              <w:rPr>
                <w:rStyle w:val="Kpr"/>
                <w:rFonts w:ascii="Times New Roman" w:eastAsia="Times New Roman" w:hAnsi="Times New Roman" w:cs="Times New Roman"/>
                <w:noProof/>
                <w:color w:val="auto"/>
                <w:sz w:val="24"/>
                <w:szCs w:val="24"/>
              </w:rPr>
              <w:t>4.3.  Mevzuat Analizi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_Toc15381878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9</w:t>
            </w:r>
            <w:r w:rsidR="005528DB" w:rsidRPr="006D2DE5">
              <w:rPr>
                <w:rFonts w:ascii="Times New Roman" w:hAnsi="Times New Roman" w:cs="Times New Roman"/>
                <w:noProof/>
                <w:webHidden/>
                <w:sz w:val="24"/>
                <w:szCs w:val="24"/>
              </w:rPr>
              <w:fldChar w:fldCharType="end"/>
            </w:r>
          </w:hyperlink>
        </w:p>
        <w:p w14:paraId="0AD185D4"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79" w:history="1">
            <w:r w:rsidR="000E4DA8" w:rsidRPr="006D2DE5">
              <w:rPr>
                <w:rStyle w:val="Kpr"/>
                <w:rFonts w:ascii="Times New Roman" w:eastAsia="Times New Roman" w:hAnsi="Times New Roman" w:cs="Times New Roman"/>
                <w:noProof/>
                <w:color w:val="auto"/>
                <w:sz w:val="24"/>
                <w:szCs w:val="24"/>
              </w:rPr>
              <w:t>4.4. Üst Politika Belgelerinin Analizi</w:t>
            </w:r>
            <w:r w:rsidR="000E4DA8" w:rsidRPr="006D2DE5">
              <w:rPr>
                <w:rFonts w:ascii="Times New Roman" w:hAnsi="Times New Roman" w:cs="Times New Roman"/>
                <w:noProof/>
                <w:webHidden/>
                <w:sz w:val="24"/>
                <w:szCs w:val="24"/>
              </w:rPr>
              <w:tab/>
              <w:t>10</w:t>
            </w:r>
          </w:hyperlink>
        </w:p>
        <w:p w14:paraId="2307C12D"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80" w:history="1">
            <w:r w:rsidR="000E4DA8" w:rsidRPr="006D2DE5">
              <w:rPr>
                <w:rStyle w:val="Kpr"/>
                <w:rFonts w:ascii="Times New Roman" w:eastAsia="Times New Roman" w:hAnsi="Times New Roman" w:cs="Times New Roman"/>
                <w:noProof/>
                <w:color w:val="auto"/>
                <w:sz w:val="24"/>
                <w:szCs w:val="24"/>
              </w:rPr>
              <w:t>4.5. Faaliyet Alanları ile Ürün ve Hizmetlerin Belirlenmesi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_Toc15381880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13</w:t>
            </w:r>
            <w:r w:rsidR="005528DB" w:rsidRPr="006D2DE5">
              <w:rPr>
                <w:rFonts w:ascii="Times New Roman" w:hAnsi="Times New Roman" w:cs="Times New Roman"/>
                <w:noProof/>
                <w:webHidden/>
                <w:sz w:val="24"/>
                <w:szCs w:val="24"/>
              </w:rPr>
              <w:fldChar w:fldCharType="end"/>
            </w:r>
          </w:hyperlink>
        </w:p>
        <w:p w14:paraId="7B8AA6CC"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81" w:history="1">
            <w:r w:rsidR="000E4DA8" w:rsidRPr="006D2DE5">
              <w:rPr>
                <w:rStyle w:val="Kpr"/>
                <w:rFonts w:ascii="Times New Roman" w:eastAsia="Times New Roman" w:hAnsi="Times New Roman" w:cs="Times New Roman"/>
                <w:noProof/>
                <w:color w:val="auto"/>
                <w:sz w:val="24"/>
                <w:szCs w:val="24"/>
              </w:rPr>
              <w:t>4.6. Paydaş Analizi</w:t>
            </w:r>
            <w:r w:rsidR="000E4DA8" w:rsidRPr="006D2DE5">
              <w:rPr>
                <w:rFonts w:ascii="Times New Roman" w:hAnsi="Times New Roman" w:cs="Times New Roman"/>
                <w:noProof/>
                <w:webHidden/>
                <w:sz w:val="24"/>
                <w:szCs w:val="24"/>
              </w:rPr>
              <w:tab/>
              <w:t>13</w:t>
            </w:r>
          </w:hyperlink>
        </w:p>
        <w:p w14:paraId="112DDCF1"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82" w:history="1">
            <w:r w:rsidR="000E4DA8" w:rsidRPr="006D2DE5">
              <w:rPr>
                <w:rStyle w:val="Kpr"/>
                <w:rFonts w:ascii="Times New Roman" w:eastAsia="Times New Roman" w:hAnsi="Times New Roman" w:cs="Times New Roman"/>
                <w:noProof/>
                <w:color w:val="auto"/>
                <w:sz w:val="24"/>
                <w:szCs w:val="24"/>
              </w:rPr>
              <w:t>4.6.1. Paydaşların Tespiti</w:t>
            </w:r>
            <w:r w:rsidR="000E4DA8" w:rsidRPr="006D2DE5">
              <w:rPr>
                <w:rFonts w:ascii="Times New Roman" w:hAnsi="Times New Roman" w:cs="Times New Roman"/>
                <w:noProof/>
                <w:webHidden/>
                <w:sz w:val="24"/>
                <w:szCs w:val="24"/>
              </w:rPr>
              <w:tab/>
              <w:t>13</w:t>
            </w:r>
          </w:hyperlink>
        </w:p>
        <w:p w14:paraId="2781D4B5"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83" w:history="1">
            <w:r w:rsidR="000E4DA8" w:rsidRPr="006D2DE5">
              <w:rPr>
                <w:rStyle w:val="Kpr"/>
                <w:rFonts w:ascii="Times New Roman" w:eastAsia="Times New Roman" w:hAnsi="Times New Roman" w:cs="Times New Roman"/>
                <w:noProof/>
                <w:color w:val="auto"/>
                <w:sz w:val="24"/>
                <w:szCs w:val="24"/>
              </w:rPr>
              <w:t>4.6.2. Paydaşların Önceliklendirilmesi</w:t>
            </w:r>
            <w:r w:rsidR="000E4DA8" w:rsidRPr="006D2DE5">
              <w:rPr>
                <w:rFonts w:ascii="Times New Roman" w:hAnsi="Times New Roman" w:cs="Times New Roman"/>
                <w:noProof/>
                <w:webHidden/>
                <w:sz w:val="24"/>
                <w:szCs w:val="24"/>
              </w:rPr>
              <w:tab/>
              <w:t>14</w:t>
            </w:r>
          </w:hyperlink>
        </w:p>
        <w:p w14:paraId="3AC9DE59"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84" w:history="1">
            <w:r w:rsidR="000E4DA8" w:rsidRPr="006D2DE5">
              <w:rPr>
                <w:rStyle w:val="Kpr"/>
                <w:rFonts w:ascii="Times New Roman" w:eastAsia="Times New Roman" w:hAnsi="Times New Roman" w:cs="Times New Roman"/>
                <w:noProof/>
                <w:color w:val="auto"/>
                <w:sz w:val="24"/>
                <w:szCs w:val="24"/>
              </w:rPr>
              <w:t>4.6.3. Paydaş Görüşlerinin Alınması ve Değerlendirilmesi</w:t>
            </w:r>
            <w:r w:rsidR="000E4DA8" w:rsidRPr="006D2DE5">
              <w:rPr>
                <w:rFonts w:ascii="Times New Roman" w:hAnsi="Times New Roman" w:cs="Times New Roman"/>
                <w:noProof/>
                <w:webHidden/>
                <w:sz w:val="24"/>
                <w:szCs w:val="24"/>
              </w:rPr>
              <w:tab/>
              <w:t>15</w:t>
            </w:r>
          </w:hyperlink>
        </w:p>
        <w:p w14:paraId="6D63D7D1"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85" w:history="1">
            <w:r w:rsidR="000E4DA8" w:rsidRPr="006D2DE5">
              <w:rPr>
                <w:rStyle w:val="Kpr"/>
                <w:rFonts w:ascii="Times New Roman" w:eastAsia="Times New Roman" w:hAnsi="Times New Roman" w:cs="Times New Roman"/>
                <w:noProof/>
                <w:color w:val="auto"/>
                <w:sz w:val="24"/>
                <w:szCs w:val="24"/>
              </w:rPr>
              <w:t>4.7. Kuruluş İçi Analiz</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_Toc15381885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17</w:t>
            </w:r>
            <w:r w:rsidR="005528DB" w:rsidRPr="006D2DE5">
              <w:rPr>
                <w:rFonts w:ascii="Times New Roman" w:hAnsi="Times New Roman" w:cs="Times New Roman"/>
                <w:noProof/>
                <w:webHidden/>
                <w:sz w:val="24"/>
                <w:szCs w:val="24"/>
              </w:rPr>
              <w:fldChar w:fldCharType="end"/>
            </w:r>
          </w:hyperlink>
        </w:p>
        <w:p w14:paraId="2A5B64D0"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86" w:history="1">
            <w:r w:rsidR="000E4DA8" w:rsidRPr="006D2DE5">
              <w:rPr>
                <w:rStyle w:val="Kpr"/>
                <w:rFonts w:ascii="Times New Roman" w:eastAsia="Times New Roman" w:hAnsi="Times New Roman" w:cs="Times New Roman"/>
                <w:noProof/>
                <w:color w:val="auto"/>
                <w:sz w:val="24"/>
                <w:szCs w:val="24"/>
              </w:rPr>
              <w:t>4.7.1. İnsan Kaynakları Yetkinlik Analizi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_Toc15381886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17</w:t>
            </w:r>
            <w:r w:rsidR="005528DB" w:rsidRPr="006D2DE5">
              <w:rPr>
                <w:rFonts w:ascii="Times New Roman" w:hAnsi="Times New Roman" w:cs="Times New Roman"/>
                <w:noProof/>
                <w:webHidden/>
                <w:sz w:val="24"/>
                <w:szCs w:val="24"/>
              </w:rPr>
              <w:fldChar w:fldCharType="end"/>
            </w:r>
          </w:hyperlink>
        </w:p>
        <w:p w14:paraId="0F374B05"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87" w:history="1">
            <w:r w:rsidR="000E4DA8" w:rsidRPr="006D2DE5">
              <w:rPr>
                <w:rStyle w:val="Kpr"/>
                <w:rFonts w:ascii="Times New Roman" w:eastAsia="Times New Roman" w:hAnsi="Times New Roman" w:cs="Times New Roman"/>
                <w:noProof/>
                <w:color w:val="auto"/>
                <w:sz w:val="24"/>
                <w:szCs w:val="24"/>
              </w:rPr>
              <w:t>4.7.2. Öğrenci Sayıları</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_Toc15381887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18</w:t>
            </w:r>
            <w:r w:rsidR="005528DB" w:rsidRPr="006D2DE5">
              <w:rPr>
                <w:rFonts w:ascii="Times New Roman" w:hAnsi="Times New Roman" w:cs="Times New Roman"/>
                <w:noProof/>
                <w:webHidden/>
                <w:sz w:val="24"/>
                <w:szCs w:val="24"/>
              </w:rPr>
              <w:fldChar w:fldCharType="end"/>
            </w:r>
          </w:hyperlink>
        </w:p>
        <w:p w14:paraId="5745AEEB"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88" w:history="1">
            <w:r w:rsidR="000E4DA8" w:rsidRPr="006D2DE5">
              <w:rPr>
                <w:rStyle w:val="Kpr"/>
                <w:rFonts w:ascii="Times New Roman" w:eastAsia="Times New Roman" w:hAnsi="Times New Roman" w:cs="Times New Roman"/>
                <w:noProof/>
                <w:color w:val="auto"/>
                <w:sz w:val="24"/>
                <w:szCs w:val="24"/>
              </w:rPr>
              <w:t>4.7.3. Kurum Kültürü Analizi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_Toc15381888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18</w:t>
            </w:r>
            <w:r w:rsidR="005528DB" w:rsidRPr="006D2DE5">
              <w:rPr>
                <w:rFonts w:ascii="Times New Roman" w:hAnsi="Times New Roman" w:cs="Times New Roman"/>
                <w:noProof/>
                <w:webHidden/>
                <w:sz w:val="24"/>
                <w:szCs w:val="24"/>
              </w:rPr>
              <w:fldChar w:fldCharType="end"/>
            </w:r>
          </w:hyperlink>
        </w:p>
        <w:p w14:paraId="27545EBD"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89" w:history="1">
            <w:r w:rsidR="000E4DA8" w:rsidRPr="006D2DE5">
              <w:rPr>
                <w:rStyle w:val="Kpr"/>
                <w:rFonts w:ascii="Times New Roman" w:eastAsia="Times New Roman" w:hAnsi="Times New Roman" w:cs="Times New Roman"/>
                <w:noProof/>
                <w:color w:val="auto"/>
                <w:sz w:val="24"/>
                <w:szCs w:val="24"/>
              </w:rPr>
              <w:t>4.7.4. Fiziki Kaynak Analizi</w:t>
            </w:r>
            <w:r w:rsidR="000E4DA8" w:rsidRPr="006D2DE5">
              <w:rPr>
                <w:rFonts w:ascii="Times New Roman" w:hAnsi="Times New Roman" w:cs="Times New Roman"/>
                <w:noProof/>
                <w:webHidden/>
                <w:sz w:val="24"/>
                <w:szCs w:val="24"/>
              </w:rPr>
              <w:tab/>
              <w:t>18</w:t>
            </w:r>
          </w:hyperlink>
        </w:p>
        <w:p w14:paraId="6AC34BAE"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90" w:history="1">
            <w:r w:rsidR="000E4DA8" w:rsidRPr="006D2DE5">
              <w:rPr>
                <w:rStyle w:val="Kpr"/>
                <w:rFonts w:ascii="Times New Roman" w:eastAsia="Times New Roman" w:hAnsi="Times New Roman" w:cs="Times New Roman"/>
                <w:noProof/>
                <w:color w:val="auto"/>
                <w:sz w:val="24"/>
                <w:szCs w:val="24"/>
              </w:rPr>
              <w:t>4.7.5. Teknoloji ve Bilişim Altyapısı Analizi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_Toc15381890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20</w:t>
            </w:r>
            <w:r w:rsidR="005528DB" w:rsidRPr="006D2DE5">
              <w:rPr>
                <w:rFonts w:ascii="Times New Roman" w:hAnsi="Times New Roman" w:cs="Times New Roman"/>
                <w:noProof/>
                <w:webHidden/>
                <w:sz w:val="24"/>
                <w:szCs w:val="24"/>
              </w:rPr>
              <w:fldChar w:fldCharType="end"/>
            </w:r>
          </w:hyperlink>
        </w:p>
        <w:p w14:paraId="613B35F0"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891" w:history="1">
            <w:r w:rsidR="000E4DA8" w:rsidRPr="006D2DE5">
              <w:rPr>
                <w:rStyle w:val="Kpr"/>
                <w:rFonts w:ascii="Times New Roman" w:eastAsia="Times New Roman" w:hAnsi="Times New Roman" w:cs="Times New Roman"/>
                <w:noProof/>
                <w:color w:val="auto"/>
                <w:sz w:val="24"/>
                <w:szCs w:val="24"/>
              </w:rPr>
              <w:t>4.7.6. Mali Kaynak Analizi</w:t>
            </w:r>
            <w:r w:rsidR="000E4DA8" w:rsidRPr="006D2DE5">
              <w:rPr>
                <w:rFonts w:ascii="Times New Roman" w:hAnsi="Times New Roman" w:cs="Times New Roman"/>
                <w:noProof/>
                <w:webHidden/>
                <w:sz w:val="24"/>
                <w:szCs w:val="24"/>
              </w:rPr>
              <w:tab/>
              <w:t>22</w:t>
            </w:r>
          </w:hyperlink>
        </w:p>
        <w:p w14:paraId="37912F53"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92" w:history="1">
            <w:r w:rsidR="000E4DA8" w:rsidRPr="006D2DE5">
              <w:rPr>
                <w:rStyle w:val="Kpr"/>
                <w:rFonts w:ascii="Times New Roman" w:eastAsia="Times New Roman" w:hAnsi="Times New Roman" w:cs="Times New Roman"/>
                <w:noProof/>
                <w:color w:val="auto"/>
                <w:sz w:val="24"/>
                <w:szCs w:val="24"/>
              </w:rPr>
              <w:t>4.8. Akademik Faaliyetler Analizi</w:t>
            </w:r>
            <w:r w:rsidR="000E4DA8" w:rsidRPr="006D2DE5">
              <w:rPr>
                <w:rFonts w:ascii="Times New Roman" w:hAnsi="Times New Roman" w:cs="Times New Roman"/>
                <w:noProof/>
                <w:webHidden/>
                <w:sz w:val="24"/>
                <w:szCs w:val="24"/>
              </w:rPr>
              <w:tab/>
              <w:t>23</w:t>
            </w:r>
          </w:hyperlink>
        </w:p>
        <w:p w14:paraId="57D155A6"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93" w:history="1">
            <w:r w:rsidR="000E4DA8" w:rsidRPr="006D2DE5">
              <w:rPr>
                <w:rStyle w:val="Kpr"/>
                <w:rFonts w:ascii="Times New Roman" w:eastAsia="Times New Roman" w:hAnsi="Times New Roman" w:cs="Times New Roman"/>
                <w:noProof/>
                <w:color w:val="auto"/>
                <w:sz w:val="24"/>
                <w:szCs w:val="24"/>
              </w:rPr>
              <w:t>4.9.Yükseköğretim Sektörü Analizi</w:t>
            </w:r>
            <w:r w:rsidR="000E4DA8" w:rsidRPr="006D2DE5">
              <w:rPr>
                <w:rFonts w:ascii="Times New Roman" w:hAnsi="Times New Roman" w:cs="Times New Roman"/>
                <w:noProof/>
                <w:webHidden/>
                <w:sz w:val="24"/>
                <w:szCs w:val="24"/>
              </w:rPr>
              <w:tab/>
              <w:t>24</w:t>
            </w:r>
          </w:hyperlink>
        </w:p>
        <w:p w14:paraId="14CF9A9F"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94" w:history="1">
            <w:r w:rsidR="000E4DA8" w:rsidRPr="006D2DE5">
              <w:rPr>
                <w:rStyle w:val="Kpr"/>
                <w:rFonts w:ascii="Times New Roman" w:eastAsia="Times New Roman" w:hAnsi="Times New Roman" w:cs="Times New Roman"/>
                <w:noProof/>
                <w:color w:val="auto"/>
                <w:sz w:val="24"/>
                <w:szCs w:val="24"/>
              </w:rPr>
              <w:t>4.10. GZFT Analizi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_Toc15381894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28</w:t>
            </w:r>
            <w:r w:rsidR="005528DB" w:rsidRPr="006D2DE5">
              <w:rPr>
                <w:rFonts w:ascii="Times New Roman" w:hAnsi="Times New Roman" w:cs="Times New Roman"/>
                <w:noProof/>
                <w:webHidden/>
                <w:sz w:val="24"/>
                <w:szCs w:val="24"/>
              </w:rPr>
              <w:fldChar w:fldCharType="end"/>
            </w:r>
          </w:hyperlink>
        </w:p>
        <w:p w14:paraId="7B6B8D04" w14:textId="77777777" w:rsidR="000E4DA8" w:rsidRPr="006D2DE5" w:rsidRDefault="0068655E" w:rsidP="000E4DA8">
          <w:pPr>
            <w:pStyle w:val="T1"/>
            <w:tabs>
              <w:tab w:val="right" w:leader="dot" w:pos="9629"/>
            </w:tabs>
            <w:rPr>
              <w:rFonts w:eastAsiaTheme="minorEastAsia" w:cs="Times New Roman"/>
              <w:noProof/>
              <w:szCs w:val="24"/>
            </w:rPr>
          </w:pPr>
          <w:hyperlink w:anchor="_Toc15381895" w:history="1">
            <w:r w:rsidR="000E4DA8" w:rsidRPr="006D2DE5">
              <w:rPr>
                <w:rStyle w:val="Kpr"/>
                <w:rFonts w:eastAsia="Times New Roman" w:cs="Times New Roman"/>
                <w:noProof/>
                <w:color w:val="auto"/>
                <w:szCs w:val="24"/>
              </w:rPr>
              <w:t>5. GELECEĞE BAKIŞ</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_Toc15381895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33</w:t>
            </w:r>
            <w:r w:rsidR="005528DB" w:rsidRPr="006D2DE5">
              <w:rPr>
                <w:rFonts w:cs="Times New Roman"/>
                <w:noProof/>
                <w:webHidden/>
                <w:szCs w:val="24"/>
              </w:rPr>
              <w:fldChar w:fldCharType="end"/>
            </w:r>
          </w:hyperlink>
        </w:p>
        <w:p w14:paraId="680DC8B0"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96" w:history="1">
            <w:r w:rsidR="000E4DA8" w:rsidRPr="006D2DE5">
              <w:rPr>
                <w:rStyle w:val="Kpr"/>
                <w:rFonts w:ascii="Times New Roman" w:eastAsia="Times New Roman" w:hAnsi="Times New Roman" w:cs="Times New Roman"/>
                <w:noProof/>
                <w:color w:val="auto"/>
                <w:sz w:val="24"/>
                <w:szCs w:val="24"/>
              </w:rPr>
              <w:t>5.1. Misyon</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_Toc15381896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33</w:t>
            </w:r>
            <w:r w:rsidR="005528DB" w:rsidRPr="006D2DE5">
              <w:rPr>
                <w:rFonts w:ascii="Times New Roman" w:hAnsi="Times New Roman" w:cs="Times New Roman"/>
                <w:noProof/>
                <w:webHidden/>
                <w:sz w:val="24"/>
                <w:szCs w:val="24"/>
              </w:rPr>
              <w:fldChar w:fldCharType="end"/>
            </w:r>
          </w:hyperlink>
        </w:p>
        <w:p w14:paraId="73D8FA0D"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97" w:history="1">
            <w:r w:rsidR="000E4DA8" w:rsidRPr="006D2DE5">
              <w:rPr>
                <w:rStyle w:val="Kpr"/>
                <w:rFonts w:ascii="Times New Roman" w:eastAsia="Times New Roman" w:hAnsi="Times New Roman" w:cs="Times New Roman"/>
                <w:noProof/>
                <w:color w:val="auto"/>
                <w:sz w:val="24"/>
                <w:szCs w:val="24"/>
              </w:rPr>
              <w:t>5.2. Vizyon</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_Toc15381897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33</w:t>
            </w:r>
            <w:r w:rsidR="005528DB" w:rsidRPr="006D2DE5">
              <w:rPr>
                <w:rFonts w:ascii="Times New Roman" w:hAnsi="Times New Roman" w:cs="Times New Roman"/>
                <w:noProof/>
                <w:webHidden/>
                <w:sz w:val="24"/>
                <w:szCs w:val="24"/>
              </w:rPr>
              <w:fldChar w:fldCharType="end"/>
            </w:r>
          </w:hyperlink>
        </w:p>
        <w:p w14:paraId="65FDB710"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898" w:history="1">
            <w:r w:rsidR="000E4DA8" w:rsidRPr="006D2DE5">
              <w:rPr>
                <w:rStyle w:val="Kpr"/>
                <w:rFonts w:ascii="Times New Roman" w:eastAsia="Times New Roman" w:hAnsi="Times New Roman" w:cs="Times New Roman"/>
                <w:noProof/>
                <w:color w:val="auto"/>
                <w:sz w:val="24"/>
                <w:szCs w:val="24"/>
              </w:rPr>
              <w:t>5.3. Temel Değerler</w:t>
            </w:r>
            <w:r w:rsidR="000E4DA8" w:rsidRPr="006D2DE5">
              <w:rPr>
                <w:rFonts w:ascii="Times New Roman" w:hAnsi="Times New Roman" w:cs="Times New Roman"/>
                <w:noProof/>
                <w:webHidden/>
                <w:sz w:val="24"/>
                <w:szCs w:val="24"/>
              </w:rPr>
              <w:tab/>
              <w:t>33</w:t>
            </w:r>
          </w:hyperlink>
        </w:p>
        <w:p w14:paraId="5164C1D8" w14:textId="77777777" w:rsidR="000E4DA8" w:rsidRPr="006D2DE5" w:rsidRDefault="0068655E" w:rsidP="000E4DA8">
          <w:pPr>
            <w:pStyle w:val="T1"/>
            <w:tabs>
              <w:tab w:val="right" w:leader="dot" w:pos="9629"/>
            </w:tabs>
            <w:rPr>
              <w:rFonts w:eastAsiaTheme="minorEastAsia" w:cs="Times New Roman"/>
              <w:noProof/>
              <w:szCs w:val="24"/>
            </w:rPr>
          </w:pPr>
          <w:hyperlink w:anchor="_Toc15381899" w:history="1">
            <w:r w:rsidR="000E4DA8" w:rsidRPr="006D2DE5">
              <w:rPr>
                <w:rStyle w:val="Kpr"/>
                <w:rFonts w:eastAsia="Times New Roman" w:cs="Times New Roman"/>
                <w:noProof/>
                <w:color w:val="auto"/>
                <w:szCs w:val="24"/>
              </w:rPr>
              <w:t>6. FARKLILAŞMA STRATEJİSİ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_Toc15381899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34</w:t>
            </w:r>
            <w:r w:rsidR="005528DB" w:rsidRPr="006D2DE5">
              <w:rPr>
                <w:rFonts w:cs="Times New Roman"/>
                <w:noProof/>
                <w:webHidden/>
                <w:szCs w:val="24"/>
              </w:rPr>
              <w:fldChar w:fldCharType="end"/>
            </w:r>
          </w:hyperlink>
        </w:p>
        <w:p w14:paraId="216D5DED"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900" w:history="1">
            <w:r w:rsidR="000E4DA8" w:rsidRPr="006D2DE5">
              <w:rPr>
                <w:rStyle w:val="Kpr"/>
                <w:rFonts w:ascii="Times New Roman" w:eastAsia="Times New Roman" w:hAnsi="Times New Roman" w:cs="Times New Roman"/>
                <w:noProof/>
                <w:color w:val="auto"/>
                <w:sz w:val="24"/>
                <w:szCs w:val="24"/>
              </w:rPr>
              <w:t>6.1. Konum Tercihi</w:t>
            </w:r>
            <w:r w:rsidR="000E4DA8" w:rsidRPr="006D2DE5">
              <w:rPr>
                <w:rFonts w:ascii="Times New Roman" w:hAnsi="Times New Roman" w:cs="Times New Roman"/>
                <w:noProof/>
                <w:webHidden/>
                <w:sz w:val="24"/>
                <w:szCs w:val="24"/>
              </w:rPr>
              <w:tab/>
            </w:r>
            <w:r w:rsidR="005528DB" w:rsidRPr="006D2DE5">
              <w:rPr>
                <w:rFonts w:ascii="Times New Roman" w:hAnsi="Times New Roman" w:cs="Times New Roman"/>
                <w:noProof/>
                <w:webHidden/>
                <w:sz w:val="24"/>
                <w:szCs w:val="24"/>
              </w:rPr>
              <w:fldChar w:fldCharType="begin"/>
            </w:r>
            <w:r w:rsidR="000E4DA8" w:rsidRPr="006D2DE5">
              <w:rPr>
                <w:rFonts w:ascii="Times New Roman" w:hAnsi="Times New Roman" w:cs="Times New Roman"/>
                <w:noProof/>
                <w:webHidden/>
                <w:sz w:val="24"/>
                <w:szCs w:val="24"/>
              </w:rPr>
              <w:instrText xml:space="preserve"> PAGEREF _Toc15381900 \h </w:instrText>
            </w:r>
            <w:r w:rsidR="005528DB" w:rsidRPr="006D2DE5">
              <w:rPr>
                <w:rFonts w:ascii="Times New Roman" w:hAnsi="Times New Roman" w:cs="Times New Roman"/>
                <w:noProof/>
                <w:webHidden/>
                <w:sz w:val="24"/>
                <w:szCs w:val="24"/>
              </w:rPr>
            </w:r>
            <w:r w:rsidR="005528DB" w:rsidRPr="006D2DE5">
              <w:rPr>
                <w:rFonts w:ascii="Times New Roman" w:hAnsi="Times New Roman" w:cs="Times New Roman"/>
                <w:noProof/>
                <w:webHidden/>
                <w:sz w:val="24"/>
                <w:szCs w:val="24"/>
              </w:rPr>
              <w:fldChar w:fldCharType="separate"/>
            </w:r>
            <w:r w:rsidR="000E4DA8" w:rsidRPr="006D2DE5">
              <w:rPr>
                <w:rFonts w:ascii="Times New Roman" w:hAnsi="Times New Roman" w:cs="Times New Roman"/>
                <w:noProof/>
                <w:webHidden/>
                <w:sz w:val="24"/>
                <w:szCs w:val="24"/>
              </w:rPr>
              <w:t>34</w:t>
            </w:r>
            <w:r w:rsidR="005528DB" w:rsidRPr="006D2DE5">
              <w:rPr>
                <w:rFonts w:ascii="Times New Roman" w:hAnsi="Times New Roman" w:cs="Times New Roman"/>
                <w:noProof/>
                <w:webHidden/>
                <w:sz w:val="24"/>
                <w:szCs w:val="24"/>
              </w:rPr>
              <w:fldChar w:fldCharType="end"/>
            </w:r>
          </w:hyperlink>
        </w:p>
        <w:p w14:paraId="7BB91A7F"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901" w:history="1">
            <w:r w:rsidR="000E4DA8" w:rsidRPr="006D2DE5">
              <w:rPr>
                <w:rStyle w:val="Kpr"/>
                <w:rFonts w:ascii="Times New Roman" w:eastAsia="Times New Roman" w:hAnsi="Times New Roman" w:cs="Times New Roman"/>
                <w:noProof/>
                <w:color w:val="auto"/>
                <w:sz w:val="24"/>
                <w:szCs w:val="24"/>
              </w:rPr>
              <w:t>6.2. Başarı Bölgesi Tercihi</w:t>
            </w:r>
            <w:r w:rsidR="000E4DA8" w:rsidRPr="006D2DE5">
              <w:rPr>
                <w:rFonts w:ascii="Times New Roman" w:hAnsi="Times New Roman" w:cs="Times New Roman"/>
                <w:noProof/>
                <w:webHidden/>
                <w:sz w:val="24"/>
                <w:szCs w:val="24"/>
              </w:rPr>
              <w:tab/>
              <w:t>34</w:t>
            </w:r>
          </w:hyperlink>
        </w:p>
        <w:p w14:paraId="073A6C55"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902" w:history="1">
            <w:r w:rsidR="000E4DA8" w:rsidRPr="006D2DE5">
              <w:rPr>
                <w:rStyle w:val="Kpr"/>
                <w:rFonts w:ascii="Times New Roman" w:eastAsia="Times New Roman" w:hAnsi="Times New Roman" w:cs="Times New Roman"/>
                <w:noProof/>
                <w:color w:val="auto"/>
                <w:sz w:val="24"/>
                <w:szCs w:val="24"/>
              </w:rPr>
              <w:t>6.3. Değer Sunumu Tercihi</w:t>
            </w:r>
            <w:r w:rsidR="000E4DA8" w:rsidRPr="006D2DE5">
              <w:rPr>
                <w:rFonts w:ascii="Times New Roman" w:hAnsi="Times New Roman" w:cs="Times New Roman"/>
                <w:noProof/>
                <w:webHidden/>
                <w:sz w:val="24"/>
                <w:szCs w:val="24"/>
              </w:rPr>
              <w:tab/>
              <w:t>34</w:t>
            </w:r>
          </w:hyperlink>
        </w:p>
        <w:p w14:paraId="675AA576"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903" w:history="1">
            <w:r w:rsidR="000E4DA8" w:rsidRPr="006D2DE5">
              <w:rPr>
                <w:rStyle w:val="Kpr"/>
                <w:rFonts w:ascii="Times New Roman" w:eastAsia="Times New Roman" w:hAnsi="Times New Roman" w:cs="Times New Roman"/>
                <w:noProof/>
                <w:color w:val="auto"/>
                <w:sz w:val="24"/>
                <w:szCs w:val="24"/>
              </w:rPr>
              <w:t>6.4. Temel Yetkinlik Tercihi</w:t>
            </w:r>
            <w:r w:rsidR="000E4DA8" w:rsidRPr="006D2DE5">
              <w:rPr>
                <w:rFonts w:ascii="Times New Roman" w:hAnsi="Times New Roman" w:cs="Times New Roman"/>
                <w:noProof/>
                <w:webHidden/>
                <w:sz w:val="24"/>
                <w:szCs w:val="24"/>
              </w:rPr>
              <w:tab/>
              <w:t>34</w:t>
            </w:r>
          </w:hyperlink>
        </w:p>
        <w:p w14:paraId="1B8A7CA2" w14:textId="77777777" w:rsidR="000E4DA8" w:rsidRPr="006D2DE5" w:rsidRDefault="0068655E" w:rsidP="000E4DA8">
          <w:pPr>
            <w:pStyle w:val="T1"/>
            <w:tabs>
              <w:tab w:val="right" w:leader="dot" w:pos="9629"/>
            </w:tabs>
            <w:rPr>
              <w:rFonts w:eastAsiaTheme="minorEastAsia" w:cs="Times New Roman"/>
              <w:noProof/>
              <w:szCs w:val="24"/>
            </w:rPr>
          </w:pPr>
          <w:hyperlink w:anchor="_Toc15381904" w:history="1">
            <w:r w:rsidR="000E4DA8" w:rsidRPr="006D2DE5">
              <w:rPr>
                <w:rStyle w:val="Kpr"/>
                <w:rFonts w:eastAsia="Times New Roman" w:cs="Times New Roman"/>
                <w:noProof/>
                <w:color w:val="auto"/>
                <w:szCs w:val="24"/>
              </w:rPr>
              <w:t>7. STRATEJİ GELİŞTİRME</w:t>
            </w:r>
            <w:r w:rsidR="000E4DA8" w:rsidRPr="006D2DE5">
              <w:rPr>
                <w:rFonts w:cs="Times New Roman"/>
                <w:noProof/>
                <w:webHidden/>
                <w:szCs w:val="24"/>
              </w:rPr>
              <w:tab/>
              <w:t>35</w:t>
            </w:r>
          </w:hyperlink>
        </w:p>
        <w:p w14:paraId="2ADC0162"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905" w:history="1">
            <w:r w:rsidR="000E4DA8" w:rsidRPr="006D2DE5">
              <w:rPr>
                <w:rStyle w:val="Kpr"/>
                <w:rFonts w:ascii="Times New Roman" w:eastAsia="Times New Roman" w:hAnsi="Times New Roman" w:cs="Times New Roman"/>
                <w:noProof/>
                <w:color w:val="auto"/>
                <w:sz w:val="24"/>
                <w:szCs w:val="24"/>
              </w:rPr>
              <w:t>7.1. Amaçlar</w:t>
            </w:r>
            <w:r w:rsidR="000E4DA8" w:rsidRPr="006D2DE5">
              <w:rPr>
                <w:rFonts w:ascii="Times New Roman" w:hAnsi="Times New Roman" w:cs="Times New Roman"/>
                <w:noProof/>
                <w:webHidden/>
                <w:sz w:val="24"/>
                <w:szCs w:val="24"/>
              </w:rPr>
              <w:tab/>
              <w:t>35</w:t>
            </w:r>
          </w:hyperlink>
        </w:p>
        <w:p w14:paraId="552DDEB9"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906" w:history="1">
            <w:r w:rsidR="000E4DA8" w:rsidRPr="006D2DE5">
              <w:rPr>
                <w:rStyle w:val="Kpr"/>
                <w:rFonts w:ascii="Times New Roman" w:eastAsia="Times New Roman" w:hAnsi="Times New Roman" w:cs="Times New Roman"/>
                <w:noProof/>
                <w:color w:val="auto"/>
                <w:sz w:val="24"/>
                <w:szCs w:val="24"/>
              </w:rPr>
              <w:t>7.2. Hedefler</w:t>
            </w:r>
            <w:r w:rsidR="000E4DA8" w:rsidRPr="006D2DE5">
              <w:rPr>
                <w:rFonts w:ascii="Times New Roman" w:hAnsi="Times New Roman" w:cs="Times New Roman"/>
                <w:noProof/>
                <w:webHidden/>
                <w:sz w:val="24"/>
                <w:szCs w:val="24"/>
              </w:rPr>
              <w:tab/>
              <w:t>35</w:t>
            </w:r>
          </w:hyperlink>
        </w:p>
        <w:p w14:paraId="5BC63C0B" w14:textId="77777777" w:rsidR="000E4DA8" w:rsidRPr="006D2DE5" w:rsidRDefault="0068655E" w:rsidP="000E4DA8">
          <w:pPr>
            <w:pStyle w:val="T3"/>
            <w:tabs>
              <w:tab w:val="right" w:leader="dot" w:pos="9629"/>
            </w:tabs>
            <w:rPr>
              <w:rFonts w:ascii="Times New Roman" w:eastAsiaTheme="minorEastAsia" w:hAnsi="Times New Roman" w:cs="Times New Roman"/>
              <w:noProof/>
              <w:sz w:val="24"/>
              <w:szCs w:val="24"/>
            </w:rPr>
          </w:pPr>
          <w:hyperlink w:anchor="_Toc15381907" w:history="1">
            <w:r w:rsidR="000E4DA8" w:rsidRPr="006D2DE5">
              <w:rPr>
                <w:rStyle w:val="Kpr"/>
                <w:rFonts w:ascii="Times New Roman" w:eastAsia="Times New Roman" w:hAnsi="Times New Roman" w:cs="Times New Roman"/>
                <w:noProof/>
                <w:color w:val="auto"/>
                <w:sz w:val="24"/>
                <w:szCs w:val="24"/>
              </w:rPr>
              <w:t>7.2.1. Hedef Kartları</w:t>
            </w:r>
            <w:r w:rsidR="000E4DA8" w:rsidRPr="006D2DE5">
              <w:rPr>
                <w:rFonts w:ascii="Times New Roman" w:hAnsi="Times New Roman" w:cs="Times New Roman"/>
                <w:noProof/>
                <w:webHidden/>
                <w:sz w:val="24"/>
                <w:szCs w:val="24"/>
              </w:rPr>
              <w:tab/>
              <w:t>36</w:t>
            </w:r>
          </w:hyperlink>
        </w:p>
        <w:p w14:paraId="5EFA4DDB" w14:textId="77777777" w:rsidR="000E4DA8" w:rsidRPr="006D2DE5" w:rsidRDefault="0068655E" w:rsidP="000E4DA8">
          <w:pPr>
            <w:pStyle w:val="T2"/>
            <w:tabs>
              <w:tab w:val="right" w:leader="dot" w:pos="9629"/>
            </w:tabs>
            <w:rPr>
              <w:rFonts w:ascii="Times New Roman" w:eastAsiaTheme="minorEastAsia" w:hAnsi="Times New Roman" w:cs="Times New Roman"/>
              <w:noProof/>
              <w:sz w:val="24"/>
              <w:szCs w:val="24"/>
            </w:rPr>
          </w:pPr>
          <w:hyperlink w:anchor="_Toc15381908" w:history="1">
            <w:r w:rsidR="000E4DA8" w:rsidRPr="006D2DE5">
              <w:rPr>
                <w:rStyle w:val="Kpr"/>
                <w:rFonts w:ascii="Times New Roman" w:eastAsia="Times New Roman" w:hAnsi="Times New Roman" w:cs="Times New Roman"/>
                <w:noProof/>
                <w:color w:val="auto"/>
                <w:sz w:val="24"/>
                <w:szCs w:val="24"/>
              </w:rPr>
              <w:t>7.3. Maliyetlendirme</w:t>
            </w:r>
            <w:r w:rsidR="000E4DA8" w:rsidRPr="006D2DE5">
              <w:rPr>
                <w:rFonts w:ascii="Times New Roman" w:hAnsi="Times New Roman" w:cs="Times New Roman"/>
                <w:noProof/>
                <w:webHidden/>
                <w:sz w:val="24"/>
                <w:szCs w:val="24"/>
              </w:rPr>
              <w:tab/>
              <w:t>44</w:t>
            </w:r>
          </w:hyperlink>
        </w:p>
        <w:p w14:paraId="4389BEEC" w14:textId="77777777" w:rsidR="000E4DA8" w:rsidRPr="006D2DE5" w:rsidRDefault="0068655E" w:rsidP="000E4DA8">
          <w:pPr>
            <w:pStyle w:val="T1"/>
            <w:tabs>
              <w:tab w:val="right" w:leader="dot" w:pos="9629"/>
            </w:tabs>
            <w:rPr>
              <w:rFonts w:eastAsiaTheme="minorEastAsia" w:cs="Times New Roman"/>
              <w:noProof/>
              <w:szCs w:val="24"/>
            </w:rPr>
          </w:pPr>
          <w:hyperlink w:anchor="_Toc15381909" w:history="1">
            <w:r w:rsidR="000E4DA8" w:rsidRPr="006D2DE5">
              <w:rPr>
                <w:rStyle w:val="Kpr"/>
                <w:rFonts w:eastAsia="Times New Roman" w:cs="Times New Roman"/>
                <w:noProof/>
                <w:color w:val="auto"/>
                <w:szCs w:val="24"/>
              </w:rPr>
              <w:t>8. İZLEME VE DEĞERLENDİRME</w:t>
            </w:r>
            <w:r w:rsidR="000E4DA8" w:rsidRPr="006D2DE5">
              <w:rPr>
                <w:rFonts w:cs="Times New Roman"/>
                <w:noProof/>
                <w:webHidden/>
                <w:szCs w:val="24"/>
              </w:rPr>
              <w:tab/>
              <w:t>45</w:t>
            </w:r>
          </w:hyperlink>
        </w:p>
        <w:p w14:paraId="166E40F3" w14:textId="77777777" w:rsidR="000E4DA8" w:rsidRPr="006D2DE5" w:rsidRDefault="005528DB" w:rsidP="000E4DA8">
          <w:pPr>
            <w:pStyle w:val="T4"/>
            <w:rPr>
              <w:sz w:val="24"/>
              <w:szCs w:val="24"/>
            </w:rPr>
          </w:pPr>
          <w:r w:rsidRPr="006D2DE5">
            <w:rPr>
              <w:b w:val="0"/>
              <w:sz w:val="24"/>
              <w:szCs w:val="24"/>
            </w:rPr>
            <w:fldChar w:fldCharType="end"/>
          </w:r>
        </w:p>
      </w:sdtContent>
    </w:sdt>
    <w:p w14:paraId="07E60960" w14:textId="2ED58301" w:rsidR="000E4DA8"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500F93FB" w14:textId="00ACDD21" w:rsidR="006D2DE5" w:rsidRDefault="006D2DE5" w:rsidP="000E4DA8">
      <w:pPr>
        <w:pStyle w:val="Normal1"/>
        <w:spacing w:after="0" w:line="480" w:lineRule="auto"/>
        <w:jc w:val="both"/>
        <w:rPr>
          <w:rFonts w:ascii="Times New Roman" w:eastAsia="Times New Roman" w:hAnsi="Times New Roman" w:cs="Times New Roman"/>
          <w:b/>
          <w:color w:val="FF0000"/>
          <w:sz w:val="24"/>
          <w:szCs w:val="24"/>
        </w:rPr>
      </w:pPr>
    </w:p>
    <w:p w14:paraId="02ABDF68" w14:textId="16A656E7" w:rsidR="006D2DE5" w:rsidRDefault="006D2DE5" w:rsidP="000E4DA8">
      <w:pPr>
        <w:pStyle w:val="Normal1"/>
        <w:spacing w:after="0" w:line="480" w:lineRule="auto"/>
        <w:jc w:val="both"/>
        <w:rPr>
          <w:rFonts w:ascii="Times New Roman" w:eastAsia="Times New Roman" w:hAnsi="Times New Roman" w:cs="Times New Roman"/>
          <w:b/>
          <w:color w:val="FF0000"/>
          <w:sz w:val="24"/>
          <w:szCs w:val="24"/>
        </w:rPr>
      </w:pPr>
    </w:p>
    <w:p w14:paraId="1580CB9B" w14:textId="77777777" w:rsidR="006D2DE5" w:rsidRPr="00D06B22" w:rsidRDefault="006D2DE5" w:rsidP="000E4DA8">
      <w:pPr>
        <w:pStyle w:val="Normal1"/>
        <w:spacing w:after="0" w:line="480" w:lineRule="auto"/>
        <w:jc w:val="both"/>
        <w:rPr>
          <w:rFonts w:ascii="Times New Roman" w:eastAsia="Times New Roman" w:hAnsi="Times New Roman" w:cs="Times New Roman"/>
          <w:b/>
          <w:color w:val="FF0000"/>
          <w:sz w:val="24"/>
          <w:szCs w:val="24"/>
        </w:rPr>
      </w:pPr>
    </w:p>
    <w:p w14:paraId="1F026099"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9409451"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7D86ACE2"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2A3428E"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C3CFD28"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0AC8AA85"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4F4272A1"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43345AD0"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4A8CAC9D"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11C6CEB7"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12F5077E"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5D2D2B69"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28E755A7"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4DCDC0D5" w14:textId="77777777" w:rsidR="000E4DA8" w:rsidRPr="006D2DE5" w:rsidRDefault="000E4DA8" w:rsidP="000E4DA8">
      <w:pPr>
        <w:pStyle w:val="Normal1"/>
        <w:spacing w:after="0" w:line="240" w:lineRule="auto"/>
        <w:jc w:val="both"/>
        <w:rPr>
          <w:rFonts w:ascii="Times New Roman" w:eastAsia="Times New Roman" w:hAnsi="Times New Roman" w:cs="Times New Roman"/>
          <w:b/>
          <w:sz w:val="24"/>
          <w:szCs w:val="24"/>
        </w:rPr>
      </w:pPr>
      <w:r w:rsidRPr="006D2DE5">
        <w:rPr>
          <w:rFonts w:ascii="Times New Roman" w:eastAsia="Times New Roman" w:hAnsi="Times New Roman" w:cs="Times New Roman"/>
          <w:b/>
          <w:sz w:val="24"/>
          <w:szCs w:val="24"/>
        </w:rPr>
        <w:lastRenderedPageBreak/>
        <w:t>ŞEKİLLER DİZİNİ</w:t>
      </w:r>
    </w:p>
    <w:p w14:paraId="696B8B0F" w14:textId="77777777" w:rsidR="000E4DA8" w:rsidRPr="006D2DE5" w:rsidRDefault="000E4DA8" w:rsidP="000E4DA8">
      <w:pPr>
        <w:pStyle w:val="Normal1"/>
        <w:spacing w:after="0" w:line="240" w:lineRule="auto"/>
        <w:jc w:val="both"/>
        <w:rPr>
          <w:rFonts w:ascii="Times New Roman" w:eastAsia="Times New Roman" w:hAnsi="Times New Roman" w:cs="Times New Roman"/>
          <w:b/>
          <w:sz w:val="24"/>
          <w:szCs w:val="24"/>
        </w:rPr>
      </w:pPr>
    </w:p>
    <w:p w14:paraId="5DC2BCED" w14:textId="77777777" w:rsidR="000E4DA8" w:rsidRPr="006D2DE5" w:rsidRDefault="005528DB" w:rsidP="000E4DA8">
      <w:pPr>
        <w:pStyle w:val="ekillerTablosu"/>
        <w:tabs>
          <w:tab w:val="right" w:leader="dot" w:pos="9629"/>
        </w:tabs>
        <w:rPr>
          <w:rFonts w:cs="Times New Roman"/>
          <w:szCs w:val="24"/>
        </w:rPr>
      </w:pPr>
      <w:r w:rsidRPr="006D2DE5">
        <w:rPr>
          <w:rFonts w:eastAsia="Times New Roman" w:cs="Times New Roman"/>
          <w:b/>
          <w:szCs w:val="24"/>
        </w:rPr>
        <w:fldChar w:fldCharType="begin"/>
      </w:r>
      <w:r w:rsidR="000E4DA8" w:rsidRPr="006D2DE5">
        <w:rPr>
          <w:rFonts w:eastAsia="Times New Roman" w:cs="Times New Roman"/>
          <w:b/>
          <w:szCs w:val="24"/>
        </w:rPr>
        <w:instrText xml:space="preserve"> TOC \h \z \c "Şekil" </w:instrText>
      </w:r>
      <w:r w:rsidRPr="006D2DE5">
        <w:rPr>
          <w:rFonts w:eastAsia="Times New Roman" w:cs="Times New Roman"/>
          <w:b/>
          <w:szCs w:val="24"/>
        </w:rPr>
        <w:fldChar w:fldCharType="separate"/>
      </w:r>
      <w:hyperlink w:anchor="_Toc15388934" w:history="1">
        <w:r w:rsidR="000E4DA8" w:rsidRPr="006D2DE5">
          <w:rPr>
            <w:rStyle w:val="Kpr"/>
            <w:rFonts w:cs="Times New Roman"/>
            <w:noProof/>
            <w:color w:val="auto"/>
            <w:szCs w:val="24"/>
          </w:rPr>
          <w:t>Şekil 1: Örgüt Yapısı (Akademik)</w:t>
        </w:r>
        <w:r w:rsidR="000E4DA8" w:rsidRPr="006D2DE5">
          <w:rPr>
            <w:rFonts w:cs="Times New Roman"/>
            <w:noProof/>
            <w:webHidden/>
            <w:szCs w:val="24"/>
          </w:rPr>
          <w:tab/>
          <w:t>6</w:t>
        </w:r>
      </w:hyperlink>
    </w:p>
    <w:p w14:paraId="12D6C151" w14:textId="77777777" w:rsidR="000E4DA8" w:rsidRPr="006D2DE5" w:rsidRDefault="0068655E" w:rsidP="000E4DA8">
      <w:pPr>
        <w:pStyle w:val="ekillerTablosu"/>
        <w:tabs>
          <w:tab w:val="right" w:leader="dot" w:pos="9629"/>
        </w:tabs>
        <w:rPr>
          <w:rFonts w:cs="Times New Roman"/>
          <w:szCs w:val="24"/>
        </w:rPr>
      </w:pPr>
      <w:hyperlink w:anchor="_Toc15388934" w:history="1">
        <w:r w:rsidR="000E4DA8" w:rsidRPr="006D2DE5">
          <w:rPr>
            <w:rStyle w:val="Kpr"/>
            <w:rFonts w:cs="Times New Roman"/>
            <w:noProof/>
            <w:color w:val="auto"/>
            <w:szCs w:val="24"/>
          </w:rPr>
          <w:t>Şekil 2: Örgüt Yapısı (İdari)</w:t>
        </w:r>
        <w:r w:rsidR="000E4DA8" w:rsidRPr="006D2DE5">
          <w:rPr>
            <w:rFonts w:cs="Times New Roman"/>
            <w:noProof/>
            <w:webHidden/>
            <w:szCs w:val="24"/>
          </w:rPr>
          <w:tab/>
          <w:t>7</w:t>
        </w:r>
      </w:hyperlink>
    </w:p>
    <w:p w14:paraId="53C30582" w14:textId="77777777" w:rsidR="000E4DA8" w:rsidRPr="006D2DE5" w:rsidRDefault="000E4DA8" w:rsidP="000E4DA8">
      <w:pPr>
        <w:rPr>
          <w:rFonts w:ascii="Times New Roman" w:hAnsi="Times New Roman" w:cs="Times New Roman"/>
          <w:sz w:val="24"/>
          <w:szCs w:val="24"/>
        </w:rPr>
      </w:pPr>
    </w:p>
    <w:p w14:paraId="7BB73832" w14:textId="77777777" w:rsidR="000E4DA8" w:rsidRPr="006D2DE5" w:rsidRDefault="000E4DA8" w:rsidP="000E4DA8">
      <w:pPr>
        <w:rPr>
          <w:rFonts w:ascii="Times New Roman" w:hAnsi="Times New Roman" w:cs="Times New Roman"/>
          <w:sz w:val="24"/>
          <w:szCs w:val="24"/>
        </w:rPr>
      </w:pPr>
    </w:p>
    <w:p w14:paraId="3EF3CC8D" w14:textId="77777777" w:rsidR="000E4DA8" w:rsidRPr="006D2DE5" w:rsidRDefault="000E4DA8" w:rsidP="000E4DA8">
      <w:pPr>
        <w:rPr>
          <w:rFonts w:ascii="Times New Roman" w:hAnsi="Times New Roman" w:cs="Times New Roman"/>
          <w:sz w:val="24"/>
          <w:szCs w:val="24"/>
        </w:rPr>
      </w:pPr>
    </w:p>
    <w:p w14:paraId="29FB16C3" w14:textId="77777777" w:rsidR="000E4DA8" w:rsidRPr="00D06B22" w:rsidRDefault="005528DB" w:rsidP="000E4DA8">
      <w:pPr>
        <w:pStyle w:val="Normal1"/>
        <w:spacing w:after="0" w:line="480" w:lineRule="auto"/>
        <w:jc w:val="both"/>
        <w:rPr>
          <w:rFonts w:ascii="Times New Roman" w:eastAsia="Times New Roman" w:hAnsi="Times New Roman" w:cs="Times New Roman"/>
          <w:b/>
          <w:color w:val="FF0000"/>
          <w:sz w:val="24"/>
          <w:szCs w:val="24"/>
        </w:rPr>
      </w:pPr>
      <w:r w:rsidRPr="006D2DE5">
        <w:rPr>
          <w:rFonts w:ascii="Times New Roman" w:eastAsia="Times New Roman" w:hAnsi="Times New Roman" w:cs="Times New Roman"/>
          <w:b/>
          <w:sz w:val="24"/>
          <w:szCs w:val="24"/>
        </w:rPr>
        <w:fldChar w:fldCharType="end"/>
      </w:r>
    </w:p>
    <w:p w14:paraId="20A51301"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77D6D0DF"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0717EE1B"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C163549"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B070331"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17124831"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3684E07"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43862E4C"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0DAAE597"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70368C5F"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77B41364"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5258DF55"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67CB165"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68AE50A5"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0258CBCC" w14:textId="090FAFB6" w:rsidR="000E4DA8"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39D487A6" w14:textId="2964BD6E" w:rsidR="006D2DE5" w:rsidRDefault="006D2DE5" w:rsidP="000E4DA8">
      <w:pPr>
        <w:pStyle w:val="Normal1"/>
        <w:spacing w:after="0" w:line="480" w:lineRule="auto"/>
        <w:jc w:val="both"/>
        <w:rPr>
          <w:rFonts w:ascii="Times New Roman" w:eastAsia="Times New Roman" w:hAnsi="Times New Roman" w:cs="Times New Roman"/>
          <w:b/>
          <w:color w:val="FF0000"/>
          <w:sz w:val="24"/>
          <w:szCs w:val="24"/>
        </w:rPr>
      </w:pPr>
    </w:p>
    <w:p w14:paraId="18C3DB70" w14:textId="2CC60D30" w:rsidR="006D2DE5" w:rsidRDefault="006D2DE5" w:rsidP="000E4DA8">
      <w:pPr>
        <w:pStyle w:val="Normal1"/>
        <w:spacing w:after="0" w:line="480" w:lineRule="auto"/>
        <w:jc w:val="both"/>
        <w:rPr>
          <w:rFonts w:ascii="Times New Roman" w:eastAsia="Times New Roman" w:hAnsi="Times New Roman" w:cs="Times New Roman"/>
          <w:b/>
          <w:color w:val="FF0000"/>
          <w:sz w:val="24"/>
          <w:szCs w:val="24"/>
        </w:rPr>
      </w:pPr>
    </w:p>
    <w:p w14:paraId="44F4B870" w14:textId="77777777" w:rsidR="006D2DE5" w:rsidRPr="00D06B22" w:rsidRDefault="006D2DE5" w:rsidP="000E4DA8">
      <w:pPr>
        <w:pStyle w:val="Normal1"/>
        <w:spacing w:after="0" w:line="480" w:lineRule="auto"/>
        <w:jc w:val="both"/>
        <w:rPr>
          <w:rFonts w:ascii="Times New Roman" w:eastAsia="Times New Roman" w:hAnsi="Times New Roman" w:cs="Times New Roman"/>
          <w:b/>
          <w:color w:val="FF0000"/>
          <w:sz w:val="24"/>
          <w:szCs w:val="24"/>
        </w:rPr>
      </w:pPr>
    </w:p>
    <w:p w14:paraId="238EFC45" w14:textId="77777777" w:rsidR="000E4DA8" w:rsidRPr="00D06B22" w:rsidRDefault="000E4DA8" w:rsidP="000E4DA8">
      <w:pPr>
        <w:pStyle w:val="Normal1"/>
        <w:spacing w:after="0" w:line="480" w:lineRule="auto"/>
        <w:jc w:val="both"/>
        <w:rPr>
          <w:rFonts w:ascii="Times New Roman" w:eastAsia="Times New Roman" w:hAnsi="Times New Roman" w:cs="Times New Roman"/>
          <w:b/>
          <w:color w:val="FF0000"/>
          <w:sz w:val="24"/>
          <w:szCs w:val="24"/>
        </w:rPr>
      </w:pPr>
    </w:p>
    <w:p w14:paraId="7F6301A1" w14:textId="77777777" w:rsidR="000E4DA8" w:rsidRPr="006D2DE5" w:rsidRDefault="000E4DA8" w:rsidP="000E4DA8">
      <w:pPr>
        <w:pStyle w:val="Normal1"/>
        <w:spacing w:after="0" w:line="480" w:lineRule="auto"/>
        <w:jc w:val="both"/>
        <w:rPr>
          <w:rFonts w:ascii="Times New Roman" w:eastAsia="Times New Roman" w:hAnsi="Times New Roman" w:cs="Times New Roman"/>
          <w:b/>
          <w:sz w:val="24"/>
          <w:szCs w:val="24"/>
        </w:rPr>
      </w:pPr>
      <w:r w:rsidRPr="006D2DE5">
        <w:rPr>
          <w:rFonts w:ascii="Times New Roman" w:eastAsia="Times New Roman" w:hAnsi="Times New Roman" w:cs="Times New Roman"/>
          <w:b/>
          <w:sz w:val="24"/>
          <w:szCs w:val="24"/>
        </w:rPr>
        <w:lastRenderedPageBreak/>
        <w:t>TABLOLAR DİZİNİ</w:t>
      </w:r>
    </w:p>
    <w:bookmarkStart w:id="1" w:name="_Hlk43126356"/>
    <w:p w14:paraId="14428782" w14:textId="77777777" w:rsidR="000E4DA8" w:rsidRPr="006D2DE5" w:rsidRDefault="005528DB" w:rsidP="000E4DA8">
      <w:pPr>
        <w:pStyle w:val="ekillerTablosu"/>
        <w:tabs>
          <w:tab w:val="right" w:leader="dot" w:pos="9629"/>
        </w:tabs>
        <w:spacing w:line="360" w:lineRule="auto"/>
        <w:rPr>
          <w:rFonts w:eastAsiaTheme="minorEastAsia" w:cs="Times New Roman"/>
          <w:noProof/>
          <w:szCs w:val="24"/>
        </w:rPr>
      </w:pPr>
      <w:r w:rsidRPr="006D2DE5">
        <w:rPr>
          <w:rFonts w:eastAsia="Times New Roman" w:cs="Times New Roman"/>
          <w:b/>
          <w:szCs w:val="24"/>
        </w:rPr>
        <w:fldChar w:fldCharType="begin"/>
      </w:r>
      <w:r w:rsidR="000E4DA8" w:rsidRPr="006D2DE5">
        <w:rPr>
          <w:rFonts w:eastAsia="Times New Roman" w:cs="Times New Roman"/>
          <w:b/>
          <w:szCs w:val="24"/>
        </w:rPr>
        <w:instrText xml:space="preserve"> TOC \h \z \c "Tablo" </w:instrText>
      </w:r>
      <w:r w:rsidRPr="006D2DE5">
        <w:rPr>
          <w:rFonts w:eastAsia="Times New Roman" w:cs="Times New Roman"/>
          <w:b/>
          <w:szCs w:val="24"/>
        </w:rPr>
        <w:fldChar w:fldCharType="separate"/>
      </w:r>
      <w:hyperlink w:anchor="_Toc15388783" w:history="1">
        <w:r w:rsidR="000E4DA8" w:rsidRPr="006D2DE5">
          <w:rPr>
            <w:rStyle w:val="Kpr"/>
            <w:rFonts w:cs="Times New Roman"/>
            <w:noProof/>
            <w:color w:val="auto"/>
            <w:szCs w:val="24"/>
          </w:rPr>
          <w:t xml:space="preserve">Tablo 1 : </w:t>
        </w:r>
        <w:r w:rsidR="000E4DA8" w:rsidRPr="006D2DE5">
          <w:rPr>
            <w:rStyle w:val="Kpr"/>
            <w:rFonts w:eastAsia="Times New Roman" w:cs="Times New Roman"/>
            <w:noProof/>
            <w:color w:val="auto"/>
            <w:szCs w:val="24"/>
          </w:rPr>
          <w:t>Stratejik Plan Hazırlama Komisyonu Üyeleri</w:t>
        </w:r>
        <w:r w:rsidR="000E4DA8" w:rsidRPr="006D2DE5">
          <w:rPr>
            <w:rFonts w:cs="Times New Roman"/>
            <w:noProof/>
            <w:webHidden/>
            <w:szCs w:val="24"/>
          </w:rPr>
          <w:tab/>
        </w:r>
        <w:r w:rsidRPr="006D2DE5">
          <w:rPr>
            <w:rFonts w:cs="Times New Roman"/>
            <w:noProof/>
            <w:webHidden/>
            <w:szCs w:val="24"/>
          </w:rPr>
          <w:fldChar w:fldCharType="begin"/>
        </w:r>
        <w:r w:rsidR="000E4DA8" w:rsidRPr="006D2DE5">
          <w:rPr>
            <w:rFonts w:cs="Times New Roman"/>
            <w:noProof/>
            <w:webHidden/>
            <w:szCs w:val="24"/>
          </w:rPr>
          <w:instrText xml:space="preserve"> PAGEREF _Toc15388783 \h </w:instrText>
        </w:r>
        <w:r w:rsidRPr="006D2DE5">
          <w:rPr>
            <w:rFonts w:cs="Times New Roman"/>
            <w:noProof/>
            <w:webHidden/>
            <w:szCs w:val="24"/>
          </w:rPr>
        </w:r>
        <w:r w:rsidRPr="006D2DE5">
          <w:rPr>
            <w:rFonts w:cs="Times New Roman"/>
            <w:noProof/>
            <w:webHidden/>
            <w:szCs w:val="24"/>
          </w:rPr>
          <w:fldChar w:fldCharType="separate"/>
        </w:r>
        <w:r w:rsidR="000E4DA8" w:rsidRPr="006D2DE5">
          <w:rPr>
            <w:rFonts w:cs="Times New Roman"/>
            <w:noProof/>
            <w:webHidden/>
            <w:szCs w:val="24"/>
          </w:rPr>
          <w:t>1</w:t>
        </w:r>
        <w:r w:rsidRPr="006D2DE5">
          <w:rPr>
            <w:rFonts w:cs="Times New Roman"/>
            <w:noProof/>
            <w:webHidden/>
            <w:szCs w:val="24"/>
          </w:rPr>
          <w:fldChar w:fldCharType="end"/>
        </w:r>
      </w:hyperlink>
    </w:p>
    <w:p w14:paraId="5755502E"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84" w:history="1">
        <w:r w:rsidR="000E4DA8" w:rsidRPr="006D2DE5">
          <w:rPr>
            <w:rStyle w:val="Kpr"/>
            <w:rFonts w:cs="Times New Roman"/>
            <w:noProof/>
            <w:color w:val="auto"/>
            <w:szCs w:val="24"/>
          </w:rPr>
          <w:t xml:space="preserve">Tablo 2: </w:t>
        </w:r>
        <w:r w:rsidR="000E4DA8" w:rsidRPr="006D2DE5">
          <w:rPr>
            <w:rStyle w:val="Kpr"/>
            <w:rFonts w:eastAsia="Times New Roman" w:cs="Times New Roman"/>
            <w:noProof/>
            <w:color w:val="auto"/>
            <w:szCs w:val="24"/>
          </w:rPr>
          <w:t>Temel Performans Göstergeleri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_Toc15388784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4</w:t>
        </w:r>
        <w:r w:rsidR="005528DB" w:rsidRPr="006D2DE5">
          <w:rPr>
            <w:rFonts w:cs="Times New Roman"/>
            <w:noProof/>
            <w:webHidden/>
            <w:szCs w:val="24"/>
          </w:rPr>
          <w:fldChar w:fldCharType="end"/>
        </w:r>
      </w:hyperlink>
    </w:p>
    <w:p w14:paraId="7EF1D943"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85" w:history="1">
        <w:r w:rsidR="000E4DA8" w:rsidRPr="006D2DE5">
          <w:rPr>
            <w:rStyle w:val="Kpr"/>
            <w:rFonts w:cs="Times New Roman"/>
            <w:noProof/>
            <w:color w:val="auto"/>
            <w:szCs w:val="24"/>
          </w:rPr>
          <w:t>Tablo 3: Mevzuat Analizi Tablosu</w:t>
        </w:r>
        <w:r w:rsidR="000E4DA8" w:rsidRPr="006D2DE5">
          <w:rPr>
            <w:rFonts w:cs="Times New Roman"/>
            <w:noProof/>
            <w:webHidden/>
            <w:szCs w:val="24"/>
          </w:rPr>
          <w:tab/>
          <w:t>9</w:t>
        </w:r>
      </w:hyperlink>
    </w:p>
    <w:p w14:paraId="1F28D667"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86" w:history="1">
        <w:r w:rsidR="000E4DA8" w:rsidRPr="006D2DE5">
          <w:rPr>
            <w:rStyle w:val="Kpr"/>
            <w:rFonts w:cs="Times New Roman"/>
            <w:noProof/>
            <w:color w:val="auto"/>
            <w:szCs w:val="24"/>
          </w:rPr>
          <w:t>Tablo 4:</w:t>
        </w:r>
        <w:r w:rsidR="000E4DA8" w:rsidRPr="006D2DE5">
          <w:rPr>
            <w:rFonts w:cs="Times New Roman"/>
            <w:szCs w:val="24"/>
          </w:rPr>
          <w:t xml:space="preserve"> </w:t>
        </w:r>
        <w:r w:rsidR="000E4DA8" w:rsidRPr="006D2DE5">
          <w:rPr>
            <w:rStyle w:val="Kpr"/>
            <w:rFonts w:cs="Times New Roman"/>
            <w:noProof/>
            <w:color w:val="auto"/>
            <w:szCs w:val="24"/>
          </w:rPr>
          <w:t>Üst Politika Belgeleri ile Stratejik Plan İlişkisi</w:t>
        </w:r>
        <w:r w:rsidR="000E4DA8" w:rsidRPr="006D2DE5">
          <w:rPr>
            <w:rFonts w:cs="Times New Roman"/>
            <w:noProof/>
            <w:webHidden/>
            <w:szCs w:val="24"/>
          </w:rPr>
          <w:tab/>
          <w:t>10</w:t>
        </w:r>
      </w:hyperlink>
    </w:p>
    <w:p w14:paraId="7CB5F904"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87" w:history="1">
        <w:r w:rsidR="000E4DA8" w:rsidRPr="006D2DE5">
          <w:rPr>
            <w:rStyle w:val="Kpr"/>
            <w:rFonts w:cs="Times New Roman"/>
            <w:noProof/>
            <w:color w:val="auto"/>
            <w:szCs w:val="24"/>
          </w:rPr>
          <w:t>Tablo 5:</w:t>
        </w:r>
        <w:r w:rsidR="000E4DA8" w:rsidRPr="006D2DE5">
          <w:rPr>
            <w:rFonts w:cs="Times New Roman"/>
            <w:szCs w:val="24"/>
          </w:rPr>
          <w:t xml:space="preserve"> </w:t>
        </w:r>
        <w:r w:rsidR="000E4DA8" w:rsidRPr="006D2DE5">
          <w:rPr>
            <w:rStyle w:val="Kpr"/>
            <w:rFonts w:cs="Times New Roman"/>
            <w:noProof/>
            <w:color w:val="auto"/>
            <w:szCs w:val="24"/>
          </w:rPr>
          <w:t>İncesu SHMYO Faaliyet Alanı ile Ürün ve Hizmetleri</w:t>
        </w:r>
        <w:r w:rsidR="000E4DA8" w:rsidRPr="006D2DE5">
          <w:rPr>
            <w:rFonts w:cs="Times New Roman"/>
            <w:noProof/>
            <w:webHidden/>
            <w:szCs w:val="24"/>
          </w:rPr>
          <w:tab/>
          <w:t>13</w:t>
        </w:r>
      </w:hyperlink>
    </w:p>
    <w:p w14:paraId="6C1F1938"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88" w:history="1">
        <w:r w:rsidR="000E4DA8" w:rsidRPr="006D2DE5">
          <w:rPr>
            <w:rStyle w:val="Kpr"/>
            <w:rFonts w:cs="Times New Roman"/>
            <w:noProof/>
            <w:color w:val="auto"/>
            <w:szCs w:val="24"/>
          </w:rPr>
          <w:t>Tablo 6:</w:t>
        </w:r>
        <w:r w:rsidR="000E4DA8" w:rsidRPr="006D2DE5">
          <w:rPr>
            <w:rFonts w:cs="Times New Roman"/>
            <w:szCs w:val="24"/>
          </w:rPr>
          <w:t xml:space="preserve"> </w:t>
        </w:r>
        <w:r w:rsidR="000E4DA8" w:rsidRPr="006D2DE5">
          <w:rPr>
            <w:rStyle w:val="Kpr"/>
            <w:rFonts w:cs="Times New Roman"/>
            <w:noProof/>
            <w:color w:val="auto"/>
            <w:szCs w:val="24"/>
          </w:rPr>
          <w:t>Paydaş–Ürün/Hizmet Matrisi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_Toc15388788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13</w:t>
        </w:r>
        <w:r w:rsidR="005528DB" w:rsidRPr="006D2DE5">
          <w:rPr>
            <w:rFonts w:cs="Times New Roman"/>
            <w:noProof/>
            <w:webHidden/>
            <w:szCs w:val="24"/>
          </w:rPr>
          <w:fldChar w:fldCharType="end"/>
        </w:r>
      </w:hyperlink>
    </w:p>
    <w:p w14:paraId="00176279"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89" w:history="1">
        <w:r w:rsidR="000E4DA8" w:rsidRPr="006D2DE5">
          <w:rPr>
            <w:rStyle w:val="Kpr"/>
            <w:rFonts w:cs="Times New Roman"/>
            <w:noProof/>
            <w:color w:val="auto"/>
            <w:szCs w:val="24"/>
          </w:rPr>
          <w:t>Tablo 7:</w:t>
        </w:r>
        <w:r w:rsidR="000E4DA8" w:rsidRPr="006D2DE5">
          <w:rPr>
            <w:rFonts w:cs="Times New Roman"/>
            <w:szCs w:val="24"/>
          </w:rPr>
          <w:t xml:space="preserve"> </w:t>
        </w:r>
        <w:r w:rsidR="000E4DA8" w:rsidRPr="006D2DE5">
          <w:rPr>
            <w:rStyle w:val="Kpr"/>
            <w:rFonts w:cs="Times New Roman"/>
            <w:noProof/>
            <w:color w:val="auto"/>
            <w:szCs w:val="24"/>
          </w:rPr>
          <w:t>Önceliklendirilen Paydaş Listesi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_Toc15388789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14</w:t>
        </w:r>
        <w:r w:rsidR="005528DB" w:rsidRPr="006D2DE5">
          <w:rPr>
            <w:rFonts w:cs="Times New Roman"/>
            <w:noProof/>
            <w:webHidden/>
            <w:szCs w:val="24"/>
          </w:rPr>
          <w:fldChar w:fldCharType="end"/>
        </w:r>
      </w:hyperlink>
    </w:p>
    <w:p w14:paraId="1C296971"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90" w:history="1">
        <w:r w:rsidR="000E4DA8" w:rsidRPr="006D2DE5">
          <w:rPr>
            <w:rStyle w:val="Kpr"/>
            <w:rFonts w:cs="Times New Roman"/>
            <w:noProof/>
            <w:color w:val="auto"/>
            <w:szCs w:val="24"/>
          </w:rPr>
          <w:t>Tablo 8:</w:t>
        </w:r>
        <w:r w:rsidR="000E4DA8" w:rsidRPr="006D2DE5">
          <w:rPr>
            <w:rFonts w:cs="Times New Roman"/>
            <w:szCs w:val="24"/>
          </w:rPr>
          <w:t xml:space="preserve"> </w:t>
        </w:r>
        <w:r w:rsidR="000E4DA8" w:rsidRPr="006D2DE5">
          <w:rPr>
            <w:rStyle w:val="Kpr"/>
            <w:rFonts w:cs="Times New Roman"/>
            <w:noProof/>
            <w:color w:val="auto"/>
            <w:szCs w:val="24"/>
          </w:rPr>
          <w:t>Unvanlar İtibari ile Akademik Personel Sayısı</w:t>
        </w:r>
        <w:r w:rsidR="000E4DA8" w:rsidRPr="006D2DE5">
          <w:rPr>
            <w:rFonts w:cs="Times New Roman"/>
            <w:noProof/>
            <w:webHidden/>
            <w:szCs w:val="24"/>
          </w:rPr>
          <w:tab/>
          <w:t>17</w:t>
        </w:r>
      </w:hyperlink>
    </w:p>
    <w:p w14:paraId="7BBED157"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91" w:history="1">
        <w:r w:rsidR="000E4DA8" w:rsidRPr="006D2DE5">
          <w:rPr>
            <w:rStyle w:val="Kpr"/>
            <w:rFonts w:cs="Times New Roman"/>
            <w:noProof/>
            <w:color w:val="auto"/>
            <w:szCs w:val="24"/>
          </w:rPr>
          <w:t>Tablo 9:</w:t>
        </w:r>
        <w:r w:rsidR="000E4DA8" w:rsidRPr="006D2DE5">
          <w:rPr>
            <w:rFonts w:cs="Times New Roman"/>
            <w:szCs w:val="24"/>
          </w:rPr>
          <w:t xml:space="preserve"> </w:t>
        </w:r>
        <w:r w:rsidR="000E4DA8" w:rsidRPr="006D2DE5">
          <w:rPr>
            <w:rStyle w:val="Kpr"/>
            <w:rFonts w:cs="Times New Roman"/>
            <w:noProof/>
            <w:color w:val="auto"/>
            <w:szCs w:val="24"/>
          </w:rPr>
          <w:t>İdari Personel Sayıları</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_Toc15388791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17</w:t>
        </w:r>
        <w:r w:rsidR="005528DB" w:rsidRPr="006D2DE5">
          <w:rPr>
            <w:rFonts w:cs="Times New Roman"/>
            <w:noProof/>
            <w:webHidden/>
            <w:szCs w:val="24"/>
          </w:rPr>
          <w:fldChar w:fldCharType="end"/>
        </w:r>
      </w:hyperlink>
    </w:p>
    <w:p w14:paraId="6271F469"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92" w:history="1">
        <w:r w:rsidR="000E4DA8" w:rsidRPr="006D2DE5">
          <w:rPr>
            <w:rStyle w:val="Kpr"/>
            <w:rFonts w:cs="Times New Roman"/>
            <w:noProof/>
            <w:color w:val="auto"/>
            <w:szCs w:val="24"/>
          </w:rPr>
          <w:t>Tablo 10:</w:t>
        </w:r>
        <w:r w:rsidR="000E4DA8" w:rsidRPr="006D2DE5">
          <w:rPr>
            <w:rFonts w:cs="Times New Roman"/>
            <w:szCs w:val="24"/>
          </w:rPr>
          <w:t xml:space="preserve"> </w:t>
        </w:r>
        <w:r w:rsidR="000E4DA8" w:rsidRPr="006D2DE5">
          <w:rPr>
            <w:rStyle w:val="Kpr"/>
            <w:rFonts w:cs="Times New Roman"/>
            <w:noProof/>
            <w:color w:val="auto"/>
            <w:szCs w:val="24"/>
          </w:rPr>
          <w:t>Öğrenci Sayıları</w:t>
        </w:r>
        <w:r w:rsidR="000E4DA8" w:rsidRPr="006D2DE5">
          <w:rPr>
            <w:rFonts w:cs="Times New Roman"/>
            <w:noProof/>
            <w:webHidden/>
            <w:szCs w:val="24"/>
          </w:rPr>
          <w:tab/>
          <w:t>18</w:t>
        </w:r>
      </w:hyperlink>
    </w:p>
    <w:p w14:paraId="48BA3916"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93" w:history="1">
        <w:r w:rsidR="000E4DA8" w:rsidRPr="006D2DE5">
          <w:rPr>
            <w:rStyle w:val="Kpr"/>
            <w:rFonts w:cs="Times New Roman"/>
            <w:noProof/>
            <w:color w:val="auto"/>
            <w:szCs w:val="24"/>
          </w:rPr>
          <w:t>Tablo 11:</w:t>
        </w:r>
        <w:r w:rsidR="000E4DA8" w:rsidRPr="006D2DE5">
          <w:rPr>
            <w:rFonts w:cs="Times New Roman"/>
            <w:szCs w:val="24"/>
          </w:rPr>
          <w:t xml:space="preserve"> </w:t>
        </w:r>
        <w:r w:rsidR="000E4DA8" w:rsidRPr="006D2DE5">
          <w:rPr>
            <w:rStyle w:val="Kpr"/>
            <w:rFonts w:cs="Times New Roman"/>
            <w:noProof/>
            <w:color w:val="auto"/>
            <w:szCs w:val="24"/>
          </w:rPr>
          <w:t>İncesu SHMYO Mevcut Fiziki Alanları</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_Toc15388793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18</w:t>
        </w:r>
        <w:r w:rsidR="005528DB" w:rsidRPr="006D2DE5">
          <w:rPr>
            <w:rFonts w:cs="Times New Roman"/>
            <w:noProof/>
            <w:webHidden/>
            <w:szCs w:val="24"/>
          </w:rPr>
          <w:fldChar w:fldCharType="end"/>
        </w:r>
      </w:hyperlink>
    </w:p>
    <w:p w14:paraId="2B2CCBC6"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94" w:history="1">
        <w:r w:rsidR="000E4DA8" w:rsidRPr="006D2DE5">
          <w:rPr>
            <w:rStyle w:val="Kpr"/>
            <w:rFonts w:cs="Times New Roman"/>
            <w:noProof/>
            <w:color w:val="auto"/>
            <w:szCs w:val="24"/>
          </w:rPr>
          <w:t>Tablo 12:</w:t>
        </w:r>
        <w:r w:rsidR="000E4DA8" w:rsidRPr="006D2DE5">
          <w:rPr>
            <w:rFonts w:cs="Times New Roman"/>
            <w:szCs w:val="24"/>
          </w:rPr>
          <w:t xml:space="preserve"> </w:t>
        </w:r>
        <w:r w:rsidR="000E4DA8" w:rsidRPr="006D2DE5">
          <w:rPr>
            <w:rStyle w:val="Kpr"/>
            <w:rFonts w:cs="Times New Roman"/>
            <w:noProof/>
            <w:color w:val="auto"/>
            <w:szCs w:val="24"/>
          </w:rPr>
          <w:t>Bilgisayarlar</w:t>
        </w:r>
        <w:r w:rsidR="000E4DA8" w:rsidRPr="006D2DE5">
          <w:rPr>
            <w:rFonts w:cs="Times New Roman"/>
            <w:noProof/>
            <w:webHidden/>
            <w:szCs w:val="24"/>
          </w:rPr>
          <w:tab/>
          <w:t>20</w:t>
        </w:r>
      </w:hyperlink>
    </w:p>
    <w:p w14:paraId="7092290B"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95" w:history="1">
        <w:r w:rsidR="000E4DA8" w:rsidRPr="006D2DE5">
          <w:rPr>
            <w:rStyle w:val="Kpr"/>
            <w:rFonts w:cs="Times New Roman"/>
            <w:noProof/>
            <w:color w:val="auto"/>
            <w:szCs w:val="24"/>
          </w:rPr>
          <w:t>Tablo 13:</w:t>
        </w:r>
        <w:r w:rsidR="000E4DA8" w:rsidRPr="006D2DE5">
          <w:rPr>
            <w:rFonts w:cs="Times New Roman"/>
            <w:szCs w:val="24"/>
          </w:rPr>
          <w:t xml:space="preserve"> </w:t>
        </w:r>
        <w:r w:rsidR="000E4DA8" w:rsidRPr="006D2DE5">
          <w:rPr>
            <w:rStyle w:val="Kpr"/>
            <w:rFonts w:cs="Times New Roman"/>
            <w:noProof/>
            <w:color w:val="auto"/>
            <w:szCs w:val="24"/>
          </w:rPr>
          <w:t>Diğer Bilgi ve Teknolojik Kaynaklar</w:t>
        </w:r>
        <w:r w:rsidR="000E4DA8" w:rsidRPr="006D2DE5">
          <w:rPr>
            <w:rFonts w:cs="Times New Roman"/>
            <w:noProof/>
            <w:webHidden/>
            <w:szCs w:val="24"/>
          </w:rPr>
          <w:tab/>
          <w:t>21</w:t>
        </w:r>
      </w:hyperlink>
    </w:p>
    <w:p w14:paraId="323D7B17"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799" w:history="1">
        <w:r w:rsidR="000E4DA8" w:rsidRPr="006D2DE5">
          <w:rPr>
            <w:rStyle w:val="Kpr"/>
            <w:rFonts w:cs="Times New Roman"/>
            <w:noProof/>
            <w:color w:val="auto"/>
            <w:szCs w:val="24"/>
          </w:rPr>
          <w:t>Tablo 1</w:t>
        </w:r>
        <w:r w:rsidR="00A401FA" w:rsidRPr="006D2DE5">
          <w:rPr>
            <w:rStyle w:val="Kpr"/>
            <w:rFonts w:cs="Times New Roman"/>
            <w:noProof/>
            <w:color w:val="auto"/>
            <w:szCs w:val="24"/>
          </w:rPr>
          <w:t>4</w:t>
        </w:r>
        <w:r w:rsidR="000E4DA8" w:rsidRPr="006D2DE5">
          <w:rPr>
            <w:rStyle w:val="Kpr"/>
            <w:rFonts w:cs="Times New Roman"/>
            <w:noProof/>
            <w:color w:val="auto"/>
            <w:szCs w:val="24"/>
          </w:rPr>
          <w:t>: Akademik Faaliyetler Analizi</w:t>
        </w:r>
        <w:r w:rsidR="000E4DA8" w:rsidRPr="006D2DE5">
          <w:rPr>
            <w:rFonts w:cs="Times New Roman"/>
            <w:noProof/>
            <w:webHidden/>
            <w:szCs w:val="24"/>
          </w:rPr>
          <w:tab/>
          <w:t>23</w:t>
        </w:r>
      </w:hyperlink>
    </w:p>
    <w:p w14:paraId="7BA7F100"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0" w:history="1">
        <w:r w:rsidR="000E4DA8" w:rsidRPr="006D2DE5">
          <w:rPr>
            <w:rStyle w:val="Kpr"/>
            <w:rFonts w:cs="Times New Roman"/>
            <w:noProof/>
            <w:color w:val="auto"/>
            <w:szCs w:val="24"/>
          </w:rPr>
          <w:t>Tablo 1</w:t>
        </w:r>
        <w:r w:rsidR="00A401FA" w:rsidRPr="006D2DE5">
          <w:rPr>
            <w:rStyle w:val="Kpr"/>
            <w:rFonts w:cs="Times New Roman"/>
            <w:noProof/>
            <w:color w:val="auto"/>
            <w:szCs w:val="24"/>
          </w:rPr>
          <w:t>5</w:t>
        </w:r>
        <w:r w:rsidR="000E4DA8" w:rsidRPr="006D2DE5">
          <w:rPr>
            <w:rStyle w:val="Kpr"/>
            <w:rFonts w:cs="Times New Roman"/>
            <w:noProof/>
            <w:color w:val="auto"/>
            <w:szCs w:val="24"/>
          </w:rPr>
          <w:t>: Sektörel Eğilim için PESTLE Analizi</w:t>
        </w:r>
        <w:r w:rsidR="000E4DA8" w:rsidRPr="006D2DE5">
          <w:rPr>
            <w:rFonts w:cs="Times New Roman"/>
            <w:noProof/>
            <w:webHidden/>
            <w:szCs w:val="24"/>
          </w:rPr>
          <w:tab/>
          <w:t>24</w:t>
        </w:r>
      </w:hyperlink>
    </w:p>
    <w:p w14:paraId="74D5906C"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1" w:history="1">
        <w:r w:rsidR="000E4DA8" w:rsidRPr="006D2DE5">
          <w:rPr>
            <w:rStyle w:val="Kpr"/>
            <w:rFonts w:cs="Times New Roman"/>
            <w:noProof/>
            <w:color w:val="auto"/>
            <w:szCs w:val="24"/>
          </w:rPr>
          <w:t>Tablo 1</w:t>
        </w:r>
        <w:r w:rsidR="00A401FA" w:rsidRPr="006D2DE5">
          <w:rPr>
            <w:rStyle w:val="Kpr"/>
            <w:rFonts w:cs="Times New Roman"/>
            <w:noProof/>
            <w:color w:val="auto"/>
            <w:szCs w:val="24"/>
          </w:rPr>
          <w:t>6</w:t>
        </w:r>
        <w:r w:rsidR="000E4DA8" w:rsidRPr="006D2DE5">
          <w:rPr>
            <w:rStyle w:val="Kpr"/>
            <w:rFonts w:cs="Times New Roman"/>
            <w:noProof/>
            <w:color w:val="auto"/>
            <w:szCs w:val="24"/>
          </w:rPr>
          <w:t>: Sektörel Yapı Analizi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_Toc15388801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26</w:t>
        </w:r>
        <w:r w:rsidR="005528DB" w:rsidRPr="006D2DE5">
          <w:rPr>
            <w:rFonts w:cs="Times New Roman"/>
            <w:noProof/>
            <w:webHidden/>
            <w:szCs w:val="24"/>
          </w:rPr>
          <w:fldChar w:fldCharType="end"/>
        </w:r>
      </w:hyperlink>
    </w:p>
    <w:p w14:paraId="40127027"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2" w:history="1">
        <w:r w:rsidR="000E4DA8" w:rsidRPr="006D2DE5">
          <w:rPr>
            <w:rStyle w:val="Kpr"/>
            <w:rFonts w:cs="Times New Roman"/>
            <w:noProof/>
            <w:color w:val="auto"/>
            <w:szCs w:val="24"/>
          </w:rPr>
          <w:t>Tablo 1</w:t>
        </w:r>
        <w:r w:rsidR="00A401FA" w:rsidRPr="006D2DE5">
          <w:rPr>
            <w:rStyle w:val="Kpr"/>
            <w:rFonts w:cs="Times New Roman"/>
            <w:noProof/>
            <w:color w:val="auto"/>
            <w:szCs w:val="24"/>
          </w:rPr>
          <w:t>7</w:t>
        </w:r>
        <w:r w:rsidR="000E4DA8" w:rsidRPr="006D2DE5">
          <w:rPr>
            <w:rStyle w:val="Kpr"/>
            <w:rFonts w:cs="Times New Roman"/>
            <w:noProof/>
            <w:color w:val="auto"/>
            <w:szCs w:val="24"/>
          </w:rPr>
          <w:t xml:space="preserve">: </w:t>
        </w:r>
        <w:r w:rsidR="000E4DA8" w:rsidRPr="006D2DE5">
          <w:rPr>
            <w:rStyle w:val="Kpr"/>
            <w:rFonts w:eastAsia="Times New Roman" w:cs="Times New Roman"/>
            <w:noProof/>
            <w:color w:val="auto"/>
            <w:szCs w:val="24"/>
          </w:rPr>
          <w:t>GZFT Analizi</w:t>
        </w:r>
        <w:r w:rsidR="000E4DA8" w:rsidRPr="006D2DE5">
          <w:rPr>
            <w:rFonts w:cs="Times New Roman"/>
            <w:noProof/>
            <w:webHidden/>
            <w:szCs w:val="24"/>
          </w:rPr>
          <w:tab/>
        </w:r>
        <w:r w:rsidR="005528DB" w:rsidRPr="006D2DE5">
          <w:rPr>
            <w:rFonts w:cs="Times New Roman"/>
            <w:noProof/>
            <w:webHidden/>
            <w:szCs w:val="24"/>
          </w:rPr>
          <w:fldChar w:fldCharType="begin"/>
        </w:r>
        <w:r w:rsidR="000E4DA8" w:rsidRPr="006D2DE5">
          <w:rPr>
            <w:rFonts w:cs="Times New Roman"/>
            <w:noProof/>
            <w:webHidden/>
            <w:szCs w:val="24"/>
          </w:rPr>
          <w:instrText xml:space="preserve"> PAGEREF _Toc15388802 \h </w:instrText>
        </w:r>
        <w:r w:rsidR="005528DB" w:rsidRPr="006D2DE5">
          <w:rPr>
            <w:rFonts w:cs="Times New Roman"/>
            <w:noProof/>
            <w:webHidden/>
            <w:szCs w:val="24"/>
          </w:rPr>
        </w:r>
        <w:r w:rsidR="005528DB" w:rsidRPr="006D2DE5">
          <w:rPr>
            <w:rFonts w:cs="Times New Roman"/>
            <w:noProof/>
            <w:webHidden/>
            <w:szCs w:val="24"/>
          </w:rPr>
          <w:fldChar w:fldCharType="separate"/>
        </w:r>
        <w:r w:rsidR="000E4DA8" w:rsidRPr="006D2DE5">
          <w:rPr>
            <w:rFonts w:cs="Times New Roman"/>
            <w:noProof/>
            <w:webHidden/>
            <w:szCs w:val="24"/>
          </w:rPr>
          <w:t>28</w:t>
        </w:r>
        <w:r w:rsidR="005528DB" w:rsidRPr="006D2DE5">
          <w:rPr>
            <w:rFonts w:cs="Times New Roman"/>
            <w:noProof/>
            <w:webHidden/>
            <w:szCs w:val="24"/>
          </w:rPr>
          <w:fldChar w:fldCharType="end"/>
        </w:r>
      </w:hyperlink>
    </w:p>
    <w:p w14:paraId="1E6557D2"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3" w:history="1">
        <w:r w:rsidR="000E4DA8" w:rsidRPr="006D2DE5">
          <w:rPr>
            <w:rStyle w:val="Kpr"/>
            <w:rFonts w:cs="Times New Roman"/>
            <w:noProof/>
            <w:color w:val="auto"/>
            <w:szCs w:val="24"/>
          </w:rPr>
          <w:t xml:space="preserve">Tablo </w:t>
        </w:r>
        <w:r w:rsidR="00A401FA" w:rsidRPr="006D2DE5">
          <w:rPr>
            <w:rStyle w:val="Kpr"/>
            <w:rFonts w:cs="Times New Roman"/>
            <w:noProof/>
            <w:color w:val="auto"/>
            <w:szCs w:val="24"/>
          </w:rPr>
          <w:t>18</w:t>
        </w:r>
        <w:r w:rsidR="000E4DA8" w:rsidRPr="006D2DE5">
          <w:rPr>
            <w:rStyle w:val="Kpr"/>
            <w:rFonts w:cs="Times New Roman"/>
            <w:noProof/>
            <w:color w:val="auto"/>
            <w:szCs w:val="24"/>
          </w:rPr>
          <w:t>: GFTZ Stratejileri</w:t>
        </w:r>
        <w:r w:rsidR="000E4DA8" w:rsidRPr="006D2DE5">
          <w:rPr>
            <w:rFonts w:cs="Times New Roman"/>
            <w:noProof/>
            <w:webHidden/>
            <w:szCs w:val="24"/>
          </w:rPr>
          <w:tab/>
          <w:t>29</w:t>
        </w:r>
      </w:hyperlink>
    </w:p>
    <w:p w14:paraId="30E6C9FD"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4" w:history="1">
        <w:r w:rsidR="000E4DA8" w:rsidRPr="006D2DE5">
          <w:rPr>
            <w:rStyle w:val="Kpr"/>
            <w:rFonts w:cs="Times New Roman"/>
            <w:noProof/>
            <w:color w:val="auto"/>
            <w:szCs w:val="24"/>
          </w:rPr>
          <w:t xml:space="preserve">Tablo </w:t>
        </w:r>
        <w:r w:rsidR="00A401FA" w:rsidRPr="006D2DE5">
          <w:rPr>
            <w:rStyle w:val="Kpr"/>
            <w:rFonts w:cs="Times New Roman"/>
            <w:noProof/>
            <w:color w:val="auto"/>
            <w:szCs w:val="24"/>
          </w:rPr>
          <w:t>19</w:t>
        </w:r>
        <w:r w:rsidR="000E4DA8" w:rsidRPr="006D2DE5">
          <w:rPr>
            <w:rStyle w:val="Kpr"/>
            <w:rFonts w:cs="Times New Roman"/>
            <w:noProof/>
            <w:color w:val="auto"/>
            <w:szCs w:val="24"/>
          </w:rPr>
          <w:t>: Tespitler ve İhtiyaçlar</w:t>
        </w:r>
        <w:r w:rsidR="000E4DA8" w:rsidRPr="006D2DE5">
          <w:rPr>
            <w:rFonts w:cs="Times New Roman"/>
            <w:noProof/>
            <w:webHidden/>
            <w:szCs w:val="24"/>
          </w:rPr>
          <w:tab/>
          <w:t>30</w:t>
        </w:r>
      </w:hyperlink>
    </w:p>
    <w:p w14:paraId="20DFB951"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5" w:history="1">
        <w:r w:rsidR="000E4DA8" w:rsidRPr="006D2DE5">
          <w:rPr>
            <w:rStyle w:val="Kpr"/>
            <w:rFonts w:cs="Times New Roman"/>
            <w:noProof/>
            <w:color w:val="auto"/>
            <w:szCs w:val="24"/>
          </w:rPr>
          <w:t>Tablo 2</w:t>
        </w:r>
        <w:r w:rsidR="00A401FA" w:rsidRPr="006D2DE5">
          <w:rPr>
            <w:rStyle w:val="Kpr"/>
            <w:rFonts w:cs="Times New Roman"/>
            <w:noProof/>
            <w:color w:val="auto"/>
            <w:szCs w:val="24"/>
          </w:rPr>
          <w:t>0</w:t>
        </w:r>
        <w:r w:rsidR="000E4DA8" w:rsidRPr="006D2DE5">
          <w:rPr>
            <w:rStyle w:val="Kpr"/>
            <w:rFonts w:cs="Times New Roman"/>
            <w:noProof/>
            <w:color w:val="auto"/>
            <w:szCs w:val="24"/>
          </w:rPr>
          <w:t xml:space="preserve">: </w:t>
        </w:r>
        <w:r w:rsidR="000E4DA8" w:rsidRPr="006D2DE5">
          <w:rPr>
            <w:rStyle w:val="Kpr"/>
            <w:rFonts w:eastAsia="Times New Roman" w:cs="Times New Roman"/>
            <w:noProof/>
            <w:color w:val="auto"/>
            <w:szCs w:val="24"/>
          </w:rPr>
          <w:t>Hedef Kartları 2020-2024</w:t>
        </w:r>
        <w:r w:rsidR="000E4DA8" w:rsidRPr="006D2DE5">
          <w:rPr>
            <w:rFonts w:cs="Times New Roman"/>
            <w:noProof/>
            <w:webHidden/>
            <w:szCs w:val="24"/>
          </w:rPr>
          <w:tab/>
          <w:t>36</w:t>
        </w:r>
      </w:hyperlink>
    </w:p>
    <w:p w14:paraId="41D51A10"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6" w:history="1">
        <w:r w:rsidR="000E4DA8" w:rsidRPr="006D2DE5">
          <w:rPr>
            <w:rStyle w:val="Kpr"/>
            <w:rFonts w:cs="Times New Roman"/>
            <w:noProof/>
            <w:color w:val="auto"/>
            <w:szCs w:val="24"/>
          </w:rPr>
          <w:t>Tablo 2</w:t>
        </w:r>
        <w:r w:rsidR="00A401FA" w:rsidRPr="006D2DE5">
          <w:rPr>
            <w:rStyle w:val="Kpr"/>
            <w:rFonts w:cs="Times New Roman"/>
            <w:noProof/>
            <w:color w:val="auto"/>
            <w:szCs w:val="24"/>
          </w:rPr>
          <w:t>1</w:t>
        </w:r>
        <w:r w:rsidR="000E4DA8" w:rsidRPr="006D2DE5">
          <w:rPr>
            <w:rStyle w:val="Kpr"/>
            <w:rFonts w:cs="Times New Roman"/>
            <w:noProof/>
            <w:color w:val="auto"/>
            <w:szCs w:val="24"/>
          </w:rPr>
          <w:t>: Hedeflere İlişkin Risk ve Kontrol Faaliyetleri</w:t>
        </w:r>
        <w:r w:rsidR="000E4DA8" w:rsidRPr="006D2DE5">
          <w:rPr>
            <w:rFonts w:cs="Times New Roman"/>
            <w:noProof/>
            <w:webHidden/>
            <w:szCs w:val="24"/>
          </w:rPr>
          <w:tab/>
          <w:t>42</w:t>
        </w:r>
      </w:hyperlink>
    </w:p>
    <w:p w14:paraId="2755B626" w14:textId="77777777" w:rsidR="000E4DA8" w:rsidRPr="006D2DE5" w:rsidRDefault="0068655E" w:rsidP="000E4DA8">
      <w:pPr>
        <w:pStyle w:val="ekillerTablosu"/>
        <w:tabs>
          <w:tab w:val="right" w:leader="dot" w:pos="9629"/>
        </w:tabs>
        <w:spacing w:line="360" w:lineRule="auto"/>
        <w:rPr>
          <w:rFonts w:eastAsiaTheme="minorEastAsia" w:cs="Times New Roman"/>
          <w:noProof/>
          <w:szCs w:val="24"/>
        </w:rPr>
      </w:pPr>
      <w:hyperlink w:anchor="_Toc15388807" w:history="1">
        <w:r w:rsidR="000E4DA8" w:rsidRPr="006D2DE5">
          <w:rPr>
            <w:rStyle w:val="Kpr"/>
            <w:rFonts w:cs="Times New Roman"/>
            <w:noProof/>
            <w:color w:val="auto"/>
            <w:szCs w:val="24"/>
          </w:rPr>
          <w:t>Tablo 2</w:t>
        </w:r>
        <w:r w:rsidR="00A401FA" w:rsidRPr="006D2DE5">
          <w:rPr>
            <w:rStyle w:val="Kpr"/>
            <w:rFonts w:cs="Times New Roman"/>
            <w:noProof/>
            <w:color w:val="auto"/>
            <w:szCs w:val="24"/>
          </w:rPr>
          <w:t>2</w:t>
        </w:r>
        <w:r w:rsidR="000E4DA8" w:rsidRPr="006D2DE5">
          <w:rPr>
            <w:rStyle w:val="Kpr"/>
            <w:rFonts w:cs="Times New Roman"/>
            <w:noProof/>
            <w:color w:val="auto"/>
            <w:szCs w:val="24"/>
          </w:rPr>
          <w:t xml:space="preserve">: </w:t>
        </w:r>
        <w:r w:rsidR="000E4DA8" w:rsidRPr="006D2DE5">
          <w:rPr>
            <w:rStyle w:val="Kpr"/>
            <w:rFonts w:eastAsia="Times New Roman" w:cs="Times New Roman"/>
            <w:noProof/>
            <w:color w:val="auto"/>
            <w:szCs w:val="24"/>
          </w:rPr>
          <w:t>Stratejik Amaç ve Hedefler için Ayrılacak Bütçe Tahminleri</w:t>
        </w:r>
        <w:r w:rsidR="000E4DA8" w:rsidRPr="006D2DE5">
          <w:rPr>
            <w:rFonts w:cs="Times New Roman"/>
            <w:noProof/>
            <w:webHidden/>
            <w:szCs w:val="24"/>
          </w:rPr>
          <w:tab/>
          <w:t>44</w:t>
        </w:r>
      </w:hyperlink>
    </w:p>
    <w:p w14:paraId="1E399D95" w14:textId="77777777" w:rsidR="000E4DA8" w:rsidRPr="00D06B22" w:rsidRDefault="005528DB" w:rsidP="000E4DA8">
      <w:pPr>
        <w:pStyle w:val="Normal1"/>
        <w:spacing w:after="0" w:line="480" w:lineRule="auto"/>
        <w:jc w:val="both"/>
        <w:rPr>
          <w:rFonts w:ascii="Times New Roman" w:eastAsia="Times New Roman" w:hAnsi="Times New Roman" w:cs="Times New Roman"/>
          <w:b/>
          <w:color w:val="FF0000"/>
          <w:sz w:val="24"/>
          <w:szCs w:val="24"/>
        </w:rPr>
      </w:pPr>
      <w:r w:rsidRPr="006D2DE5">
        <w:rPr>
          <w:rFonts w:ascii="Times New Roman" w:eastAsia="Times New Roman" w:hAnsi="Times New Roman" w:cs="Times New Roman"/>
          <w:b/>
          <w:sz w:val="24"/>
          <w:szCs w:val="24"/>
        </w:rPr>
        <w:fldChar w:fldCharType="end"/>
      </w:r>
    </w:p>
    <w:bookmarkEnd w:id="1"/>
    <w:p w14:paraId="235F2570" w14:textId="4136AD5E" w:rsidR="00AA2DB6" w:rsidRPr="00D06B22" w:rsidRDefault="00AA2DB6" w:rsidP="000E4DA8">
      <w:pPr>
        <w:pStyle w:val="T1"/>
        <w:tabs>
          <w:tab w:val="right" w:leader="dot" w:pos="9629"/>
        </w:tabs>
        <w:rPr>
          <w:rFonts w:eastAsia="Times New Roman" w:cs="Times New Roman"/>
          <w:b/>
          <w:color w:val="FF0000"/>
          <w:szCs w:val="24"/>
        </w:rPr>
      </w:pPr>
    </w:p>
    <w:p w14:paraId="69A5C709" w14:textId="77777777" w:rsidR="00915291" w:rsidRPr="00D06B22" w:rsidRDefault="00915291" w:rsidP="00915291">
      <w:pPr>
        <w:rPr>
          <w:rFonts w:ascii="Times New Roman" w:hAnsi="Times New Roman" w:cs="Times New Roman"/>
          <w:sz w:val="24"/>
          <w:szCs w:val="24"/>
        </w:rPr>
      </w:pPr>
    </w:p>
    <w:p w14:paraId="142BF808" w14:textId="77777777" w:rsidR="00AA2DB6" w:rsidRPr="00D06B22" w:rsidRDefault="00AA2DB6" w:rsidP="00E32EA8">
      <w:pPr>
        <w:pStyle w:val="Normal1"/>
        <w:spacing w:after="0" w:line="240" w:lineRule="auto"/>
        <w:jc w:val="both"/>
        <w:rPr>
          <w:rFonts w:ascii="Times New Roman" w:eastAsia="Times New Roman" w:hAnsi="Times New Roman" w:cs="Times New Roman"/>
          <w:b/>
          <w:color w:val="FF0000"/>
          <w:sz w:val="24"/>
          <w:szCs w:val="24"/>
        </w:rPr>
      </w:pPr>
    </w:p>
    <w:p w14:paraId="75D7032D" w14:textId="77777777" w:rsidR="00AA2DB6" w:rsidRPr="00D06B22" w:rsidRDefault="00AA2DB6" w:rsidP="00E32EA8">
      <w:pPr>
        <w:pStyle w:val="Normal1"/>
        <w:spacing w:after="0" w:line="240" w:lineRule="auto"/>
        <w:jc w:val="both"/>
        <w:rPr>
          <w:rFonts w:ascii="Times New Roman" w:eastAsia="Times New Roman" w:hAnsi="Times New Roman" w:cs="Times New Roman"/>
          <w:b/>
          <w:color w:val="FF0000"/>
          <w:sz w:val="24"/>
          <w:szCs w:val="24"/>
        </w:rPr>
      </w:pPr>
    </w:p>
    <w:p w14:paraId="54A1BEFF" w14:textId="77777777" w:rsidR="00514AE8" w:rsidRPr="00D06B22" w:rsidRDefault="00514AE8" w:rsidP="00E32EA8">
      <w:pPr>
        <w:pStyle w:val="Normal1"/>
        <w:spacing w:after="0" w:line="240" w:lineRule="auto"/>
        <w:jc w:val="both"/>
        <w:rPr>
          <w:rFonts w:ascii="Times New Roman" w:eastAsia="Times New Roman" w:hAnsi="Times New Roman" w:cs="Times New Roman"/>
          <w:b/>
          <w:color w:val="FF0000"/>
          <w:sz w:val="24"/>
          <w:szCs w:val="24"/>
        </w:rPr>
      </w:pPr>
    </w:p>
    <w:p w14:paraId="5C291AF8" w14:textId="77777777" w:rsidR="00514AE8" w:rsidRPr="00D06B22" w:rsidRDefault="00514AE8" w:rsidP="00E32EA8">
      <w:pPr>
        <w:pStyle w:val="Normal1"/>
        <w:spacing w:after="0" w:line="240" w:lineRule="auto"/>
        <w:jc w:val="both"/>
        <w:rPr>
          <w:rFonts w:ascii="Times New Roman" w:eastAsia="Times New Roman" w:hAnsi="Times New Roman" w:cs="Times New Roman"/>
          <w:b/>
          <w:color w:val="FF0000"/>
          <w:sz w:val="24"/>
          <w:szCs w:val="24"/>
        </w:rPr>
      </w:pPr>
    </w:p>
    <w:p w14:paraId="2FFC903C" w14:textId="7B547DE5" w:rsidR="00AA2DB6" w:rsidRDefault="00AA2DB6" w:rsidP="00E32EA8">
      <w:pPr>
        <w:pStyle w:val="Normal1"/>
        <w:spacing w:after="0" w:line="240" w:lineRule="auto"/>
        <w:jc w:val="both"/>
        <w:rPr>
          <w:rFonts w:ascii="Times New Roman" w:eastAsia="Times New Roman" w:hAnsi="Times New Roman" w:cs="Times New Roman"/>
          <w:b/>
          <w:color w:val="FF0000"/>
          <w:sz w:val="24"/>
          <w:szCs w:val="24"/>
        </w:rPr>
      </w:pPr>
    </w:p>
    <w:p w14:paraId="736EB8E4" w14:textId="2287CD5B" w:rsidR="006D2DE5" w:rsidRDefault="006D2DE5" w:rsidP="00E32EA8">
      <w:pPr>
        <w:pStyle w:val="Normal1"/>
        <w:spacing w:after="0" w:line="240" w:lineRule="auto"/>
        <w:jc w:val="both"/>
        <w:rPr>
          <w:rFonts w:ascii="Times New Roman" w:eastAsia="Times New Roman" w:hAnsi="Times New Roman" w:cs="Times New Roman"/>
          <w:b/>
          <w:color w:val="FF0000"/>
          <w:sz w:val="24"/>
          <w:szCs w:val="24"/>
        </w:rPr>
      </w:pPr>
    </w:p>
    <w:p w14:paraId="4EDDE4BD" w14:textId="77777777" w:rsidR="006D2DE5" w:rsidRPr="00D06B22" w:rsidRDefault="006D2DE5" w:rsidP="00E32EA8">
      <w:pPr>
        <w:pStyle w:val="Normal1"/>
        <w:spacing w:after="0" w:line="240" w:lineRule="auto"/>
        <w:jc w:val="both"/>
        <w:rPr>
          <w:rFonts w:ascii="Times New Roman" w:eastAsia="Times New Roman" w:hAnsi="Times New Roman" w:cs="Times New Roman"/>
          <w:b/>
          <w:color w:val="FF0000"/>
          <w:sz w:val="24"/>
          <w:szCs w:val="24"/>
        </w:rPr>
      </w:pPr>
    </w:p>
    <w:p w14:paraId="0736161B" w14:textId="77777777" w:rsidR="00AA2DB6" w:rsidRPr="00D06B22" w:rsidRDefault="00AA2DB6" w:rsidP="00E32EA8">
      <w:pPr>
        <w:pStyle w:val="Normal1"/>
        <w:spacing w:after="0" w:line="240" w:lineRule="auto"/>
        <w:jc w:val="both"/>
        <w:rPr>
          <w:rFonts w:ascii="Times New Roman" w:eastAsia="Times New Roman" w:hAnsi="Times New Roman" w:cs="Times New Roman"/>
          <w:b/>
          <w:color w:val="FF0000"/>
          <w:sz w:val="24"/>
          <w:szCs w:val="24"/>
        </w:rPr>
      </w:pPr>
    </w:p>
    <w:p w14:paraId="40FAC826" w14:textId="77777777" w:rsidR="00DE14B4" w:rsidRPr="00D06B22" w:rsidRDefault="00DE14B4" w:rsidP="00347FD4">
      <w:pPr>
        <w:pStyle w:val="Normal1"/>
        <w:spacing w:after="0" w:line="360" w:lineRule="auto"/>
        <w:jc w:val="both"/>
        <w:rPr>
          <w:rFonts w:ascii="Times New Roman" w:eastAsia="Times New Roman" w:hAnsi="Times New Roman" w:cs="Times New Roman"/>
          <w:b/>
          <w:color w:val="FF0000"/>
          <w:sz w:val="24"/>
          <w:szCs w:val="24"/>
        </w:rPr>
      </w:pPr>
    </w:p>
    <w:p w14:paraId="6FDD3870" w14:textId="77777777" w:rsidR="00C52438" w:rsidRPr="00D06B22" w:rsidRDefault="009879EB" w:rsidP="00347FD4">
      <w:pPr>
        <w:pStyle w:val="Normal1"/>
        <w:spacing w:after="0" w:line="360" w:lineRule="auto"/>
        <w:jc w:val="both"/>
        <w:rPr>
          <w:rFonts w:ascii="Times New Roman" w:eastAsia="Times New Roman" w:hAnsi="Times New Roman" w:cs="Times New Roman"/>
          <w:b/>
          <w:sz w:val="24"/>
          <w:szCs w:val="24"/>
        </w:rPr>
      </w:pPr>
      <w:r w:rsidRPr="00D06B22">
        <w:rPr>
          <w:rFonts w:ascii="Times New Roman" w:eastAsia="Times New Roman" w:hAnsi="Times New Roman" w:cs="Times New Roman"/>
          <w:b/>
          <w:sz w:val="24"/>
          <w:szCs w:val="24"/>
        </w:rPr>
        <w:lastRenderedPageBreak/>
        <w:t>KISALTMALAR</w:t>
      </w:r>
    </w:p>
    <w:p w14:paraId="14CB0A57" w14:textId="77777777" w:rsidR="00E32EA8" w:rsidRPr="00D06B22" w:rsidRDefault="00E32EA8" w:rsidP="00E32EA8">
      <w:pPr>
        <w:pStyle w:val="Normal1"/>
        <w:spacing w:after="0" w:line="240" w:lineRule="auto"/>
        <w:jc w:val="both"/>
        <w:rPr>
          <w:rFonts w:ascii="Times New Roman" w:eastAsia="Times New Roman" w:hAnsi="Times New Roman" w:cs="Times New Roman"/>
          <w:b/>
          <w:sz w:val="24"/>
          <w:szCs w:val="24"/>
        </w:rPr>
      </w:pPr>
    </w:p>
    <w:p w14:paraId="4C586394" w14:textId="77777777"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KAYÜ:</w:t>
      </w:r>
      <w:r w:rsidRPr="00D06B22">
        <w:rPr>
          <w:rFonts w:ascii="Times New Roman" w:eastAsia="Times New Roman" w:hAnsi="Times New Roman" w:cs="Times New Roman"/>
          <w:sz w:val="24"/>
          <w:szCs w:val="24"/>
        </w:rPr>
        <w:t xml:space="preserve"> Kayseri Üniversitesi</w:t>
      </w:r>
    </w:p>
    <w:p w14:paraId="75F0F28A" w14:textId="77777777"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ERÜ:</w:t>
      </w:r>
      <w:r w:rsidRPr="00D06B22">
        <w:rPr>
          <w:rFonts w:ascii="Times New Roman" w:eastAsia="Times New Roman" w:hAnsi="Times New Roman" w:cs="Times New Roman"/>
          <w:sz w:val="24"/>
          <w:szCs w:val="24"/>
        </w:rPr>
        <w:t xml:space="preserve"> Erciyes Üniversitesi</w:t>
      </w:r>
    </w:p>
    <w:p w14:paraId="379586CE" w14:textId="645F0025"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MYO:</w:t>
      </w:r>
      <w:r w:rsidRPr="00D06B22">
        <w:rPr>
          <w:rFonts w:ascii="Times New Roman" w:eastAsia="Times New Roman" w:hAnsi="Times New Roman" w:cs="Times New Roman"/>
          <w:sz w:val="24"/>
          <w:szCs w:val="24"/>
        </w:rPr>
        <w:t xml:space="preserve"> Meslek Yüksekokulu</w:t>
      </w:r>
    </w:p>
    <w:p w14:paraId="7E614B3F" w14:textId="77777777"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GZFT:</w:t>
      </w:r>
      <w:r w:rsidRPr="00D06B22">
        <w:rPr>
          <w:rFonts w:ascii="Times New Roman" w:eastAsia="Times New Roman" w:hAnsi="Times New Roman" w:cs="Times New Roman"/>
          <w:sz w:val="24"/>
          <w:szCs w:val="24"/>
        </w:rPr>
        <w:t xml:space="preserve"> Güçlü yönler Zayıf Yönler Fırsatlar Tehditler</w:t>
      </w:r>
    </w:p>
    <w:p w14:paraId="7590BBDA" w14:textId="77777777" w:rsidR="00C52438" w:rsidRPr="00D06B22" w:rsidRDefault="009879EB" w:rsidP="00347FD4">
      <w:pPr>
        <w:pStyle w:val="Normal1"/>
        <w:spacing w:after="120"/>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KAYSEM:</w:t>
      </w:r>
      <w:r w:rsidR="000A457F" w:rsidRPr="00D06B22">
        <w:rPr>
          <w:rFonts w:ascii="Times New Roman" w:eastAsia="Times New Roman" w:hAnsi="Times New Roman" w:cs="Times New Roman"/>
          <w:b/>
          <w:sz w:val="24"/>
          <w:szCs w:val="24"/>
        </w:rPr>
        <w:t xml:space="preserve"> </w:t>
      </w:r>
      <w:r w:rsidRPr="00D06B22">
        <w:rPr>
          <w:rFonts w:ascii="Times New Roman" w:eastAsia="Times New Roman" w:hAnsi="Times New Roman" w:cs="Times New Roman"/>
          <w:sz w:val="24"/>
          <w:szCs w:val="24"/>
        </w:rPr>
        <w:t>Kayseri Üniversitesi Sürekli Eğitim Uygulama ve Araştırma Merkezi Yönetmeliği</w:t>
      </w:r>
    </w:p>
    <w:p w14:paraId="4C837FB9" w14:textId="77777777"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BAP:</w:t>
      </w:r>
      <w:r w:rsidR="000A457F" w:rsidRPr="00D06B22">
        <w:rPr>
          <w:rFonts w:ascii="Times New Roman" w:eastAsia="Times New Roman" w:hAnsi="Times New Roman" w:cs="Times New Roman"/>
          <w:b/>
          <w:sz w:val="24"/>
          <w:szCs w:val="24"/>
        </w:rPr>
        <w:t xml:space="preserve"> </w:t>
      </w:r>
      <w:r w:rsidRPr="00D06B22">
        <w:rPr>
          <w:rFonts w:ascii="Times New Roman" w:eastAsia="Times New Roman" w:hAnsi="Times New Roman" w:cs="Times New Roman"/>
          <w:sz w:val="24"/>
          <w:szCs w:val="24"/>
        </w:rPr>
        <w:t>Bilimsel Araştırma Projeleri</w:t>
      </w:r>
    </w:p>
    <w:p w14:paraId="6BC7BAD7" w14:textId="77777777"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 xml:space="preserve">YÖK: </w:t>
      </w:r>
      <w:r w:rsidRPr="00D06B22">
        <w:rPr>
          <w:rFonts w:ascii="Times New Roman" w:eastAsia="Times New Roman" w:hAnsi="Times New Roman" w:cs="Times New Roman"/>
          <w:sz w:val="24"/>
          <w:szCs w:val="24"/>
        </w:rPr>
        <w:t>Yükseköğretim Kurumu</w:t>
      </w:r>
    </w:p>
    <w:p w14:paraId="6857B3C1" w14:textId="77777777"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 xml:space="preserve">ÖSYM: </w:t>
      </w:r>
      <w:r w:rsidRPr="00D06B22">
        <w:rPr>
          <w:rFonts w:ascii="Times New Roman" w:eastAsia="Times New Roman" w:hAnsi="Times New Roman" w:cs="Times New Roman"/>
          <w:sz w:val="24"/>
          <w:szCs w:val="24"/>
        </w:rPr>
        <w:t>Öğrenci Seçme ve Yerleştirme Merkezi</w:t>
      </w:r>
    </w:p>
    <w:p w14:paraId="0797D174" w14:textId="77777777" w:rsidR="00C52438" w:rsidRPr="00D06B22" w:rsidRDefault="009879EB" w:rsidP="00347FD4">
      <w:pPr>
        <w:pStyle w:val="Normal1"/>
        <w:spacing w:after="120"/>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 xml:space="preserve">SKS: </w:t>
      </w:r>
      <w:r w:rsidRPr="00D06B22">
        <w:rPr>
          <w:rFonts w:ascii="Times New Roman" w:eastAsia="Times New Roman" w:hAnsi="Times New Roman" w:cs="Times New Roman"/>
          <w:sz w:val="24"/>
          <w:szCs w:val="24"/>
        </w:rPr>
        <w:t>Sağlık Kültür ve Spor Daire Başkanlığı</w:t>
      </w:r>
    </w:p>
    <w:p w14:paraId="664AF68D" w14:textId="77777777" w:rsidR="006D2918" w:rsidRPr="00D06B22" w:rsidRDefault="006D2918" w:rsidP="00347FD4">
      <w:pPr>
        <w:pStyle w:val="Normal1"/>
        <w:spacing w:after="120"/>
        <w:rPr>
          <w:rFonts w:ascii="Times New Roman" w:eastAsia="Times New Roman" w:hAnsi="Times New Roman" w:cs="Times New Roman"/>
          <w:b/>
          <w:sz w:val="24"/>
          <w:szCs w:val="24"/>
        </w:rPr>
      </w:pPr>
      <w:r w:rsidRPr="00D06B22">
        <w:rPr>
          <w:rFonts w:ascii="Times New Roman" w:eastAsia="Times New Roman" w:hAnsi="Times New Roman" w:cs="Times New Roman"/>
          <w:b/>
          <w:sz w:val="24"/>
          <w:szCs w:val="24"/>
        </w:rPr>
        <w:t xml:space="preserve">KHK: </w:t>
      </w:r>
      <w:r w:rsidR="00CC3511" w:rsidRPr="00D06B22">
        <w:rPr>
          <w:rFonts w:ascii="Times New Roman" w:eastAsia="Times New Roman" w:hAnsi="Times New Roman" w:cs="Times New Roman"/>
          <w:sz w:val="24"/>
          <w:szCs w:val="24"/>
        </w:rPr>
        <w:t>Kanun Hükmünde Kararname</w:t>
      </w:r>
    </w:p>
    <w:p w14:paraId="64E16DE4" w14:textId="77777777" w:rsidR="00C52438" w:rsidRPr="00D06B22" w:rsidRDefault="00C52438" w:rsidP="00347FD4">
      <w:pPr>
        <w:pStyle w:val="Normal1"/>
        <w:spacing w:after="0" w:line="480" w:lineRule="auto"/>
        <w:jc w:val="both"/>
        <w:rPr>
          <w:rFonts w:ascii="Times New Roman" w:eastAsia="Times New Roman" w:hAnsi="Times New Roman" w:cs="Times New Roman"/>
          <w:sz w:val="24"/>
          <w:szCs w:val="24"/>
        </w:rPr>
      </w:pPr>
    </w:p>
    <w:p w14:paraId="3741A888" w14:textId="77777777" w:rsidR="00C52438" w:rsidRPr="00D06B22" w:rsidRDefault="00C52438" w:rsidP="00347FD4">
      <w:pPr>
        <w:pStyle w:val="Normal1"/>
        <w:spacing w:after="0" w:line="480" w:lineRule="auto"/>
        <w:jc w:val="both"/>
        <w:rPr>
          <w:rFonts w:ascii="Times New Roman" w:eastAsia="Times New Roman" w:hAnsi="Times New Roman" w:cs="Times New Roman"/>
          <w:color w:val="FF0000"/>
          <w:sz w:val="24"/>
          <w:szCs w:val="24"/>
        </w:rPr>
      </w:pPr>
    </w:p>
    <w:p w14:paraId="6CEB480A" w14:textId="77777777" w:rsidR="00347FD4" w:rsidRPr="00D06B22" w:rsidRDefault="00347FD4">
      <w:pPr>
        <w:rPr>
          <w:rFonts w:ascii="Times New Roman" w:hAnsi="Times New Roman" w:cs="Times New Roman"/>
          <w:color w:val="FF0000"/>
          <w:sz w:val="24"/>
          <w:szCs w:val="24"/>
        </w:rPr>
      </w:pPr>
      <w:r w:rsidRPr="00D06B22">
        <w:rPr>
          <w:rFonts w:ascii="Times New Roman" w:hAnsi="Times New Roman" w:cs="Times New Roman"/>
          <w:color w:val="FF0000"/>
          <w:sz w:val="24"/>
          <w:szCs w:val="24"/>
        </w:rPr>
        <w:br w:type="page"/>
      </w:r>
    </w:p>
    <w:p w14:paraId="19379149" w14:textId="77777777" w:rsidR="00C52438" w:rsidRPr="00D06B22"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color w:val="FF0000"/>
          <w:sz w:val="24"/>
          <w:szCs w:val="24"/>
        </w:rPr>
        <w:sectPr w:rsidR="00C52438" w:rsidRPr="00D06B22" w:rsidSect="00347FD4">
          <w:footerReference w:type="default" r:id="rId12"/>
          <w:type w:val="continuous"/>
          <w:pgSz w:w="11906" w:h="16838"/>
          <w:pgMar w:top="1417" w:right="991" w:bottom="1417" w:left="1276" w:header="708" w:footer="708" w:gutter="0"/>
          <w:pgNumType w:fmt="lowerRoman" w:start="1"/>
          <w:cols w:space="708"/>
        </w:sectPr>
      </w:pPr>
    </w:p>
    <w:p w14:paraId="03CD557F" w14:textId="77777777" w:rsidR="00C52438" w:rsidRPr="00D06B22" w:rsidRDefault="009879EB" w:rsidP="00531845">
      <w:pPr>
        <w:pStyle w:val="Balk1"/>
        <w:spacing w:before="0" w:line="360" w:lineRule="auto"/>
        <w:rPr>
          <w:rFonts w:ascii="Times New Roman" w:eastAsia="Times New Roman" w:hAnsi="Times New Roman" w:cs="Times New Roman"/>
          <w:sz w:val="24"/>
          <w:szCs w:val="24"/>
        </w:rPr>
      </w:pPr>
      <w:bookmarkStart w:id="2" w:name="_Toc15381868"/>
      <w:bookmarkStart w:id="3" w:name="_Toc15382291"/>
      <w:r w:rsidRPr="00D06B22">
        <w:rPr>
          <w:rFonts w:ascii="Times New Roman" w:eastAsia="Times New Roman" w:hAnsi="Times New Roman" w:cs="Times New Roman"/>
          <w:sz w:val="24"/>
          <w:szCs w:val="24"/>
        </w:rPr>
        <w:lastRenderedPageBreak/>
        <w:t>1.GİRİŞ</w:t>
      </w:r>
      <w:bookmarkEnd w:id="2"/>
      <w:bookmarkEnd w:id="3"/>
    </w:p>
    <w:p w14:paraId="7755908C" w14:textId="77777777" w:rsidR="00C52438" w:rsidRPr="00D06B22" w:rsidRDefault="00C52438"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28973988" w14:textId="6F16D533" w:rsidR="00531845" w:rsidRPr="00D06B22" w:rsidRDefault="00915291" w:rsidP="00915291">
      <w:pPr>
        <w:jc w:val="both"/>
        <w:rPr>
          <w:rFonts w:ascii="Times New Roman" w:hAnsi="Times New Roman" w:cs="Times New Roman"/>
          <w:sz w:val="24"/>
          <w:szCs w:val="24"/>
        </w:rPr>
      </w:pPr>
      <w:r w:rsidRPr="00D06B22">
        <w:rPr>
          <w:rFonts w:ascii="Times New Roman" w:hAnsi="Times New Roman" w:cs="Times New Roman"/>
          <w:sz w:val="24"/>
          <w:szCs w:val="24"/>
          <w:shd w:val="clear" w:color="auto" w:fill="FFFFFF"/>
        </w:rPr>
        <w:t xml:space="preserve">Yüksekokulumuz 18 Mayıs 2018 tarihli ve 30425 sayılı Resmî </w:t>
      </w:r>
      <w:proofErr w:type="spellStart"/>
      <w:r w:rsidRPr="00D06B22">
        <w:rPr>
          <w:rFonts w:ascii="Times New Roman" w:hAnsi="Times New Roman" w:cs="Times New Roman"/>
          <w:sz w:val="24"/>
          <w:szCs w:val="24"/>
          <w:shd w:val="clear" w:color="auto" w:fill="FFFFFF"/>
        </w:rPr>
        <w:t>Gazete’de</w:t>
      </w:r>
      <w:proofErr w:type="spellEnd"/>
      <w:r w:rsidRPr="00D06B22">
        <w:rPr>
          <w:rFonts w:ascii="Times New Roman" w:hAnsi="Times New Roman" w:cs="Times New Roman"/>
          <w:sz w:val="24"/>
          <w:szCs w:val="24"/>
          <w:shd w:val="clear" w:color="auto" w:fill="FFFFFF"/>
        </w:rPr>
        <w:t xml:space="preserve"> yayımlanan Yükseköğretim Kanunu ile Bazı Kanun ve Kanun Hükmünde Kararnamelerde Değişiklik Yapılmasına Dair Kanunla Kayseri Üniversitesi Rektörlüğüne bağlı olarak</w:t>
      </w:r>
      <w:r w:rsidRPr="00D06B22">
        <w:rPr>
          <w:rFonts w:ascii="Times New Roman" w:hAnsi="Times New Roman" w:cs="Times New Roman"/>
          <w:sz w:val="24"/>
          <w:szCs w:val="24"/>
        </w:rPr>
        <w:t xml:space="preserve"> </w:t>
      </w:r>
      <w:r w:rsidRPr="00D06B22">
        <w:rPr>
          <w:rFonts w:ascii="Times New Roman" w:eastAsia="Times New Roman" w:hAnsi="Times New Roman" w:cs="Times New Roman"/>
          <w:sz w:val="24"/>
          <w:szCs w:val="24"/>
        </w:rPr>
        <w:t xml:space="preserve">Yahyalı Meslek Yüksekokulu adı, 27/03/2019 tarih ve 07 </w:t>
      </w:r>
      <w:proofErr w:type="spellStart"/>
      <w:r w:rsidRPr="00D06B22">
        <w:rPr>
          <w:rFonts w:ascii="Times New Roman" w:eastAsia="Times New Roman" w:hAnsi="Times New Roman" w:cs="Times New Roman"/>
          <w:sz w:val="24"/>
          <w:szCs w:val="24"/>
        </w:rPr>
        <w:t>nolu</w:t>
      </w:r>
      <w:proofErr w:type="spellEnd"/>
      <w:r w:rsidRPr="00D06B22">
        <w:rPr>
          <w:rFonts w:ascii="Times New Roman" w:eastAsia="Times New Roman" w:hAnsi="Times New Roman" w:cs="Times New Roman"/>
          <w:sz w:val="24"/>
          <w:szCs w:val="24"/>
        </w:rPr>
        <w:t xml:space="preserve"> Senato Kararıyla Yahyalı’da kurulmuştur. </w:t>
      </w:r>
      <w:r w:rsidR="00A25E32" w:rsidRPr="00D06B22">
        <w:rPr>
          <w:rFonts w:ascii="Times New Roman" w:eastAsia="Times New Roman" w:hAnsi="Times New Roman" w:cs="Times New Roman"/>
          <w:sz w:val="24"/>
          <w:szCs w:val="24"/>
        </w:rPr>
        <w:t xml:space="preserve">2019-2020 eğitim-öğretim yılında ilk öğrencileri ile yoluna başlamıştır. Çiçeği burnunda okulumuzun </w:t>
      </w:r>
      <w:r w:rsidR="00067253" w:rsidRPr="00D06B22">
        <w:rPr>
          <w:rFonts w:ascii="Times New Roman" w:eastAsia="Times New Roman" w:hAnsi="Times New Roman" w:cs="Times New Roman"/>
          <w:sz w:val="24"/>
          <w:szCs w:val="24"/>
        </w:rPr>
        <w:t>2020</w:t>
      </w:r>
      <w:r w:rsidR="009879EB" w:rsidRPr="00D06B22">
        <w:rPr>
          <w:rFonts w:ascii="Times New Roman" w:eastAsia="Times New Roman" w:hAnsi="Times New Roman" w:cs="Times New Roman"/>
          <w:sz w:val="24"/>
          <w:szCs w:val="24"/>
        </w:rPr>
        <w:t>-202</w:t>
      </w:r>
      <w:r w:rsidR="00067253" w:rsidRPr="00D06B22">
        <w:rPr>
          <w:rFonts w:ascii="Times New Roman" w:eastAsia="Times New Roman" w:hAnsi="Times New Roman" w:cs="Times New Roman"/>
          <w:sz w:val="24"/>
          <w:szCs w:val="24"/>
        </w:rPr>
        <w:t>4</w:t>
      </w:r>
      <w:r w:rsidR="009879EB" w:rsidRPr="00D06B22">
        <w:rPr>
          <w:rFonts w:ascii="Times New Roman" w:eastAsia="Times New Roman" w:hAnsi="Times New Roman" w:cs="Times New Roman"/>
          <w:sz w:val="24"/>
          <w:szCs w:val="24"/>
        </w:rPr>
        <w:t xml:space="preserve"> dönemini kapsayan </w:t>
      </w:r>
      <w:r w:rsidR="00067253" w:rsidRPr="00D06B22">
        <w:rPr>
          <w:rFonts w:ascii="Times New Roman" w:eastAsia="Times New Roman" w:hAnsi="Times New Roman" w:cs="Times New Roman"/>
          <w:sz w:val="24"/>
          <w:szCs w:val="24"/>
        </w:rPr>
        <w:t xml:space="preserve">stratejik planı, </w:t>
      </w:r>
      <w:r w:rsidR="009879EB" w:rsidRPr="00D06B22">
        <w:rPr>
          <w:rFonts w:ascii="Times New Roman" w:eastAsia="Times New Roman" w:hAnsi="Times New Roman" w:cs="Times New Roman"/>
          <w:sz w:val="24"/>
          <w:szCs w:val="24"/>
        </w:rPr>
        <w:t>ilk stratejik planı olması sebebiyle önem arz etmektedir.</w:t>
      </w:r>
    </w:p>
    <w:p w14:paraId="4C86D4D2" w14:textId="1158D0B5" w:rsidR="00C52438" w:rsidRPr="00D06B22" w:rsidRDefault="00067253" w:rsidP="00347FD4">
      <w:pPr>
        <w:pStyle w:val="Normal1"/>
        <w:spacing w:after="0" w:line="360" w:lineRule="auto"/>
        <w:jc w:val="both"/>
        <w:rPr>
          <w:rFonts w:ascii="Times New Roman" w:eastAsia="Times New Roman" w:hAnsi="Times New Roman" w:cs="Times New Roman"/>
          <w:b/>
          <w:sz w:val="24"/>
          <w:szCs w:val="24"/>
        </w:rPr>
      </w:pPr>
      <w:r w:rsidRPr="00D06B22">
        <w:rPr>
          <w:rFonts w:ascii="Times New Roman" w:eastAsia="Times New Roman" w:hAnsi="Times New Roman" w:cs="Times New Roman"/>
          <w:sz w:val="24"/>
          <w:szCs w:val="24"/>
        </w:rPr>
        <w:t xml:space="preserve">KAYÜ </w:t>
      </w:r>
      <w:r w:rsidR="00915291" w:rsidRPr="00D06B22">
        <w:rPr>
          <w:rFonts w:ascii="Times New Roman" w:eastAsia="Times New Roman" w:hAnsi="Times New Roman" w:cs="Times New Roman"/>
          <w:sz w:val="24"/>
          <w:szCs w:val="24"/>
        </w:rPr>
        <w:t>Yahyalı</w:t>
      </w:r>
      <w:r w:rsidR="00AF3314" w:rsidRPr="00D06B22">
        <w:rPr>
          <w:rFonts w:ascii="Times New Roman" w:eastAsia="Times New Roman" w:hAnsi="Times New Roman" w:cs="Times New Roman"/>
          <w:sz w:val="24"/>
          <w:szCs w:val="24"/>
        </w:rPr>
        <w:t xml:space="preserve"> MYO </w:t>
      </w:r>
      <w:r w:rsidRPr="00D06B22">
        <w:rPr>
          <w:rFonts w:ascii="Times New Roman" w:eastAsia="Times New Roman" w:hAnsi="Times New Roman" w:cs="Times New Roman"/>
          <w:sz w:val="24"/>
          <w:szCs w:val="24"/>
        </w:rPr>
        <w:t>2020-2024</w:t>
      </w:r>
      <w:r w:rsidR="009879EB" w:rsidRPr="00D06B22">
        <w:rPr>
          <w:rFonts w:ascii="Times New Roman" w:eastAsia="Times New Roman" w:hAnsi="Times New Roman" w:cs="Times New Roman"/>
          <w:sz w:val="24"/>
          <w:szCs w:val="24"/>
        </w:rPr>
        <w:t xml:space="preserve"> dönemini kapsayan stratejik plan çalışmalarında </w:t>
      </w:r>
      <w:r w:rsidR="00A25E32" w:rsidRPr="00D06B22">
        <w:rPr>
          <w:rFonts w:ascii="Times New Roman" w:eastAsia="Times New Roman" w:hAnsi="Times New Roman" w:cs="Times New Roman"/>
          <w:sz w:val="24"/>
          <w:szCs w:val="24"/>
        </w:rPr>
        <w:t xml:space="preserve">öncelikle </w:t>
      </w:r>
      <w:r w:rsidR="009879EB" w:rsidRPr="00D06B22">
        <w:rPr>
          <w:rFonts w:ascii="Times New Roman" w:eastAsia="Times New Roman" w:hAnsi="Times New Roman" w:cs="Times New Roman"/>
          <w:sz w:val="24"/>
          <w:szCs w:val="24"/>
        </w:rPr>
        <w:t>misyon, vizyon, amaç, hedef ve faaliyetler</w:t>
      </w:r>
      <w:r w:rsidR="00A25E32" w:rsidRPr="00D06B22">
        <w:rPr>
          <w:rFonts w:ascii="Times New Roman" w:eastAsia="Times New Roman" w:hAnsi="Times New Roman" w:cs="Times New Roman"/>
          <w:sz w:val="24"/>
          <w:szCs w:val="24"/>
        </w:rPr>
        <w:t>i</w:t>
      </w:r>
      <w:r w:rsidR="007A5D56" w:rsidRPr="00D06B22">
        <w:rPr>
          <w:rFonts w:ascii="Times New Roman" w:eastAsia="Times New Roman" w:hAnsi="Times New Roman" w:cs="Times New Roman"/>
          <w:sz w:val="24"/>
          <w:szCs w:val="24"/>
        </w:rPr>
        <w:t xml:space="preserve"> </w:t>
      </w:r>
      <w:r w:rsidR="000A457F" w:rsidRPr="00D06B22">
        <w:rPr>
          <w:rFonts w:ascii="Times New Roman" w:eastAsia="Times New Roman" w:hAnsi="Times New Roman" w:cs="Times New Roman"/>
          <w:sz w:val="24"/>
          <w:szCs w:val="24"/>
        </w:rPr>
        <w:t>belirlenmiştir</w:t>
      </w:r>
      <w:r w:rsidR="009879EB" w:rsidRPr="00D06B22">
        <w:rPr>
          <w:rFonts w:ascii="Times New Roman" w:eastAsia="Times New Roman" w:hAnsi="Times New Roman" w:cs="Times New Roman"/>
          <w:sz w:val="24"/>
          <w:szCs w:val="24"/>
        </w:rPr>
        <w:t>. Tablo 1’de plan</w:t>
      </w:r>
      <w:r w:rsidR="000A457F" w:rsidRPr="00D06B22">
        <w:rPr>
          <w:rFonts w:ascii="Times New Roman" w:eastAsia="Times New Roman" w:hAnsi="Times New Roman" w:cs="Times New Roman"/>
          <w:sz w:val="24"/>
          <w:szCs w:val="24"/>
        </w:rPr>
        <w:t xml:space="preserve"> çalışmaları</w:t>
      </w:r>
      <w:r w:rsidR="007A5D56"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sürecinde görev alan komisyon üyeleri yer almaktadır.</w:t>
      </w:r>
    </w:p>
    <w:p w14:paraId="6B9F61E4" w14:textId="77777777" w:rsidR="00C52438" w:rsidRPr="00D06B22" w:rsidRDefault="00C52438" w:rsidP="00347FD4">
      <w:pPr>
        <w:pStyle w:val="Normal1"/>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5C7B4D5B" w14:textId="77777777" w:rsidR="009E0D5A" w:rsidRPr="00D06B22" w:rsidRDefault="009E0D5A" w:rsidP="00531845">
      <w:pPr>
        <w:pStyle w:val="ResimYazs"/>
        <w:spacing w:after="0"/>
        <w:jc w:val="center"/>
        <w:rPr>
          <w:rFonts w:ascii="Times New Roman" w:hAnsi="Times New Roman" w:cs="Times New Roman"/>
          <w:color w:val="FF0000"/>
          <w:sz w:val="24"/>
          <w:szCs w:val="24"/>
        </w:rPr>
      </w:pPr>
      <w:bookmarkStart w:id="4" w:name="_30j0zll" w:colFirst="0" w:colLast="0"/>
      <w:bookmarkStart w:id="5" w:name="_Toc15386803"/>
      <w:bookmarkStart w:id="6" w:name="_Toc15388783"/>
      <w:bookmarkEnd w:id="4"/>
    </w:p>
    <w:p w14:paraId="01537AB2" w14:textId="77777777" w:rsidR="00831C9D" w:rsidRPr="00D06B22" w:rsidRDefault="00CC2CBF" w:rsidP="00831C9D">
      <w:pPr>
        <w:pStyle w:val="ResimYazs"/>
        <w:spacing w:after="0"/>
        <w:jc w:val="center"/>
        <w:rPr>
          <w:rFonts w:ascii="Times New Roman" w:eastAsia="Times New Roman" w:hAnsi="Times New Roman" w:cs="Times New Roman"/>
          <w:b w:val="0"/>
          <w:color w:val="auto"/>
          <w:sz w:val="24"/>
          <w:szCs w:val="24"/>
        </w:rPr>
      </w:pPr>
      <w:r w:rsidRPr="00D06B22">
        <w:rPr>
          <w:rFonts w:ascii="Times New Roman" w:hAnsi="Times New Roman" w:cs="Times New Roman"/>
          <w:color w:val="auto"/>
          <w:sz w:val="24"/>
          <w:szCs w:val="24"/>
        </w:rPr>
        <w:t xml:space="preserve">Tablo </w:t>
      </w:r>
      <w:r w:rsidR="005528DB" w:rsidRPr="00D06B22">
        <w:rPr>
          <w:rFonts w:ascii="Times New Roman" w:hAnsi="Times New Roman" w:cs="Times New Roman"/>
          <w:color w:val="auto"/>
          <w:sz w:val="24"/>
          <w:szCs w:val="24"/>
        </w:rPr>
        <w:fldChar w:fldCharType="begin"/>
      </w:r>
      <w:r w:rsidRPr="00D06B22">
        <w:rPr>
          <w:rFonts w:ascii="Times New Roman" w:hAnsi="Times New Roman" w:cs="Times New Roman"/>
          <w:color w:val="auto"/>
          <w:sz w:val="24"/>
          <w:szCs w:val="24"/>
        </w:rPr>
        <w:instrText xml:space="preserve"> SEQ Tablo \* ARABIC </w:instrText>
      </w:r>
      <w:r w:rsidR="005528DB" w:rsidRPr="00D06B22">
        <w:rPr>
          <w:rFonts w:ascii="Times New Roman" w:hAnsi="Times New Roman" w:cs="Times New Roman"/>
          <w:color w:val="auto"/>
          <w:sz w:val="24"/>
          <w:szCs w:val="24"/>
        </w:rPr>
        <w:fldChar w:fldCharType="separate"/>
      </w:r>
      <w:r w:rsidR="00504194" w:rsidRPr="00D06B22">
        <w:rPr>
          <w:rFonts w:ascii="Times New Roman" w:hAnsi="Times New Roman" w:cs="Times New Roman"/>
          <w:noProof/>
          <w:color w:val="auto"/>
          <w:sz w:val="24"/>
          <w:szCs w:val="24"/>
        </w:rPr>
        <w:t>1</w:t>
      </w:r>
      <w:r w:rsidR="005528DB" w:rsidRPr="00D06B22">
        <w:rPr>
          <w:rFonts w:ascii="Times New Roman" w:hAnsi="Times New Roman" w:cs="Times New Roman"/>
          <w:color w:val="auto"/>
          <w:sz w:val="24"/>
          <w:szCs w:val="24"/>
        </w:rPr>
        <w:fldChar w:fldCharType="end"/>
      </w:r>
      <w:r w:rsidRPr="00D06B22">
        <w:rPr>
          <w:rFonts w:ascii="Times New Roman" w:hAnsi="Times New Roman" w:cs="Times New Roman"/>
          <w:color w:val="auto"/>
          <w:sz w:val="24"/>
          <w:szCs w:val="24"/>
        </w:rPr>
        <w:t xml:space="preserve"> : </w:t>
      </w:r>
      <w:r w:rsidRPr="00D06B22">
        <w:rPr>
          <w:rFonts w:ascii="Times New Roman" w:eastAsia="Times New Roman" w:hAnsi="Times New Roman" w:cs="Times New Roman"/>
          <w:b w:val="0"/>
          <w:color w:val="auto"/>
          <w:sz w:val="24"/>
          <w:szCs w:val="24"/>
        </w:rPr>
        <w:t>Stratejik Plan Hazırlama Komisyonu Üyeleri</w:t>
      </w:r>
      <w:bookmarkEnd w:id="5"/>
      <w:bookmarkEnd w:id="6"/>
    </w:p>
    <w:tbl>
      <w:tblPr>
        <w:tblStyle w:val="43"/>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E4031E" w:rsidRPr="00D06B22" w14:paraId="049B6578" w14:textId="77777777" w:rsidTr="00831C9D">
        <w:trPr>
          <w:trHeight w:val="360"/>
          <w:jc w:val="center"/>
        </w:trPr>
        <w:tc>
          <w:tcPr>
            <w:tcW w:w="9634" w:type="dxa"/>
            <w:gridSpan w:val="2"/>
            <w:shd w:val="clear" w:color="auto" w:fill="808080" w:themeFill="background1" w:themeFillShade="80"/>
          </w:tcPr>
          <w:p w14:paraId="7A96C1F2" w14:textId="77777777" w:rsidR="00831C9D" w:rsidRPr="00D06B22" w:rsidRDefault="00831C9D" w:rsidP="00831C9D">
            <w:pPr>
              <w:pStyle w:val="Normal1"/>
              <w:spacing w:line="360" w:lineRule="auto"/>
              <w:rPr>
                <w:rFonts w:ascii="Times New Roman" w:eastAsia="Times New Roman" w:hAnsi="Times New Roman" w:cs="Times New Roman"/>
                <w:b/>
                <w:sz w:val="24"/>
                <w:szCs w:val="24"/>
              </w:rPr>
            </w:pPr>
          </w:p>
        </w:tc>
      </w:tr>
      <w:tr w:rsidR="00E4031E" w:rsidRPr="00D06B22" w14:paraId="339A7D0B" w14:textId="77777777" w:rsidTr="00AB52E2">
        <w:trPr>
          <w:trHeight w:val="360"/>
          <w:jc w:val="center"/>
        </w:trPr>
        <w:tc>
          <w:tcPr>
            <w:tcW w:w="9634" w:type="dxa"/>
            <w:gridSpan w:val="2"/>
            <w:shd w:val="clear" w:color="auto" w:fill="auto"/>
            <w:vAlign w:val="center"/>
          </w:tcPr>
          <w:p w14:paraId="589051AF" w14:textId="77777777" w:rsidR="00831C9D" w:rsidRPr="00D06B22" w:rsidRDefault="00831C9D" w:rsidP="00AB52E2">
            <w:pPr>
              <w:pStyle w:val="Normal1"/>
              <w:spacing w:line="360" w:lineRule="auto"/>
              <w:jc w:val="center"/>
              <w:rPr>
                <w:rFonts w:ascii="Times New Roman" w:eastAsia="Times New Roman" w:hAnsi="Times New Roman" w:cs="Times New Roman"/>
                <w:b/>
                <w:sz w:val="24"/>
                <w:szCs w:val="24"/>
              </w:rPr>
            </w:pPr>
            <w:r w:rsidRPr="00D06B22">
              <w:rPr>
                <w:rFonts w:ascii="Times New Roman" w:eastAsia="Times New Roman" w:hAnsi="Times New Roman" w:cs="Times New Roman"/>
                <w:b/>
                <w:sz w:val="24"/>
                <w:szCs w:val="24"/>
              </w:rPr>
              <w:t>KOORDİNASYON ÜST KURULU</w:t>
            </w:r>
          </w:p>
        </w:tc>
      </w:tr>
      <w:tr w:rsidR="00E4031E" w:rsidRPr="00D06B22" w14:paraId="4778748C" w14:textId="77777777" w:rsidTr="00AB52E2">
        <w:trPr>
          <w:trHeight w:val="360"/>
          <w:jc w:val="center"/>
        </w:trPr>
        <w:tc>
          <w:tcPr>
            <w:tcW w:w="4817" w:type="dxa"/>
            <w:shd w:val="clear" w:color="auto" w:fill="auto"/>
            <w:vAlign w:val="center"/>
          </w:tcPr>
          <w:p w14:paraId="48BBDA00" w14:textId="24D2F756" w:rsidR="00831C9D" w:rsidRPr="00D06B22" w:rsidRDefault="00915291" w:rsidP="00AB52E2">
            <w:pPr>
              <w:pStyle w:val="Normal1"/>
              <w:tabs>
                <w:tab w:val="left" w:pos="3225"/>
              </w:tabs>
              <w:spacing w:line="360" w:lineRule="auto"/>
              <w:rPr>
                <w:rFonts w:ascii="Times New Roman" w:eastAsia="Times New Roman" w:hAnsi="Times New Roman" w:cs="Times New Roman"/>
                <w:b/>
                <w:sz w:val="24"/>
                <w:szCs w:val="24"/>
              </w:rPr>
            </w:pPr>
            <w:r w:rsidRPr="00D06B22">
              <w:rPr>
                <w:rFonts w:ascii="Times New Roman" w:eastAsia="Times New Roman" w:hAnsi="Times New Roman" w:cs="Times New Roman"/>
                <w:sz w:val="24"/>
                <w:szCs w:val="24"/>
              </w:rPr>
              <w:t>Dr. Öğr. Üyesi Nihat YILMAZ</w:t>
            </w:r>
          </w:p>
        </w:tc>
        <w:tc>
          <w:tcPr>
            <w:tcW w:w="4817" w:type="dxa"/>
            <w:shd w:val="clear" w:color="auto" w:fill="auto"/>
            <w:vAlign w:val="center"/>
          </w:tcPr>
          <w:p w14:paraId="69A70505" w14:textId="0CBE92F2" w:rsidR="00831C9D" w:rsidRPr="00D06B22" w:rsidRDefault="00915291" w:rsidP="00AB52E2">
            <w:pPr>
              <w:pStyle w:val="Normal1"/>
              <w:spacing w:line="360" w:lineRule="auto"/>
              <w:rPr>
                <w:rFonts w:ascii="Times New Roman" w:eastAsia="Times New Roman" w:hAnsi="Times New Roman" w:cs="Times New Roman"/>
                <w:b/>
                <w:sz w:val="24"/>
                <w:szCs w:val="24"/>
              </w:rPr>
            </w:pPr>
            <w:r w:rsidRPr="00D06B22">
              <w:rPr>
                <w:rFonts w:ascii="Times New Roman" w:eastAsia="Times New Roman" w:hAnsi="Times New Roman" w:cs="Times New Roman"/>
                <w:sz w:val="24"/>
                <w:szCs w:val="24"/>
              </w:rPr>
              <w:t>Yahyalı MYO</w:t>
            </w:r>
            <w:r w:rsidR="00831C9D" w:rsidRPr="00D06B22">
              <w:rPr>
                <w:rFonts w:ascii="Times New Roman" w:eastAsia="Times New Roman" w:hAnsi="Times New Roman" w:cs="Times New Roman"/>
                <w:sz w:val="24"/>
                <w:szCs w:val="24"/>
              </w:rPr>
              <w:t xml:space="preserve"> </w:t>
            </w:r>
            <w:r w:rsidR="007E6DDE" w:rsidRPr="00D06B22">
              <w:rPr>
                <w:rFonts w:ascii="Times New Roman" w:eastAsia="Times New Roman" w:hAnsi="Times New Roman" w:cs="Times New Roman"/>
                <w:sz w:val="24"/>
                <w:szCs w:val="24"/>
              </w:rPr>
              <w:t>MÜDÜRÜ</w:t>
            </w:r>
          </w:p>
        </w:tc>
      </w:tr>
      <w:tr w:rsidR="00E4031E" w:rsidRPr="00D06B22" w14:paraId="11C4EC5A" w14:textId="77777777" w:rsidTr="00AB52E2">
        <w:trPr>
          <w:trHeight w:val="360"/>
          <w:jc w:val="center"/>
        </w:trPr>
        <w:tc>
          <w:tcPr>
            <w:tcW w:w="9634" w:type="dxa"/>
            <w:gridSpan w:val="2"/>
            <w:shd w:val="clear" w:color="auto" w:fill="auto"/>
            <w:vAlign w:val="center"/>
          </w:tcPr>
          <w:p w14:paraId="731BEFA1" w14:textId="77777777" w:rsidR="00C52438" w:rsidRPr="00D06B22" w:rsidRDefault="009879EB" w:rsidP="00AB52E2">
            <w:pPr>
              <w:pStyle w:val="Normal1"/>
              <w:spacing w:line="360" w:lineRule="auto"/>
              <w:jc w:val="center"/>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STRATEJİK PLAN HAZIRLAMA KOMİSYONU</w:t>
            </w:r>
          </w:p>
        </w:tc>
      </w:tr>
      <w:tr w:rsidR="00E4031E" w:rsidRPr="00D06B22" w14:paraId="5F5AFC13" w14:textId="77777777" w:rsidTr="00A80EC4">
        <w:trPr>
          <w:trHeight w:val="360"/>
          <w:jc w:val="center"/>
        </w:trPr>
        <w:tc>
          <w:tcPr>
            <w:tcW w:w="4817" w:type="dxa"/>
            <w:shd w:val="clear" w:color="auto" w:fill="auto"/>
            <w:vAlign w:val="center"/>
          </w:tcPr>
          <w:p w14:paraId="4AABEBB9" w14:textId="1FB3B303" w:rsidR="00C52438" w:rsidRPr="00D06B22" w:rsidRDefault="00015034" w:rsidP="00AB52E2">
            <w:pPr>
              <w:pStyle w:val="Normal1"/>
              <w:spacing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 xml:space="preserve">Öğr. Gör. </w:t>
            </w:r>
            <w:r w:rsidR="00915291" w:rsidRPr="00D06B22">
              <w:rPr>
                <w:rFonts w:ascii="Times New Roman" w:eastAsia="Times New Roman" w:hAnsi="Times New Roman" w:cs="Times New Roman"/>
                <w:sz w:val="24"/>
                <w:szCs w:val="24"/>
              </w:rPr>
              <w:t>Dr. Handan ŞAPCI SELAMOĞLU</w:t>
            </w:r>
          </w:p>
        </w:tc>
        <w:tc>
          <w:tcPr>
            <w:tcW w:w="4817" w:type="dxa"/>
            <w:shd w:val="clear" w:color="auto" w:fill="auto"/>
            <w:vAlign w:val="center"/>
          </w:tcPr>
          <w:p w14:paraId="407EE66F" w14:textId="5D3F4C39" w:rsidR="00C52438" w:rsidRPr="00D06B22" w:rsidRDefault="00915291" w:rsidP="00AB52E2">
            <w:pPr>
              <w:pStyle w:val="Normal1"/>
              <w:spacing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Yahyalı MYO</w:t>
            </w:r>
          </w:p>
        </w:tc>
      </w:tr>
      <w:tr w:rsidR="00E4031E" w:rsidRPr="00D06B22" w14:paraId="3F78584D" w14:textId="77777777" w:rsidTr="00A80EC4">
        <w:trPr>
          <w:trHeight w:val="360"/>
          <w:jc w:val="center"/>
        </w:trPr>
        <w:tc>
          <w:tcPr>
            <w:tcW w:w="4817" w:type="dxa"/>
            <w:shd w:val="clear" w:color="auto" w:fill="auto"/>
            <w:vAlign w:val="center"/>
          </w:tcPr>
          <w:p w14:paraId="4085573E" w14:textId="001906F7" w:rsidR="00C52438" w:rsidRPr="00D06B22" w:rsidRDefault="0068655E" w:rsidP="00AB52E2">
            <w:pPr>
              <w:pStyle w:val="Normal1"/>
              <w:spacing w:line="360" w:lineRule="auto"/>
              <w:rPr>
                <w:rFonts w:ascii="Times New Roman" w:eastAsia="Times New Roman" w:hAnsi="Times New Roman" w:cs="Times New Roman"/>
                <w:sz w:val="24"/>
                <w:szCs w:val="24"/>
              </w:rPr>
            </w:pPr>
            <w:hyperlink r:id="rId13">
              <w:r w:rsidR="00015034" w:rsidRPr="00D06B22">
                <w:rPr>
                  <w:rFonts w:ascii="Times New Roman" w:eastAsia="Times New Roman" w:hAnsi="Times New Roman" w:cs="Times New Roman"/>
                  <w:sz w:val="24"/>
                  <w:szCs w:val="24"/>
                </w:rPr>
                <w:t>Öğr.</w:t>
              </w:r>
            </w:hyperlink>
            <w:r w:rsidR="00015034" w:rsidRPr="00D06B22">
              <w:rPr>
                <w:rFonts w:ascii="Times New Roman" w:eastAsia="Times New Roman" w:hAnsi="Times New Roman" w:cs="Times New Roman"/>
                <w:sz w:val="24"/>
                <w:szCs w:val="24"/>
              </w:rPr>
              <w:t xml:space="preserve"> Gör. </w:t>
            </w:r>
            <w:r w:rsidR="00915291" w:rsidRPr="00D06B22">
              <w:rPr>
                <w:rFonts w:ascii="Times New Roman" w:eastAsia="Times New Roman" w:hAnsi="Times New Roman" w:cs="Times New Roman"/>
                <w:sz w:val="24"/>
                <w:szCs w:val="24"/>
              </w:rPr>
              <w:t>Dr. Hatice BEKCİ</w:t>
            </w:r>
          </w:p>
        </w:tc>
        <w:tc>
          <w:tcPr>
            <w:tcW w:w="4817" w:type="dxa"/>
            <w:shd w:val="clear" w:color="auto" w:fill="auto"/>
            <w:vAlign w:val="center"/>
          </w:tcPr>
          <w:p w14:paraId="5670C668" w14:textId="6ECA7E46" w:rsidR="00C52438" w:rsidRPr="00D06B22" w:rsidRDefault="00915291" w:rsidP="00AB52E2">
            <w:pPr>
              <w:pStyle w:val="Normal1"/>
              <w:spacing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Yahyalı MYO</w:t>
            </w:r>
          </w:p>
        </w:tc>
      </w:tr>
      <w:tr w:rsidR="00555678" w:rsidRPr="00D06B22" w14:paraId="4D4B478F" w14:textId="77777777" w:rsidTr="00A80EC4">
        <w:trPr>
          <w:trHeight w:val="360"/>
          <w:jc w:val="center"/>
        </w:trPr>
        <w:tc>
          <w:tcPr>
            <w:tcW w:w="4817" w:type="dxa"/>
            <w:shd w:val="clear" w:color="auto" w:fill="auto"/>
            <w:vAlign w:val="center"/>
          </w:tcPr>
          <w:p w14:paraId="5219D359" w14:textId="64C20E55" w:rsidR="00555678" w:rsidRPr="00D06B22" w:rsidRDefault="00555678" w:rsidP="00555678">
            <w:pPr>
              <w:pStyle w:val="Normal1"/>
              <w:spacing w:line="360" w:lineRule="auto"/>
              <w:rPr>
                <w:rFonts w:ascii="Times New Roman" w:hAnsi="Times New Roman" w:cs="Times New Roman"/>
                <w:sz w:val="24"/>
                <w:szCs w:val="24"/>
              </w:rPr>
            </w:pPr>
            <w:r w:rsidRPr="00D06B22">
              <w:rPr>
                <w:rFonts w:ascii="Times New Roman" w:hAnsi="Times New Roman" w:cs="Times New Roman"/>
                <w:sz w:val="24"/>
                <w:szCs w:val="24"/>
              </w:rPr>
              <w:t>Öğr. Gör. Zeynep ARI</w:t>
            </w:r>
          </w:p>
        </w:tc>
        <w:tc>
          <w:tcPr>
            <w:tcW w:w="4817" w:type="dxa"/>
            <w:shd w:val="clear" w:color="auto" w:fill="auto"/>
            <w:vAlign w:val="center"/>
          </w:tcPr>
          <w:p w14:paraId="43CDE808" w14:textId="45909A1C" w:rsidR="00555678" w:rsidRPr="00D06B22" w:rsidRDefault="00555678" w:rsidP="00555678">
            <w:pPr>
              <w:pStyle w:val="Normal1"/>
              <w:spacing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Yahyalı MYO</w:t>
            </w:r>
          </w:p>
        </w:tc>
      </w:tr>
      <w:tr w:rsidR="00555678" w:rsidRPr="00D06B22" w14:paraId="472C77A7" w14:textId="77777777" w:rsidTr="00AB52E2">
        <w:trPr>
          <w:trHeight w:val="647"/>
          <w:jc w:val="center"/>
        </w:trPr>
        <w:tc>
          <w:tcPr>
            <w:tcW w:w="9634" w:type="dxa"/>
            <w:gridSpan w:val="2"/>
            <w:shd w:val="clear" w:color="auto" w:fill="808080" w:themeFill="background1" w:themeFillShade="80"/>
            <w:vAlign w:val="center"/>
          </w:tcPr>
          <w:p w14:paraId="28DDD6DB" w14:textId="77777777" w:rsidR="00555678" w:rsidRPr="00D06B22" w:rsidRDefault="00555678" w:rsidP="00555678">
            <w:pPr>
              <w:pStyle w:val="Normal1"/>
              <w:rPr>
                <w:rFonts w:ascii="Times New Roman" w:eastAsia="Times New Roman" w:hAnsi="Times New Roman" w:cs="Times New Roman"/>
                <w:color w:val="FF0000"/>
                <w:sz w:val="24"/>
                <w:szCs w:val="24"/>
              </w:rPr>
            </w:pPr>
          </w:p>
          <w:p w14:paraId="61885B89" w14:textId="77777777" w:rsidR="00555678" w:rsidRPr="00D06B22" w:rsidRDefault="00555678" w:rsidP="00555678">
            <w:pPr>
              <w:pStyle w:val="Normal1"/>
              <w:rPr>
                <w:rFonts w:ascii="Times New Roman" w:eastAsia="Times New Roman" w:hAnsi="Times New Roman" w:cs="Times New Roman"/>
                <w:color w:val="FF0000"/>
                <w:sz w:val="24"/>
                <w:szCs w:val="24"/>
              </w:rPr>
            </w:pPr>
          </w:p>
        </w:tc>
      </w:tr>
    </w:tbl>
    <w:p w14:paraId="0FF71631" w14:textId="77777777" w:rsidR="00831B6D" w:rsidRPr="00D06B22" w:rsidRDefault="00831B6D" w:rsidP="00347FD4">
      <w:pPr>
        <w:pStyle w:val="Balk1"/>
        <w:rPr>
          <w:rFonts w:ascii="Times New Roman" w:eastAsia="Times New Roman" w:hAnsi="Times New Roman" w:cs="Times New Roman"/>
          <w:color w:val="FF0000"/>
          <w:sz w:val="24"/>
          <w:szCs w:val="24"/>
        </w:rPr>
      </w:pPr>
      <w:bookmarkStart w:id="7" w:name="_Toc15381869"/>
      <w:bookmarkStart w:id="8" w:name="_Toc15382292"/>
    </w:p>
    <w:p w14:paraId="151B0515" w14:textId="77777777" w:rsidR="00831B6D" w:rsidRPr="00D06B22" w:rsidRDefault="00831B6D" w:rsidP="00347FD4">
      <w:pPr>
        <w:pStyle w:val="Balk1"/>
        <w:rPr>
          <w:rFonts w:ascii="Times New Roman" w:eastAsia="Times New Roman" w:hAnsi="Times New Roman" w:cs="Times New Roman"/>
          <w:color w:val="FF0000"/>
          <w:sz w:val="24"/>
          <w:szCs w:val="24"/>
        </w:rPr>
      </w:pPr>
    </w:p>
    <w:p w14:paraId="489EC1B5" w14:textId="77777777" w:rsidR="00831B6D" w:rsidRPr="00D06B22" w:rsidRDefault="00831B6D" w:rsidP="00831B6D">
      <w:pPr>
        <w:pStyle w:val="Normal1"/>
        <w:rPr>
          <w:rFonts w:ascii="Times New Roman" w:hAnsi="Times New Roman" w:cs="Times New Roman"/>
          <w:color w:val="FF0000"/>
          <w:sz w:val="24"/>
          <w:szCs w:val="24"/>
        </w:rPr>
      </w:pPr>
    </w:p>
    <w:p w14:paraId="0D7A16BF" w14:textId="77777777" w:rsidR="00AB52E2" w:rsidRPr="00D06B22" w:rsidRDefault="00AB52E2" w:rsidP="00831B6D">
      <w:pPr>
        <w:pStyle w:val="Normal1"/>
        <w:rPr>
          <w:rFonts w:ascii="Times New Roman" w:hAnsi="Times New Roman" w:cs="Times New Roman"/>
          <w:color w:val="FF0000"/>
          <w:sz w:val="24"/>
          <w:szCs w:val="24"/>
        </w:rPr>
      </w:pPr>
    </w:p>
    <w:p w14:paraId="1FC756A2" w14:textId="77777777" w:rsidR="00AB52E2" w:rsidRPr="00D06B22" w:rsidRDefault="00AB52E2" w:rsidP="00831B6D">
      <w:pPr>
        <w:pStyle w:val="Normal1"/>
        <w:rPr>
          <w:rFonts w:ascii="Times New Roman" w:hAnsi="Times New Roman" w:cs="Times New Roman"/>
          <w:color w:val="FF0000"/>
          <w:sz w:val="24"/>
          <w:szCs w:val="24"/>
        </w:rPr>
      </w:pPr>
    </w:p>
    <w:p w14:paraId="3D535600" w14:textId="77777777" w:rsidR="00831B6D" w:rsidRPr="00D06B22" w:rsidRDefault="00831B6D" w:rsidP="00347FD4">
      <w:pPr>
        <w:pStyle w:val="Balk1"/>
        <w:rPr>
          <w:rFonts w:ascii="Times New Roman" w:eastAsia="Times New Roman" w:hAnsi="Times New Roman" w:cs="Times New Roman"/>
          <w:color w:val="FF0000"/>
          <w:sz w:val="24"/>
          <w:szCs w:val="24"/>
        </w:rPr>
      </w:pPr>
    </w:p>
    <w:p w14:paraId="41170CFA" w14:textId="4C6EE55E" w:rsidR="00A25E32" w:rsidRPr="00D06B22" w:rsidRDefault="00A25E32" w:rsidP="00A25E32">
      <w:pPr>
        <w:pStyle w:val="Normal1"/>
        <w:rPr>
          <w:rFonts w:ascii="Times New Roman" w:hAnsi="Times New Roman" w:cs="Times New Roman"/>
          <w:color w:val="FF0000"/>
          <w:sz w:val="24"/>
          <w:szCs w:val="24"/>
        </w:rPr>
      </w:pPr>
    </w:p>
    <w:p w14:paraId="55622269" w14:textId="77777777" w:rsidR="00915291" w:rsidRPr="00D06B22" w:rsidRDefault="00915291" w:rsidP="00A25E32">
      <w:pPr>
        <w:pStyle w:val="Normal1"/>
        <w:rPr>
          <w:rFonts w:ascii="Times New Roman" w:hAnsi="Times New Roman" w:cs="Times New Roman"/>
          <w:color w:val="FF0000"/>
          <w:sz w:val="24"/>
          <w:szCs w:val="24"/>
        </w:rPr>
      </w:pPr>
    </w:p>
    <w:p w14:paraId="2C599788" w14:textId="77777777" w:rsidR="00096FF4" w:rsidRPr="00D06B22" w:rsidRDefault="00096FF4" w:rsidP="00A25E32">
      <w:pPr>
        <w:pStyle w:val="Normal1"/>
        <w:rPr>
          <w:rFonts w:ascii="Times New Roman" w:hAnsi="Times New Roman" w:cs="Times New Roman"/>
          <w:color w:val="FF0000"/>
          <w:sz w:val="24"/>
          <w:szCs w:val="24"/>
        </w:rPr>
      </w:pPr>
    </w:p>
    <w:p w14:paraId="0417058A" w14:textId="77777777" w:rsidR="00C52438" w:rsidRPr="00D06B22" w:rsidRDefault="009879EB" w:rsidP="00347FD4">
      <w:pPr>
        <w:pStyle w:val="Balk1"/>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lastRenderedPageBreak/>
        <w:t>2. BİR BAKIŞTA STRATEJİK PLAN</w:t>
      </w:r>
      <w:bookmarkEnd w:id="7"/>
      <w:bookmarkEnd w:id="8"/>
    </w:p>
    <w:tbl>
      <w:tblPr>
        <w:tblStyle w:val="42"/>
        <w:tblW w:w="5560" w:type="dxa"/>
        <w:tblInd w:w="0" w:type="dxa"/>
        <w:tblLayout w:type="fixed"/>
        <w:tblLook w:val="0400" w:firstRow="0" w:lastRow="0" w:firstColumn="0" w:lastColumn="0" w:noHBand="0" w:noVBand="1"/>
      </w:tblPr>
      <w:tblGrid>
        <w:gridCol w:w="5560"/>
      </w:tblGrid>
      <w:tr w:rsidR="00E4031E" w:rsidRPr="00D06B22" w14:paraId="5E75059D" w14:textId="77777777">
        <w:trPr>
          <w:trHeight w:val="300"/>
        </w:trPr>
        <w:tc>
          <w:tcPr>
            <w:tcW w:w="5560" w:type="dxa"/>
            <w:tcBorders>
              <w:top w:val="single" w:sz="4" w:space="0" w:color="000000"/>
              <w:left w:val="nil"/>
              <w:bottom w:val="nil"/>
              <w:right w:val="nil"/>
            </w:tcBorders>
            <w:shd w:val="clear" w:color="auto" w:fill="808080"/>
            <w:vAlign w:val="bottom"/>
          </w:tcPr>
          <w:p w14:paraId="5C0C49B8" w14:textId="77777777" w:rsidR="00C52438" w:rsidRPr="00D06B22" w:rsidRDefault="009879EB" w:rsidP="00347FD4">
            <w:pPr>
              <w:pStyle w:val="Normal1"/>
              <w:spacing w:after="0" w:line="240" w:lineRule="auto"/>
              <w:rPr>
                <w:rFonts w:ascii="Times New Roman" w:eastAsia="Times New Roman" w:hAnsi="Times New Roman" w:cs="Times New Roman"/>
                <w:b/>
                <w:color w:val="FF0000"/>
                <w:sz w:val="24"/>
                <w:szCs w:val="24"/>
              </w:rPr>
            </w:pPr>
            <w:r w:rsidRPr="00D06B22">
              <w:rPr>
                <w:rFonts w:ascii="Times New Roman" w:eastAsia="Times New Roman" w:hAnsi="Times New Roman" w:cs="Times New Roman"/>
                <w:b/>
                <w:sz w:val="24"/>
                <w:szCs w:val="24"/>
              </w:rPr>
              <w:t>MİSYON</w:t>
            </w:r>
          </w:p>
        </w:tc>
      </w:tr>
      <w:tr w:rsidR="00E4031E" w:rsidRPr="00D06B22" w14:paraId="2B42017E" w14:textId="77777777">
        <w:trPr>
          <w:trHeight w:val="1300"/>
        </w:trPr>
        <w:tc>
          <w:tcPr>
            <w:tcW w:w="5560" w:type="dxa"/>
            <w:tcBorders>
              <w:top w:val="nil"/>
              <w:left w:val="nil"/>
              <w:bottom w:val="single" w:sz="6" w:space="0" w:color="000000"/>
              <w:right w:val="nil"/>
            </w:tcBorders>
            <w:shd w:val="clear" w:color="auto" w:fill="D9D9D9"/>
            <w:vAlign w:val="center"/>
          </w:tcPr>
          <w:p w14:paraId="4A654CD9" w14:textId="01FB429B" w:rsidR="00C52438" w:rsidRPr="00D06B22" w:rsidRDefault="00915291" w:rsidP="00915291">
            <w:pPr>
              <w:pStyle w:val="Balk1"/>
              <w:spacing w:before="0" w:after="120"/>
              <w:ind w:firstLine="709"/>
              <w:jc w:val="both"/>
              <w:rPr>
                <w:rFonts w:ascii="Times New Roman" w:hAnsi="Times New Roman" w:cs="Times New Roman"/>
                <w:b w:val="0"/>
                <w:bCs/>
                <w:sz w:val="24"/>
                <w:szCs w:val="24"/>
                <w:shd w:val="clear" w:color="auto" w:fill="FFFFFF"/>
              </w:rPr>
            </w:pPr>
            <w:bookmarkStart w:id="9" w:name="_3znysh7" w:colFirst="0" w:colLast="0"/>
            <w:bookmarkEnd w:id="9"/>
            <w:r w:rsidRPr="00D06B22">
              <w:rPr>
                <w:rFonts w:ascii="Times New Roman" w:eastAsia="Times New Roman" w:hAnsi="Times New Roman" w:cs="Times New Roman"/>
                <w:sz w:val="24"/>
                <w:szCs w:val="24"/>
              </w:rPr>
              <w:t>Mevcut Meslek Yüksekokulları arasında, Türkiye’de önde gelen paydaşların gereksinimleri doğrultusunda yeterli bilgi ve tecrübeye sahip hızlı düşünebilen ve sorumluluk sahibi kalifiye eleman yetiştirilerek, alanında mezunları tercih edilen bir meslek yüksekokul olması sağlanarak bölge ve ülke yararına katkı sağlamaktır.</w:t>
            </w:r>
          </w:p>
        </w:tc>
      </w:tr>
    </w:tbl>
    <w:p w14:paraId="1E3FFE64" w14:textId="77777777" w:rsidR="00C52438" w:rsidRPr="00D06B22" w:rsidRDefault="00C52438" w:rsidP="00347FD4">
      <w:pPr>
        <w:pStyle w:val="Normal1"/>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tbl>
      <w:tblPr>
        <w:tblStyle w:val="41"/>
        <w:tblW w:w="5560" w:type="dxa"/>
        <w:jc w:val="center"/>
        <w:tblInd w:w="0" w:type="dxa"/>
        <w:tblLayout w:type="fixed"/>
        <w:tblLook w:val="0400" w:firstRow="0" w:lastRow="0" w:firstColumn="0" w:lastColumn="0" w:noHBand="0" w:noVBand="1"/>
      </w:tblPr>
      <w:tblGrid>
        <w:gridCol w:w="5560"/>
      </w:tblGrid>
      <w:tr w:rsidR="00E4031E" w:rsidRPr="00D06B22" w14:paraId="1232036A" w14:textId="77777777">
        <w:trPr>
          <w:trHeight w:val="300"/>
          <w:jc w:val="center"/>
        </w:trPr>
        <w:tc>
          <w:tcPr>
            <w:tcW w:w="5560" w:type="dxa"/>
            <w:tcBorders>
              <w:top w:val="single" w:sz="4" w:space="0" w:color="000000"/>
              <w:left w:val="nil"/>
              <w:bottom w:val="nil"/>
              <w:right w:val="nil"/>
            </w:tcBorders>
            <w:shd w:val="clear" w:color="auto" w:fill="808080"/>
            <w:vAlign w:val="bottom"/>
          </w:tcPr>
          <w:p w14:paraId="180EFDF9" w14:textId="77777777" w:rsidR="00C52438" w:rsidRPr="00D06B22" w:rsidRDefault="009879EB" w:rsidP="00347FD4">
            <w:pPr>
              <w:pStyle w:val="Normal1"/>
              <w:spacing w:after="0" w:line="240" w:lineRule="auto"/>
              <w:rPr>
                <w:rFonts w:ascii="Times New Roman" w:eastAsia="Times New Roman" w:hAnsi="Times New Roman" w:cs="Times New Roman"/>
                <w:b/>
                <w:color w:val="FF0000"/>
                <w:sz w:val="24"/>
                <w:szCs w:val="24"/>
              </w:rPr>
            </w:pPr>
            <w:r w:rsidRPr="00D06B22">
              <w:rPr>
                <w:rFonts w:ascii="Times New Roman" w:eastAsia="Times New Roman" w:hAnsi="Times New Roman" w:cs="Times New Roman"/>
                <w:b/>
                <w:sz w:val="24"/>
                <w:szCs w:val="24"/>
              </w:rPr>
              <w:t>VİZYON</w:t>
            </w:r>
          </w:p>
        </w:tc>
      </w:tr>
      <w:tr w:rsidR="00E4031E" w:rsidRPr="00D06B22" w14:paraId="26C91EBA" w14:textId="77777777">
        <w:trPr>
          <w:trHeight w:val="1300"/>
          <w:jc w:val="center"/>
        </w:trPr>
        <w:tc>
          <w:tcPr>
            <w:tcW w:w="5560" w:type="dxa"/>
            <w:tcBorders>
              <w:top w:val="nil"/>
              <w:left w:val="nil"/>
              <w:bottom w:val="single" w:sz="6" w:space="0" w:color="000000"/>
              <w:right w:val="nil"/>
            </w:tcBorders>
            <w:shd w:val="clear" w:color="auto" w:fill="D9D9D9"/>
            <w:vAlign w:val="center"/>
          </w:tcPr>
          <w:p w14:paraId="5D09C11A" w14:textId="77777777" w:rsidR="00915291" w:rsidRPr="00D06B22" w:rsidRDefault="00915291" w:rsidP="00915291">
            <w:pPr>
              <w:pStyle w:val="Balk1"/>
              <w:ind w:firstLine="708"/>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Yenilikçi ve yüksek kaliteli ön lisans eğitimi sağlamak, araştırma ve bilimsel faaliyetlerle desteklenmiş tecrübe ve pratiğe dayanan bilgi birikimli, kişiler ve ülkenin kalkınmasına katkısı olacak bireyler yetiştirmek; toplum ve sanayide eksiklik duyulan ara elaman ihtiyacını karşılamak; teknik bilgi beceri ve bilimsel düşünceyle donanımlı meslek elemanları yetiştirmektir.</w:t>
            </w:r>
          </w:p>
          <w:p w14:paraId="23B9B7B3" w14:textId="15619E7C" w:rsidR="00C52438" w:rsidRPr="00D06B22" w:rsidRDefault="00C52438" w:rsidP="00015034">
            <w:pPr>
              <w:pStyle w:val="Normal1"/>
              <w:spacing w:after="0" w:line="240" w:lineRule="auto"/>
              <w:rPr>
                <w:rFonts w:ascii="Times New Roman" w:eastAsia="Times New Roman" w:hAnsi="Times New Roman" w:cs="Times New Roman"/>
                <w:color w:val="FF0000"/>
                <w:sz w:val="24"/>
                <w:szCs w:val="24"/>
              </w:rPr>
            </w:pPr>
          </w:p>
        </w:tc>
      </w:tr>
    </w:tbl>
    <w:p w14:paraId="0CAC911A" w14:textId="77777777" w:rsidR="00C52438" w:rsidRPr="00D06B22" w:rsidRDefault="00C52438" w:rsidP="00347FD4">
      <w:pPr>
        <w:pStyle w:val="Normal1"/>
        <w:spacing w:after="0" w:line="360" w:lineRule="auto"/>
        <w:jc w:val="both"/>
        <w:rPr>
          <w:rFonts w:ascii="Times New Roman" w:eastAsia="Times New Roman" w:hAnsi="Times New Roman" w:cs="Times New Roman"/>
          <w:color w:val="FF0000"/>
          <w:sz w:val="24"/>
          <w:szCs w:val="24"/>
        </w:rPr>
      </w:pPr>
    </w:p>
    <w:tbl>
      <w:tblPr>
        <w:tblStyle w:val="40"/>
        <w:tblW w:w="6023" w:type="dxa"/>
        <w:jc w:val="right"/>
        <w:tblInd w:w="0" w:type="dxa"/>
        <w:tblLayout w:type="fixed"/>
        <w:tblLook w:val="0400" w:firstRow="0" w:lastRow="0" w:firstColumn="0" w:lastColumn="0" w:noHBand="0" w:noVBand="1"/>
      </w:tblPr>
      <w:tblGrid>
        <w:gridCol w:w="6023"/>
      </w:tblGrid>
      <w:tr w:rsidR="00E4031E" w:rsidRPr="00D06B22" w14:paraId="70DC3A32" w14:textId="77777777">
        <w:trPr>
          <w:trHeight w:val="300"/>
          <w:jc w:val="right"/>
        </w:trPr>
        <w:tc>
          <w:tcPr>
            <w:tcW w:w="6023" w:type="dxa"/>
            <w:tcBorders>
              <w:top w:val="single" w:sz="4" w:space="0" w:color="000000"/>
              <w:left w:val="nil"/>
              <w:bottom w:val="nil"/>
              <w:right w:val="nil"/>
            </w:tcBorders>
            <w:shd w:val="clear" w:color="auto" w:fill="808080"/>
            <w:vAlign w:val="bottom"/>
          </w:tcPr>
          <w:p w14:paraId="53474984" w14:textId="77777777" w:rsidR="00C52438" w:rsidRPr="00D06B22" w:rsidRDefault="009879EB" w:rsidP="00347FD4">
            <w:pPr>
              <w:pStyle w:val="Normal1"/>
              <w:spacing w:after="0" w:line="240" w:lineRule="auto"/>
              <w:rPr>
                <w:rFonts w:ascii="Times New Roman" w:eastAsia="Times New Roman" w:hAnsi="Times New Roman" w:cs="Times New Roman"/>
                <w:b/>
                <w:sz w:val="24"/>
                <w:szCs w:val="24"/>
              </w:rPr>
            </w:pPr>
            <w:r w:rsidRPr="00D06B22">
              <w:rPr>
                <w:rFonts w:ascii="Times New Roman" w:eastAsia="Times New Roman" w:hAnsi="Times New Roman" w:cs="Times New Roman"/>
                <w:b/>
                <w:sz w:val="24"/>
                <w:szCs w:val="24"/>
              </w:rPr>
              <w:t>TEMEL DEĞERLER</w:t>
            </w:r>
          </w:p>
        </w:tc>
      </w:tr>
      <w:tr w:rsidR="00E4031E" w:rsidRPr="00D06B22" w14:paraId="75050304" w14:textId="77777777">
        <w:trPr>
          <w:trHeight w:val="400"/>
          <w:jc w:val="right"/>
        </w:trPr>
        <w:tc>
          <w:tcPr>
            <w:tcW w:w="6023" w:type="dxa"/>
            <w:tcBorders>
              <w:top w:val="nil"/>
              <w:left w:val="nil"/>
              <w:bottom w:val="nil"/>
              <w:right w:val="nil"/>
            </w:tcBorders>
            <w:shd w:val="clear" w:color="auto" w:fill="D9D9D9"/>
            <w:vAlign w:val="center"/>
          </w:tcPr>
          <w:p w14:paraId="4BB189EC"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Türkiye Cumhuriyeti</w:t>
            </w:r>
            <w:r w:rsidR="001B72D2" w:rsidRPr="00D06B22">
              <w:rPr>
                <w:rFonts w:ascii="Times New Roman" w:eastAsia="Times New Roman" w:hAnsi="Times New Roman" w:cs="Times New Roman"/>
                <w:sz w:val="24"/>
                <w:szCs w:val="24"/>
              </w:rPr>
              <w:t>’</w:t>
            </w:r>
            <w:r w:rsidRPr="00D06B22">
              <w:rPr>
                <w:rFonts w:ascii="Times New Roman" w:eastAsia="Times New Roman" w:hAnsi="Times New Roman" w:cs="Times New Roman"/>
                <w:sz w:val="24"/>
                <w:szCs w:val="24"/>
              </w:rPr>
              <w:t>nin temel ilke ve değerlerine sadakat</w:t>
            </w:r>
            <w:r w:rsidR="001B72D2" w:rsidRPr="00D06B22">
              <w:rPr>
                <w:rFonts w:ascii="Times New Roman" w:eastAsia="Times New Roman" w:hAnsi="Times New Roman" w:cs="Times New Roman"/>
                <w:sz w:val="24"/>
                <w:szCs w:val="24"/>
              </w:rPr>
              <w:t>,</w:t>
            </w:r>
          </w:p>
        </w:tc>
      </w:tr>
      <w:tr w:rsidR="00E4031E" w:rsidRPr="00D06B22" w14:paraId="418BF5E4" w14:textId="77777777">
        <w:trPr>
          <w:trHeight w:val="400"/>
          <w:jc w:val="right"/>
        </w:trPr>
        <w:tc>
          <w:tcPr>
            <w:tcW w:w="6023" w:type="dxa"/>
            <w:tcBorders>
              <w:top w:val="nil"/>
              <w:left w:val="nil"/>
              <w:bottom w:val="nil"/>
              <w:right w:val="nil"/>
            </w:tcBorders>
            <w:shd w:val="clear" w:color="auto" w:fill="D9D9D9"/>
            <w:vAlign w:val="bottom"/>
          </w:tcPr>
          <w:p w14:paraId="5C5199F3"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Milli ve manevi değerlere bağlılık</w:t>
            </w:r>
            <w:r w:rsidR="001B72D2" w:rsidRPr="00D06B22">
              <w:rPr>
                <w:rFonts w:ascii="Times New Roman" w:eastAsia="Times New Roman" w:hAnsi="Times New Roman" w:cs="Times New Roman"/>
                <w:sz w:val="24"/>
                <w:szCs w:val="24"/>
              </w:rPr>
              <w:t>,</w:t>
            </w:r>
          </w:p>
        </w:tc>
      </w:tr>
      <w:tr w:rsidR="00E4031E" w:rsidRPr="00D06B22" w14:paraId="08EE0172" w14:textId="77777777">
        <w:trPr>
          <w:trHeight w:val="400"/>
          <w:jc w:val="right"/>
        </w:trPr>
        <w:tc>
          <w:tcPr>
            <w:tcW w:w="6023" w:type="dxa"/>
            <w:tcBorders>
              <w:top w:val="nil"/>
              <w:left w:val="nil"/>
              <w:bottom w:val="nil"/>
              <w:right w:val="nil"/>
            </w:tcBorders>
            <w:shd w:val="clear" w:color="auto" w:fill="D9D9D9"/>
            <w:vAlign w:val="center"/>
          </w:tcPr>
          <w:p w14:paraId="3164F3E9"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Ehliyet ve liyakat</w:t>
            </w:r>
            <w:r w:rsidR="001B72D2" w:rsidRPr="00D06B22">
              <w:rPr>
                <w:rFonts w:ascii="Times New Roman" w:eastAsia="Times New Roman" w:hAnsi="Times New Roman" w:cs="Times New Roman"/>
                <w:sz w:val="24"/>
                <w:szCs w:val="24"/>
              </w:rPr>
              <w:t>,</w:t>
            </w:r>
          </w:p>
        </w:tc>
      </w:tr>
      <w:tr w:rsidR="00E4031E" w:rsidRPr="00D06B22" w14:paraId="5BDEAFE2" w14:textId="77777777">
        <w:trPr>
          <w:trHeight w:val="400"/>
          <w:jc w:val="right"/>
        </w:trPr>
        <w:tc>
          <w:tcPr>
            <w:tcW w:w="6023" w:type="dxa"/>
            <w:tcBorders>
              <w:top w:val="nil"/>
              <w:left w:val="nil"/>
              <w:bottom w:val="nil"/>
              <w:right w:val="nil"/>
            </w:tcBorders>
            <w:shd w:val="clear" w:color="auto" w:fill="D9D9D9"/>
            <w:vAlign w:val="bottom"/>
          </w:tcPr>
          <w:p w14:paraId="2DBA370D"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Yapılan işlerde şeffaflık</w:t>
            </w:r>
            <w:r w:rsidR="001B72D2" w:rsidRPr="00D06B22">
              <w:rPr>
                <w:rFonts w:ascii="Times New Roman" w:eastAsia="Times New Roman" w:hAnsi="Times New Roman" w:cs="Times New Roman"/>
                <w:sz w:val="24"/>
                <w:szCs w:val="24"/>
              </w:rPr>
              <w:t>,</w:t>
            </w:r>
          </w:p>
        </w:tc>
      </w:tr>
      <w:tr w:rsidR="00E4031E" w:rsidRPr="00D06B22" w14:paraId="0699D77E" w14:textId="77777777">
        <w:trPr>
          <w:trHeight w:val="400"/>
          <w:jc w:val="right"/>
        </w:trPr>
        <w:tc>
          <w:tcPr>
            <w:tcW w:w="6023" w:type="dxa"/>
            <w:tcBorders>
              <w:top w:val="nil"/>
              <w:left w:val="nil"/>
              <w:bottom w:val="nil"/>
              <w:right w:val="nil"/>
            </w:tcBorders>
            <w:shd w:val="clear" w:color="auto" w:fill="D9D9D9"/>
            <w:vAlign w:val="center"/>
          </w:tcPr>
          <w:p w14:paraId="090E59DB"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Hoşgörü, nezaket, saygı</w:t>
            </w:r>
            <w:r w:rsidR="001B72D2" w:rsidRPr="00D06B22">
              <w:rPr>
                <w:rFonts w:ascii="Times New Roman" w:eastAsia="Times New Roman" w:hAnsi="Times New Roman" w:cs="Times New Roman"/>
                <w:sz w:val="24"/>
                <w:szCs w:val="24"/>
              </w:rPr>
              <w:t>,</w:t>
            </w:r>
          </w:p>
        </w:tc>
      </w:tr>
      <w:tr w:rsidR="00E4031E" w:rsidRPr="00D06B22" w14:paraId="4EF652A8" w14:textId="77777777">
        <w:trPr>
          <w:trHeight w:val="400"/>
          <w:jc w:val="right"/>
        </w:trPr>
        <w:tc>
          <w:tcPr>
            <w:tcW w:w="6023" w:type="dxa"/>
            <w:tcBorders>
              <w:top w:val="nil"/>
              <w:left w:val="nil"/>
              <w:bottom w:val="nil"/>
              <w:right w:val="nil"/>
            </w:tcBorders>
            <w:shd w:val="clear" w:color="auto" w:fill="D9D9D9"/>
            <w:vAlign w:val="bottom"/>
          </w:tcPr>
          <w:p w14:paraId="56ECA156"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Birlik, beraberlik, katılımcılık</w:t>
            </w:r>
            <w:r w:rsidR="001B72D2" w:rsidRPr="00D06B22">
              <w:rPr>
                <w:rFonts w:ascii="Times New Roman" w:eastAsia="Times New Roman" w:hAnsi="Times New Roman" w:cs="Times New Roman"/>
                <w:sz w:val="24"/>
                <w:szCs w:val="24"/>
              </w:rPr>
              <w:t>,</w:t>
            </w:r>
          </w:p>
        </w:tc>
      </w:tr>
      <w:tr w:rsidR="00E4031E" w:rsidRPr="00D06B22" w14:paraId="26EC5480" w14:textId="77777777">
        <w:trPr>
          <w:trHeight w:val="400"/>
          <w:jc w:val="right"/>
        </w:trPr>
        <w:tc>
          <w:tcPr>
            <w:tcW w:w="6023" w:type="dxa"/>
            <w:tcBorders>
              <w:top w:val="nil"/>
              <w:left w:val="nil"/>
              <w:bottom w:val="nil"/>
              <w:right w:val="nil"/>
            </w:tcBorders>
            <w:shd w:val="clear" w:color="auto" w:fill="D9D9D9"/>
            <w:vAlign w:val="center"/>
          </w:tcPr>
          <w:p w14:paraId="5ACDDEE1"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Öğrenci odaklılık</w:t>
            </w:r>
            <w:r w:rsidR="001B72D2" w:rsidRPr="00D06B22">
              <w:rPr>
                <w:rFonts w:ascii="Times New Roman" w:eastAsia="Times New Roman" w:hAnsi="Times New Roman" w:cs="Times New Roman"/>
                <w:sz w:val="24"/>
                <w:szCs w:val="24"/>
              </w:rPr>
              <w:t xml:space="preserve"> ve</w:t>
            </w:r>
          </w:p>
        </w:tc>
      </w:tr>
      <w:tr w:rsidR="00E4031E" w:rsidRPr="00D06B22" w14:paraId="6BEC1DDF" w14:textId="77777777">
        <w:trPr>
          <w:trHeight w:val="400"/>
          <w:jc w:val="right"/>
        </w:trPr>
        <w:tc>
          <w:tcPr>
            <w:tcW w:w="6023" w:type="dxa"/>
            <w:tcBorders>
              <w:top w:val="nil"/>
              <w:left w:val="nil"/>
              <w:bottom w:val="single" w:sz="6" w:space="0" w:color="000000"/>
              <w:right w:val="nil"/>
            </w:tcBorders>
            <w:shd w:val="clear" w:color="auto" w:fill="D9D9D9"/>
            <w:vAlign w:val="bottom"/>
          </w:tcPr>
          <w:p w14:paraId="53728884" w14:textId="77777777" w:rsidR="00C52438" w:rsidRPr="00D06B22" w:rsidRDefault="009879EB" w:rsidP="00347FD4">
            <w:pPr>
              <w:pStyle w:val="Normal1"/>
              <w:spacing w:after="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Yenilikçilik ve yaşam boyu öğrenme.</w:t>
            </w:r>
          </w:p>
        </w:tc>
      </w:tr>
    </w:tbl>
    <w:p w14:paraId="5C42DFC2" w14:textId="77777777" w:rsidR="00C52438" w:rsidRPr="00D06B22" w:rsidRDefault="00C52438" w:rsidP="00347FD4">
      <w:pPr>
        <w:pStyle w:val="Normal1"/>
        <w:spacing w:after="0" w:line="360" w:lineRule="auto"/>
        <w:jc w:val="both"/>
        <w:rPr>
          <w:rFonts w:ascii="Times New Roman" w:eastAsia="Times New Roman" w:hAnsi="Times New Roman" w:cs="Times New Roman"/>
          <w:color w:val="FF0000"/>
          <w:sz w:val="24"/>
          <w:szCs w:val="24"/>
        </w:rPr>
      </w:pPr>
    </w:p>
    <w:tbl>
      <w:tblPr>
        <w:tblStyle w:val="39"/>
        <w:tblW w:w="9661" w:type="dxa"/>
        <w:tblInd w:w="0" w:type="dxa"/>
        <w:tblLayout w:type="fixed"/>
        <w:tblLook w:val="0400" w:firstRow="0" w:lastRow="0" w:firstColumn="0" w:lastColumn="0" w:noHBand="0" w:noVBand="1"/>
      </w:tblPr>
      <w:tblGrid>
        <w:gridCol w:w="9661"/>
      </w:tblGrid>
      <w:tr w:rsidR="00E4031E" w:rsidRPr="00D06B22" w14:paraId="63AABAA5" w14:textId="77777777">
        <w:trPr>
          <w:trHeight w:val="380"/>
        </w:trPr>
        <w:tc>
          <w:tcPr>
            <w:tcW w:w="9661" w:type="dxa"/>
            <w:tcBorders>
              <w:top w:val="single" w:sz="4" w:space="0" w:color="000000"/>
              <w:left w:val="nil"/>
              <w:bottom w:val="nil"/>
              <w:right w:val="nil"/>
            </w:tcBorders>
            <w:shd w:val="clear" w:color="auto" w:fill="A6A6A6"/>
            <w:vAlign w:val="bottom"/>
          </w:tcPr>
          <w:p w14:paraId="0C8EF71D" w14:textId="77777777" w:rsidR="00C52438" w:rsidRPr="00D06B22" w:rsidRDefault="009879EB" w:rsidP="00347FD4">
            <w:pPr>
              <w:pStyle w:val="Normal1"/>
              <w:spacing w:after="0" w:line="240" w:lineRule="auto"/>
              <w:jc w:val="center"/>
              <w:rPr>
                <w:rFonts w:ascii="Times New Roman" w:eastAsia="Times New Roman" w:hAnsi="Times New Roman" w:cs="Times New Roman"/>
                <w:b/>
                <w:sz w:val="24"/>
                <w:szCs w:val="24"/>
              </w:rPr>
            </w:pPr>
            <w:r w:rsidRPr="00D06B22">
              <w:rPr>
                <w:rFonts w:ascii="Times New Roman" w:eastAsia="Times New Roman" w:hAnsi="Times New Roman" w:cs="Times New Roman"/>
                <w:b/>
                <w:sz w:val="24"/>
                <w:szCs w:val="24"/>
              </w:rPr>
              <w:t>AMAÇLAR</w:t>
            </w:r>
          </w:p>
        </w:tc>
      </w:tr>
      <w:tr w:rsidR="00E4031E" w:rsidRPr="00D06B22" w14:paraId="22B2C546" w14:textId="77777777" w:rsidTr="005A4A3B">
        <w:trPr>
          <w:trHeight w:val="1080"/>
        </w:trPr>
        <w:tc>
          <w:tcPr>
            <w:tcW w:w="9661" w:type="dxa"/>
            <w:tcBorders>
              <w:top w:val="nil"/>
              <w:left w:val="nil"/>
              <w:right w:val="nil"/>
            </w:tcBorders>
            <w:shd w:val="clear" w:color="auto" w:fill="D9D9D9"/>
            <w:vAlign w:val="center"/>
          </w:tcPr>
          <w:p w14:paraId="27C7451A" w14:textId="77777777" w:rsidR="00C52438" w:rsidRPr="00D06B22" w:rsidRDefault="009879EB" w:rsidP="00A25E32">
            <w:pPr>
              <w:pStyle w:val="Normal1"/>
              <w:spacing w:after="0" w:line="36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Amaç 1:</w:t>
            </w:r>
            <w:r w:rsidRPr="00D06B22">
              <w:rPr>
                <w:rFonts w:ascii="Times New Roman" w:eastAsia="Times New Roman" w:hAnsi="Times New Roman" w:cs="Times New Roman"/>
                <w:sz w:val="24"/>
                <w:szCs w:val="24"/>
              </w:rPr>
              <w:t xml:space="preserve"> Eğitim ve öğretim kalitesini geliştirerek ihtiyaç duyulan nitelikli insan gücünü yetiştirmek.</w:t>
            </w:r>
          </w:p>
        </w:tc>
      </w:tr>
      <w:tr w:rsidR="00E4031E" w:rsidRPr="00D06B22" w14:paraId="19082D44" w14:textId="77777777" w:rsidTr="005A4A3B">
        <w:trPr>
          <w:trHeight w:val="1080"/>
        </w:trPr>
        <w:tc>
          <w:tcPr>
            <w:tcW w:w="9661" w:type="dxa"/>
            <w:tcBorders>
              <w:top w:val="nil"/>
              <w:left w:val="nil"/>
              <w:bottom w:val="single" w:sz="4" w:space="0" w:color="auto"/>
              <w:right w:val="nil"/>
            </w:tcBorders>
            <w:shd w:val="clear" w:color="auto" w:fill="D9D9D9"/>
            <w:vAlign w:val="center"/>
          </w:tcPr>
          <w:p w14:paraId="3F46C534" w14:textId="77777777" w:rsidR="00C52438" w:rsidRPr="00D06B22" w:rsidRDefault="009879EB" w:rsidP="00A25E32">
            <w:pPr>
              <w:pStyle w:val="Normal1"/>
              <w:spacing w:after="0" w:line="36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Amaç 2:</w:t>
            </w:r>
            <w:r w:rsidRPr="00D06B22">
              <w:rPr>
                <w:rFonts w:ascii="Times New Roman" w:eastAsia="Times New Roman" w:hAnsi="Times New Roman" w:cs="Times New Roman"/>
                <w:sz w:val="24"/>
                <w:szCs w:val="24"/>
              </w:rPr>
              <w:t xml:space="preserve"> Üniversitenin değişen koşullara uyumunu sağlayacak kurumsal kapasite ve kültür altyapısını oluşturmak.</w:t>
            </w:r>
          </w:p>
        </w:tc>
      </w:tr>
    </w:tbl>
    <w:tbl>
      <w:tblPr>
        <w:tblStyle w:val="38"/>
        <w:tblW w:w="8723" w:type="dxa"/>
        <w:jc w:val="center"/>
        <w:tblInd w:w="0" w:type="dxa"/>
        <w:tblLayout w:type="fixed"/>
        <w:tblLook w:val="0400" w:firstRow="0" w:lastRow="0" w:firstColumn="0" w:lastColumn="0" w:noHBand="0" w:noVBand="1"/>
      </w:tblPr>
      <w:tblGrid>
        <w:gridCol w:w="8723"/>
      </w:tblGrid>
      <w:tr w:rsidR="00E4031E" w:rsidRPr="00D06B22" w14:paraId="2B8BE7E0" w14:textId="77777777" w:rsidTr="00B1791A">
        <w:trPr>
          <w:trHeight w:val="500"/>
          <w:jc w:val="center"/>
        </w:trPr>
        <w:tc>
          <w:tcPr>
            <w:tcW w:w="8723" w:type="dxa"/>
            <w:vMerge w:val="restart"/>
            <w:shd w:val="clear" w:color="auto" w:fill="E7E6E6"/>
            <w:vAlign w:val="center"/>
          </w:tcPr>
          <w:p w14:paraId="1EC5F670" w14:textId="77777777" w:rsidR="00C52438" w:rsidRPr="00D06B22" w:rsidRDefault="009879EB" w:rsidP="00347FD4">
            <w:pPr>
              <w:pStyle w:val="Normal1"/>
              <w:spacing w:after="0" w:line="240" w:lineRule="auto"/>
              <w:jc w:val="center"/>
              <w:rPr>
                <w:rFonts w:ascii="Times New Roman" w:eastAsia="Times New Roman" w:hAnsi="Times New Roman" w:cs="Times New Roman"/>
                <w:b/>
                <w:sz w:val="24"/>
                <w:szCs w:val="24"/>
              </w:rPr>
            </w:pPr>
            <w:r w:rsidRPr="00D06B22">
              <w:rPr>
                <w:rFonts w:ascii="Times New Roman" w:eastAsia="Times New Roman" w:hAnsi="Times New Roman" w:cs="Times New Roman"/>
                <w:b/>
                <w:sz w:val="24"/>
                <w:szCs w:val="24"/>
              </w:rPr>
              <w:lastRenderedPageBreak/>
              <w:t>HEDEFLER</w:t>
            </w:r>
          </w:p>
        </w:tc>
      </w:tr>
      <w:tr w:rsidR="00E4031E" w:rsidRPr="00D06B22" w14:paraId="325F8BD8" w14:textId="77777777" w:rsidTr="00B1791A">
        <w:trPr>
          <w:trHeight w:val="500"/>
          <w:jc w:val="center"/>
        </w:trPr>
        <w:tc>
          <w:tcPr>
            <w:tcW w:w="8723" w:type="dxa"/>
            <w:vMerge/>
            <w:shd w:val="clear" w:color="auto" w:fill="E7E6E6"/>
            <w:vAlign w:val="center"/>
          </w:tcPr>
          <w:p w14:paraId="314B5744" w14:textId="77777777" w:rsidR="00C52438" w:rsidRPr="00D06B22"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E4031E" w:rsidRPr="00D06B22" w14:paraId="79824583" w14:textId="77777777" w:rsidTr="00B1791A">
        <w:trPr>
          <w:trHeight w:val="300"/>
          <w:jc w:val="center"/>
        </w:trPr>
        <w:tc>
          <w:tcPr>
            <w:tcW w:w="8723" w:type="dxa"/>
            <w:shd w:val="clear" w:color="auto" w:fill="FFF2CC"/>
            <w:vAlign w:val="center"/>
          </w:tcPr>
          <w:p w14:paraId="1684A388" w14:textId="77777777" w:rsidR="00C52438" w:rsidRPr="00D06B22" w:rsidRDefault="009879EB" w:rsidP="00347FD4">
            <w:pPr>
              <w:pStyle w:val="Normal1"/>
              <w:spacing w:after="0" w:line="240" w:lineRule="auto"/>
              <w:jc w:val="center"/>
              <w:rPr>
                <w:rFonts w:ascii="Times New Roman" w:eastAsia="Times New Roman" w:hAnsi="Times New Roman" w:cs="Times New Roman"/>
                <w:b/>
                <w:sz w:val="24"/>
                <w:szCs w:val="24"/>
              </w:rPr>
            </w:pPr>
            <w:r w:rsidRPr="00D06B22">
              <w:rPr>
                <w:rFonts w:ascii="Times New Roman" w:eastAsia="Times New Roman" w:hAnsi="Times New Roman" w:cs="Times New Roman"/>
                <w:b/>
                <w:sz w:val="24"/>
                <w:szCs w:val="24"/>
              </w:rPr>
              <w:t> </w:t>
            </w:r>
          </w:p>
        </w:tc>
      </w:tr>
      <w:tr w:rsidR="00E4031E" w:rsidRPr="00D06B22" w14:paraId="185B17BC" w14:textId="77777777" w:rsidTr="00B1791A">
        <w:trPr>
          <w:trHeight w:val="760"/>
          <w:jc w:val="center"/>
        </w:trPr>
        <w:tc>
          <w:tcPr>
            <w:tcW w:w="8723" w:type="dxa"/>
            <w:shd w:val="clear" w:color="auto" w:fill="auto"/>
            <w:vAlign w:val="center"/>
          </w:tcPr>
          <w:p w14:paraId="0BF385A7" w14:textId="2D6BFD92" w:rsidR="00C52438" w:rsidRPr="00D06B22" w:rsidRDefault="009879EB" w:rsidP="00347FD4">
            <w:pPr>
              <w:pStyle w:val="Normal1"/>
              <w:spacing w:after="0" w:line="24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Hedef 1.</w:t>
            </w:r>
            <w:r w:rsidR="00555678" w:rsidRPr="00D06B22">
              <w:rPr>
                <w:rFonts w:ascii="Times New Roman" w:eastAsia="Times New Roman" w:hAnsi="Times New Roman" w:cs="Times New Roman"/>
                <w:b/>
                <w:sz w:val="24"/>
                <w:szCs w:val="24"/>
              </w:rPr>
              <w:t>1</w:t>
            </w:r>
            <w:r w:rsidRPr="00D06B22">
              <w:rPr>
                <w:rFonts w:ascii="Times New Roman" w:eastAsia="Times New Roman" w:hAnsi="Times New Roman" w:cs="Times New Roman"/>
                <w:b/>
                <w:sz w:val="24"/>
                <w:szCs w:val="24"/>
              </w:rPr>
              <w:t>:</w:t>
            </w:r>
            <w:r w:rsidRPr="00D06B22">
              <w:rPr>
                <w:rFonts w:ascii="Times New Roman" w:eastAsia="Times New Roman" w:hAnsi="Times New Roman" w:cs="Times New Roman"/>
                <w:sz w:val="24"/>
                <w:szCs w:val="24"/>
              </w:rPr>
              <w:t xml:space="preserve"> Öğretim programlarının etkinlik ve verimliliklerini artırmak.</w:t>
            </w:r>
          </w:p>
        </w:tc>
      </w:tr>
      <w:tr w:rsidR="00E4031E" w:rsidRPr="00D06B22" w14:paraId="145B1B8F" w14:textId="77777777" w:rsidTr="00B1791A">
        <w:trPr>
          <w:trHeight w:val="760"/>
          <w:jc w:val="center"/>
        </w:trPr>
        <w:tc>
          <w:tcPr>
            <w:tcW w:w="8723" w:type="dxa"/>
            <w:shd w:val="clear" w:color="auto" w:fill="auto"/>
            <w:vAlign w:val="center"/>
          </w:tcPr>
          <w:p w14:paraId="79AA4662" w14:textId="445407E9" w:rsidR="00C52438" w:rsidRPr="00D06B22" w:rsidRDefault="009879EB" w:rsidP="00347FD4">
            <w:pPr>
              <w:pStyle w:val="Normal1"/>
              <w:spacing w:after="0" w:line="24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Hedef 1.</w:t>
            </w:r>
            <w:r w:rsidR="00555678" w:rsidRPr="00D06B22">
              <w:rPr>
                <w:rFonts w:ascii="Times New Roman" w:eastAsia="Times New Roman" w:hAnsi="Times New Roman" w:cs="Times New Roman"/>
                <w:b/>
                <w:sz w:val="24"/>
                <w:szCs w:val="24"/>
              </w:rPr>
              <w:t>2</w:t>
            </w:r>
            <w:r w:rsidRPr="00D06B22">
              <w:rPr>
                <w:rFonts w:ascii="Times New Roman" w:eastAsia="Times New Roman" w:hAnsi="Times New Roman" w:cs="Times New Roman"/>
                <w:b/>
                <w:sz w:val="24"/>
                <w:szCs w:val="24"/>
              </w:rPr>
              <w:t>:</w:t>
            </w:r>
            <w:r w:rsidRPr="00D06B22">
              <w:rPr>
                <w:rFonts w:ascii="Times New Roman" w:eastAsia="Times New Roman" w:hAnsi="Times New Roman" w:cs="Times New Roman"/>
                <w:sz w:val="24"/>
                <w:szCs w:val="24"/>
              </w:rPr>
              <w:t xml:space="preserve"> Öğretimi derslik dışına taşımak ve deneyimsel yöntemleri geliştirmek.</w:t>
            </w:r>
          </w:p>
        </w:tc>
      </w:tr>
      <w:tr w:rsidR="00E4031E" w:rsidRPr="00D06B22" w14:paraId="6CD480C4" w14:textId="77777777" w:rsidTr="00B1791A">
        <w:trPr>
          <w:trHeight w:val="760"/>
          <w:jc w:val="center"/>
        </w:trPr>
        <w:tc>
          <w:tcPr>
            <w:tcW w:w="8723" w:type="dxa"/>
            <w:shd w:val="clear" w:color="auto" w:fill="auto"/>
            <w:vAlign w:val="center"/>
          </w:tcPr>
          <w:p w14:paraId="063CFD77" w14:textId="7BF80B3B" w:rsidR="00C52438" w:rsidRPr="00D06B22" w:rsidRDefault="009879EB" w:rsidP="00347FD4">
            <w:pPr>
              <w:pStyle w:val="Normal1"/>
              <w:spacing w:after="0" w:line="24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Hedef 1.</w:t>
            </w:r>
            <w:r w:rsidR="00555678" w:rsidRPr="00D06B22">
              <w:rPr>
                <w:rFonts w:ascii="Times New Roman" w:eastAsia="Times New Roman" w:hAnsi="Times New Roman" w:cs="Times New Roman"/>
                <w:b/>
                <w:sz w:val="24"/>
                <w:szCs w:val="24"/>
              </w:rPr>
              <w:t>3</w:t>
            </w:r>
            <w:r w:rsidRPr="00D06B22">
              <w:rPr>
                <w:rFonts w:ascii="Times New Roman" w:eastAsia="Times New Roman" w:hAnsi="Times New Roman" w:cs="Times New Roman"/>
                <w:b/>
                <w:sz w:val="24"/>
                <w:szCs w:val="24"/>
              </w:rPr>
              <w:t>:</w:t>
            </w:r>
            <w:r w:rsidR="007F4EF4" w:rsidRPr="00D06B22">
              <w:rPr>
                <w:rFonts w:ascii="Times New Roman" w:eastAsia="Times New Roman" w:hAnsi="Times New Roman" w:cs="Times New Roman"/>
                <w:b/>
                <w:sz w:val="24"/>
                <w:szCs w:val="24"/>
              </w:rPr>
              <w:t xml:space="preserve"> </w:t>
            </w:r>
            <w:r w:rsidR="00782FA0" w:rsidRPr="00D06B22">
              <w:rPr>
                <w:rFonts w:ascii="Times New Roman" w:eastAsia="Times New Roman" w:hAnsi="Times New Roman" w:cs="Times New Roman"/>
                <w:sz w:val="24"/>
                <w:szCs w:val="24"/>
              </w:rPr>
              <w:t>Ö</w:t>
            </w:r>
            <w:r w:rsidRPr="00D06B22">
              <w:rPr>
                <w:rFonts w:ascii="Times New Roman" w:eastAsia="Times New Roman" w:hAnsi="Times New Roman" w:cs="Times New Roman"/>
                <w:sz w:val="24"/>
                <w:szCs w:val="24"/>
              </w:rPr>
              <w:t>ğretim eleman</w:t>
            </w:r>
            <w:r w:rsidR="00782FA0" w:rsidRPr="00D06B22">
              <w:rPr>
                <w:rFonts w:ascii="Times New Roman" w:eastAsia="Times New Roman" w:hAnsi="Times New Roman" w:cs="Times New Roman"/>
                <w:sz w:val="24"/>
                <w:szCs w:val="24"/>
              </w:rPr>
              <w:t>ların</w:t>
            </w:r>
            <w:r w:rsidRPr="00D06B22">
              <w:rPr>
                <w:rFonts w:ascii="Times New Roman" w:eastAsia="Times New Roman" w:hAnsi="Times New Roman" w:cs="Times New Roman"/>
                <w:sz w:val="24"/>
                <w:szCs w:val="24"/>
              </w:rPr>
              <w:t>ı</w:t>
            </w:r>
            <w:r w:rsidR="00782FA0" w:rsidRPr="00D06B22">
              <w:rPr>
                <w:rFonts w:ascii="Times New Roman" w:eastAsia="Times New Roman" w:hAnsi="Times New Roman" w:cs="Times New Roman"/>
                <w:sz w:val="24"/>
                <w:szCs w:val="24"/>
              </w:rPr>
              <w:t>n</w:t>
            </w:r>
            <w:r w:rsidRPr="00D06B22">
              <w:rPr>
                <w:rFonts w:ascii="Times New Roman" w:eastAsia="Times New Roman" w:hAnsi="Times New Roman" w:cs="Times New Roman"/>
                <w:sz w:val="24"/>
                <w:szCs w:val="24"/>
              </w:rPr>
              <w:t xml:space="preserve"> niteliğini geliştirmek.</w:t>
            </w:r>
          </w:p>
        </w:tc>
      </w:tr>
      <w:tr w:rsidR="00E4031E" w:rsidRPr="00D06B22" w14:paraId="14E89917" w14:textId="77777777" w:rsidTr="00B1791A">
        <w:trPr>
          <w:trHeight w:val="300"/>
          <w:jc w:val="center"/>
        </w:trPr>
        <w:tc>
          <w:tcPr>
            <w:tcW w:w="8723" w:type="dxa"/>
            <w:shd w:val="clear" w:color="auto" w:fill="DDEBF7"/>
            <w:vAlign w:val="center"/>
          </w:tcPr>
          <w:p w14:paraId="2F5CC46F" w14:textId="77777777" w:rsidR="00C52438" w:rsidRPr="00D06B22" w:rsidRDefault="009879EB" w:rsidP="00347FD4">
            <w:pPr>
              <w:pStyle w:val="Normal1"/>
              <w:spacing w:after="0" w:line="240" w:lineRule="auto"/>
              <w:jc w:val="center"/>
              <w:rPr>
                <w:rFonts w:ascii="Times New Roman" w:eastAsia="Times New Roman" w:hAnsi="Times New Roman" w:cs="Times New Roman"/>
                <w:b/>
                <w:color w:val="FF0000"/>
                <w:sz w:val="24"/>
                <w:szCs w:val="24"/>
              </w:rPr>
            </w:pPr>
            <w:r w:rsidRPr="00D06B22">
              <w:rPr>
                <w:rFonts w:ascii="Times New Roman" w:eastAsia="Times New Roman" w:hAnsi="Times New Roman" w:cs="Times New Roman"/>
                <w:b/>
                <w:color w:val="FF0000"/>
                <w:sz w:val="24"/>
                <w:szCs w:val="24"/>
              </w:rPr>
              <w:t> </w:t>
            </w:r>
          </w:p>
        </w:tc>
      </w:tr>
      <w:tr w:rsidR="00E4031E" w:rsidRPr="00D06B22" w14:paraId="1F347987" w14:textId="77777777" w:rsidTr="00B1791A">
        <w:trPr>
          <w:trHeight w:val="760"/>
          <w:jc w:val="center"/>
        </w:trPr>
        <w:tc>
          <w:tcPr>
            <w:tcW w:w="8723" w:type="dxa"/>
            <w:shd w:val="clear" w:color="auto" w:fill="auto"/>
            <w:vAlign w:val="center"/>
          </w:tcPr>
          <w:p w14:paraId="3A45B4C3" w14:textId="1CD918D1" w:rsidR="00C52438" w:rsidRPr="00D06B22" w:rsidRDefault="009879EB" w:rsidP="00015034">
            <w:pPr>
              <w:pStyle w:val="Normal1"/>
              <w:spacing w:after="0" w:line="24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Hedef 2.1:</w:t>
            </w:r>
            <w:r w:rsidR="00555678" w:rsidRPr="00D06B22">
              <w:rPr>
                <w:rFonts w:ascii="Times New Roman" w:eastAsia="Times New Roman" w:hAnsi="Times New Roman" w:cs="Times New Roman"/>
                <w:b/>
                <w:sz w:val="24"/>
                <w:szCs w:val="24"/>
              </w:rPr>
              <w:t xml:space="preserve"> </w:t>
            </w:r>
            <w:r w:rsidR="00915291" w:rsidRPr="00D06B22">
              <w:rPr>
                <w:rFonts w:ascii="Times New Roman" w:eastAsia="Times New Roman" w:hAnsi="Times New Roman" w:cs="Times New Roman"/>
                <w:sz w:val="24"/>
                <w:szCs w:val="24"/>
              </w:rPr>
              <w:t>Yahyalı</w:t>
            </w:r>
            <w:r w:rsidR="00015034" w:rsidRPr="00D06B22">
              <w:rPr>
                <w:rFonts w:ascii="Times New Roman" w:eastAsia="Times New Roman" w:hAnsi="Times New Roman" w:cs="Times New Roman"/>
                <w:sz w:val="24"/>
                <w:szCs w:val="24"/>
              </w:rPr>
              <w:t xml:space="preserve"> </w:t>
            </w:r>
            <w:proofErr w:type="spellStart"/>
            <w:r w:rsidR="00015034" w:rsidRPr="00D06B22">
              <w:rPr>
                <w:rFonts w:ascii="Times New Roman" w:eastAsia="Times New Roman" w:hAnsi="Times New Roman" w:cs="Times New Roman"/>
                <w:sz w:val="24"/>
                <w:szCs w:val="24"/>
              </w:rPr>
              <w:t>MYO’nun</w:t>
            </w:r>
            <w:proofErr w:type="spellEnd"/>
            <w:r w:rsidRPr="00D06B22">
              <w:rPr>
                <w:rFonts w:ascii="Times New Roman" w:eastAsia="Times New Roman" w:hAnsi="Times New Roman" w:cs="Times New Roman"/>
                <w:sz w:val="24"/>
                <w:szCs w:val="24"/>
              </w:rPr>
              <w:t xml:space="preserve"> tanınırlığın</w:t>
            </w:r>
            <w:r w:rsidR="00EA2FDB" w:rsidRPr="00D06B22">
              <w:rPr>
                <w:rFonts w:ascii="Times New Roman" w:eastAsia="Times New Roman" w:hAnsi="Times New Roman" w:cs="Times New Roman"/>
                <w:sz w:val="24"/>
                <w:szCs w:val="24"/>
              </w:rPr>
              <w:t>ı artırmak</w:t>
            </w:r>
            <w:r w:rsidRPr="00D06B22">
              <w:rPr>
                <w:rFonts w:ascii="Times New Roman" w:eastAsia="Times New Roman" w:hAnsi="Times New Roman" w:cs="Times New Roman"/>
                <w:sz w:val="24"/>
                <w:szCs w:val="24"/>
              </w:rPr>
              <w:t>.</w:t>
            </w:r>
          </w:p>
        </w:tc>
      </w:tr>
      <w:tr w:rsidR="00E4031E" w:rsidRPr="00D06B22" w14:paraId="61E9E956" w14:textId="77777777" w:rsidTr="00B1791A">
        <w:trPr>
          <w:trHeight w:val="760"/>
          <w:jc w:val="center"/>
        </w:trPr>
        <w:tc>
          <w:tcPr>
            <w:tcW w:w="8723" w:type="dxa"/>
            <w:shd w:val="clear" w:color="auto" w:fill="auto"/>
            <w:vAlign w:val="center"/>
          </w:tcPr>
          <w:p w14:paraId="3B26FDF8" w14:textId="276464F6" w:rsidR="00C52438" w:rsidRPr="00D06B22" w:rsidRDefault="009879EB" w:rsidP="00347FD4">
            <w:pPr>
              <w:pStyle w:val="Normal1"/>
              <w:spacing w:after="0" w:line="24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b/>
                <w:sz w:val="24"/>
                <w:szCs w:val="24"/>
              </w:rPr>
              <w:t>Hedef 2.2:</w:t>
            </w:r>
            <w:r w:rsidR="00015034" w:rsidRPr="00D06B22">
              <w:rPr>
                <w:rFonts w:ascii="Times New Roman" w:eastAsia="Times New Roman" w:hAnsi="Times New Roman" w:cs="Times New Roman"/>
                <w:sz w:val="24"/>
                <w:szCs w:val="24"/>
              </w:rPr>
              <w:t xml:space="preserve"> </w:t>
            </w:r>
            <w:r w:rsidR="00915291" w:rsidRPr="00D06B22">
              <w:rPr>
                <w:rFonts w:ascii="Times New Roman" w:eastAsia="Times New Roman" w:hAnsi="Times New Roman" w:cs="Times New Roman"/>
                <w:sz w:val="24"/>
                <w:szCs w:val="24"/>
              </w:rPr>
              <w:t xml:space="preserve">Yahyalı </w:t>
            </w:r>
            <w:proofErr w:type="spellStart"/>
            <w:r w:rsidR="00915291" w:rsidRPr="00D06B22">
              <w:rPr>
                <w:rFonts w:ascii="Times New Roman" w:eastAsia="Times New Roman" w:hAnsi="Times New Roman" w:cs="Times New Roman"/>
                <w:sz w:val="24"/>
                <w:szCs w:val="24"/>
              </w:rPr>
              <w:t>MYO’da</w:t>
            </w:r>
            <w:proofErr w:type="spellEnd"/>
            <w:r w:rsidR="00915291" w:rsidRPr="00D06B22">
              <w:rPr>
                <w:rFonts w:ascii="Times New Roman" w:eastAsia="Times New Roman" w:hAnsi="Times New Roman" w:cs="Times New Roman"/>
                <w:sz w:val="24"/>
                <w:szCs w:val="24"/>
              </w:rPr>
              <w:t xml:space="preserve"> </w:t>
            </w:r>
            <w:r w:rsidR="00015034" w:rsidRPr="00D06B22">
              <w:rPr>
                <w:rFonts w:ascii="Times New Roman" w:eastAsia="Times New Roman" w:hAnsi="Times New Roman" w:cs="Times New Roman"/>
                <w:sz w:val="24"/>
                <w:szCs w:val="24"/>
              </w:rPr>
              <w:t>Yerleşkenin</w:t>
            </w:r>
            <w:r w:rsidRPr="00D06B22">
              <w:rPr>
                <w:rFonts w:ascii="Times New Roman" w:eastAsia="Times New Roman" w:hAnsi="Times New Roman" w:cs="Times New Roman"/>
                <w:sz w:val="24"/>
                <w:szCs w:val="24"/>
              </w:rPr>
              <w:t xml:space="preserve"> altyapı ve fiziksel olanaklarını iyileştirmek.</w:t>
            </w:r>
          </w:p>
        </w:tc>
      </w:tr>
      <w:tr w:rsidR="0055532B" w:rsidRPr="00D06B22" w14:paraId="6DDA851B" w14:textId="77777777" w:rsidTr="00555678">
        <w:trPr>
          <w:trHeight w:val="80"/>
          <w:jc w:val="center"/>
        </w:trPr>
        <w:tc>
          <w:tcPr>
            <w:tcW w:w="8723" w:type="dxa"/>
            <w:shd w:val="clear" w:color="auto" w:fill="auto"/>
            <w:vAlign w:val="center"/>
          </w:tcPr>
          <w:p w14:paraId="5F878A89" w14:textId="113ADADD" w:rsidR="00C52438" w:rsidRPr="00D06B22" w:rsidRDefault="00C52438" w:rsidP="00347FD4">
            <w:pPr>
              <w:pStyle w:val="Normal1"/>
              <w:spacing w:after="0" w:line="240" w:lineRule="auto"/>
              <w:jc w:val="both"/>
              <w:rPr>
                <w:rFonts w:ascii="Times New Roman" w:eastAsia="Times New Roman" w:hAnsi="Times New Roman" w:cs="Times New Roman"/>
                <w:sz w:val="24"/>
                <w:szCs w:val="24"/>
              </w:rPr>
            </w:pPr>
          </w:p>
        </w:tc>
      </w:tr>
    </w:tbl>
    <w:p w14:paraId="733146C1" w14:textId="77777777" w:rsidR="00DB1EF0" w:rsidRPr="00D06B22" w:rsidRDefault="00DB1EF0" w:rsidP="00347FD4">
      <w:pPr>
        <w:pStyle w:val="Normal1"/>
        <w:spacing w:after="0" w:line="360" w:lineRule="auto"/>
        <w:jc w:val="both"/>
        <w:rPr>
          <w:rFonts w:ascii="Times New Roman" w:eastAsia="Times New Roman" w:hAnsi="Times New Roman" w:cs="Times New Roman"/>
          <w:sz w:val="24"/>
          <w:szCs w:val="24"/>
        </w:rPr>
      </w:pPr>
    </w:p>
    <w:p w14:paraId="44745452" w14:textId="1645AC1F" w:rsidR="00FD686E" w:rsidRPr="00D06B22" w:rsidRDefault="00387BFC" w:rsidP="00C1163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10" w:name="_2et92p0" w:colFirst="0" w:colLast="0"/>
      <w:bookmarkEnd w:id="10"/>
      <w:r w:rsidRPr="00D06B22">
        <w:rPr>
          <w:rFonts w:ascii="Times New Roman" w:eastAsia="Times New Roman" w:hAnsi="Times New Roman" w:cs="Times New Roman"/>
          <w:sz w:val="24"/>
          <w:szCs w:val="24"/>
        </w:rPr>
        <w:t xml:space="preserve">Bu amaç ve hedefler çerçevesinde </w:t>
      </w:r>
      <w:r w:rsidR="00555678" w:rsidRPr="00D06B22">
        <w:rPr>
          <w:rFonts w:ascii="Times New Roman" w:eastAsia="Times New Roman" w:hAnsi="Times New Roman" w:cs="Times New Roman"/>
          <w:sz w:val="24"/>
          <w:szCs w:val="24"/>
        </w:rPr>
        <w:t xml:space="preserve">Yahyalı </w:t>
      </w:r>
      <w:proofErr w:type="spellStart"/>
      <w:r w:rsidR="00555678" w:rsidRPr="00D06B22">
        <w:rPr>
          <w:rFonts w:ascii="Times New Roman" w:eastAsia="Times New Roman" w:hAnsi="Times New Roman" w:cs="Times New Roman"/>
          <w:sz w:val="24"/>
          <w:szCs w:val="24"/>
        </w:rPr>
        <w:t>MYO</w:t>
      </w:r>
      <w:r w:rsidR="00AF3314" w:rsidRPr="00D06B22">
        <w:rPr>
          <w:rFonts w:ascii="Times New Roman" w:eastAsia="Times New Roman" w:hAnsi="Times New Roman" w:cs="Times New Roman"/>
          <w:sz w:val="24"/>
          <w:szCs w:val="24"/>
        </w:rPr>
        <w:t>’nun</w:t>
      </w:r>
      <w:proofErr w:type="spellEnd"/>
      <w:r w:rsidRPr="00D06B22">
        <w:rPr>
          <w:rFonts w:ascii="Times New Roman" w:eastAsia="Times New Roman" w:hAnsi="Times New Roman" w:cs="Times New Roman"/>
          <w:sz w:val="24"/>
          <w:szCs w:val="24"/>
        </w:rPr>
        <w:t xml:space="preserve"> faaliyet alanına ilişkin önem atfettiği, sonuç ve politika odaklı bazı temel performans göstergeleri Tablo 2’de gösterilmiştir.</w:t>
      </w:r>
      <w:bookmarkStart w:id="11" w:name="_Toc15386804"/>
      <w:bookmarkStart w:id="12" w:name="_Toc15388784"/>
    </w:p>
    <w:p w14:paraId="3DD3B185" w14:textId="77777777" w:rsidR="00A25E32" w:rsidRPr="00D06B22" w:rsidRDefault="00A25E32" w:rsidP="00531845">
      <w:pPr>
        <w:pStyle w:val="ResimYazs"/>
        <w:spacing w:after="0"/>
        <w:jc w:val="center"/>
        <w:rPr>
          <w:rFonts w:ascii="Times New Roman" w:hAnsi="Times New Roman" w:cs="Times New Roman"/>
          <w:color w:val="auto"/>
          <w:sz w:val="24"/>
          <w:szCs w:val="24"/>
        </w:rPr>
      </w:pPr>
    </w:p>
    <w:p w14:paraId="0A559B90" w14:textId="77777777" w:rsidR="00C11636" w:rsidRPr="00D06B22" w:rsidRDefault="00C11636" w:rsidP="00C11636">
      <w:pPr>
        <w:rPr>
          <w:rFonts w:ascii="Times New Roman" w:hAnsi="Times New Roman" w:cs="Times New Roman"/>
          <w:sz w:val="24"/>
          <w:szCs w:val="24"/>
        </w:rPr>
      </w:pPr>
    </w:p>
    <w:p w14:paraId="4813F533" w14:textId="319D07D8" w:rsidR="00C11636" w:rsidRDefault="00C11636" w:rsidP="00C11636">
      <w:pPr>
        <w:rPr>
          <w:rFonts w:ascii="Times New Roman" w:hAnsi="Times New Roman" w:cs="Times New Roman"/>
          <w:sz w:val="24"/>
          <w:szCs w:val="24"/>
        </w:rPr>
      </w:pPr>
    </w:p>
    <w:p w14:paraId="7042B37F" w14:textId="49ECFAA9" w:rsidR="006D2DE5" w:rsidRDefault="006D2DE5" w:rsidP="00C11636">
      <w:pPr>
        <w:rPr>
          <w:rFonts w:ascii="Times New Roman" w:hAnsi="Times New Roman" w:cs="Times New Roman"/>
          <w:sz w:val="24"/>
          <w:szCs w:val="24"/>
        </w:rPr>
      </w:pPr>
    </w:p>
    <w:p w14:paraId="2358F20C" w14:textId="264A893B" w:rsidR="006D2DE5" w:rsidRDefault="006D2DE5" w:rsidP="00C11636">
      <w:pPr>
        <w:rPr>
          <w:rFonts w:ascii="Times New Roman" w:hAnsi="Times New Roman" w:cs="Times New Roman"/>
          <w:sz w:val="24"/>
          <w:szCs w:val="24"/>
        </w:rPr>
      </w:pPr>
    </w:p>
    <w:p w14:paraId="147F723B" w14:textId="77777777" w:rsidR="006D2DE5" w:rsidRPr="00D06B22" w:rsidRDefault="006D2DE5" w:rsidP="00C11636">
      <w:pPr>
        <w:rPr>
          <w:rFonts w:ascii="Times New Roman" w:hAnsi="Times New Roman" w:cs="Times New Roman"/>
          <w:sz w:val="24"/>
          <w:szCs w:val="24"/>
        </w:rPr>
      </w:pPr>
    </w:p>
    <w:p w14:paraId="40B2709B" w14:textId="77777777" w:rsidR="00CC2CBF" w:rsidRPr="00D06B22" w:rsidRDefault="00CC2CBF" w:rsidP="00531845">
      <w:pPr>
        <w:pStyle w:val="ResimYazs"/>
        <w:spacing w:after="0"/>
        <w:jc w:val="center"/>
        <w:rPr>
          <w:rFonts w:ascii="Times New Roman" w:eastAsia="Times New Roman" w:hAnsi="Times New Roman" w:cs="Times New Roman"/>
          <w:color w:val="auto"/>
          <w:sz w:val="24"/>
          <w:szCs w:val="24"/>
        </w:rPr>
      </w:pPr>
      <w:r w:rsidRPr="00D06B22">
        <w:rPr>
          <w:rFonts w:ascii="Times New Roman" w:hAnsi="Times New Roman" w:cs="Times New Roman"/>
          <w:color w:val="auto"/>
          <w:sz w:val="24"/>
          <w:szCs w:val="24"/>
        </w:rPr>
        <w:t xml:space="preserve">Tablo </w:t>
      </w:r>
      <w:r w:rsidR="005528DB" w:rsidRPr="00D06B22">
        <w:rPr>
          <w:rFonts w:ascii="Times New Roman" w:hAnsi="Times New Roman" w:cs="Times New Roman"/>
          <w:color w:val="auto"/>
          <w:sz w:val="24"/>
          <w:szCs w:val="24"/>
        </w:rPr>
        <w:fldChar w:fldCharType="begin"/>
      </w:r>
      <w:r w:rsidR="00161EF2" w:rsidRPr="00D06B22">
        <w:rPr>
          <w:rFonts w:ascii="Times New Roman" w:hAnsi="Times New Roman" w:cs="Times New Roman"/>
          <w:color w:val="auto"/>
          <w:sz w:val="24"/>
          <w:szCs w:val="24"/>
        </w:rPr>
        <w:instrText xml:space="preserve"> SEQ Tablo \* ARABIC </w:instrText>
      </w:r>
      <w:r w:rsidR="005528DB" w:rsidRPr="00D06B22">
        <w:rPr>
          <w:rFonts w:ascii="Times New Roman" w:hAnsi="Times New Roman" w:cs="Times New Roman"/>
          <w:color w:val="auto"/>
          <w:sz w:val="24"/>
          <w:szCs w:val="24"/>
        </w:rPr>
        <w:fldChar w:fldCharType="separate"/>
      </w:r>
      <w:r w:rsidR="00504194" w:rsidRPr="00D06B22">
        <w:rPr>
          <w:rFonts w:ascii="Times New Roman" w:hAnsi="Times New Roman" w:cs="Times New Roman"/>
          <w:noProof/>
          <w:color w:val="auto"/>
          <w:sz w:val="24"/>
          <w:szCs w:val="24"/>
        </w:rPr>
        <w:t>2</w:t>
      </w:r>
      <w:bookmarkEnd w:id="11"/>
      <w:r w:rsidR="005528DB" w:rsidRPr="00D06B22">
        <w:rPr>
          <w:rFonts w:ascii="Times New Roman" w:hAnsi="Times New Roman" w:cs="Times New Roman"/>
          <w:noProof/>
          <w:color w:val="auto"/>
          <w:sz w:val="24"/>
          <w:szCs w:val="24"/>
        </w:rPr>
        <w:fldChar w:fldCharType="end"/>
      </w:r>
      <w:r w:rsidR="00173607" w:rsidRPr="00D06B22">
        <w:rPr>
          <w:rFonts w:ascii="Times New Roman" w:hAnsi="Times New Roman" w:cs="Times New Roman"/>
          <w:noProof/>
          <w:color w:val="auto"/>
          <w:sz w:val="24"/>
          <w:szCs w:val="24"/>
        </w:rPr>
        <w:t xml:space="preserve">: </w:t>
      </w:r>
      <w:r w:rsidR="00173607" w:rsidRPr="00D06B22">
        <w:rPr>
          <w:rFonts w:ascii="Times New Roman" w:eastAsia="Times New Roman" w:hAnsi="Times New Roman" w:cs="Times New Roman"/>
          <w:b w:val="0"/>
          <w:color w:val="auto"/>
          <w:sz w:val="24"/>
          <w:szCs w:val="24"/>
        </w:rPr>
        <w:t>Temel Performans Göstergeleri</w:t>
      </w:r>
      <w:bookmarkEnd w:id="12"/>
    </w:p>
    <w:tbl>
      <w:tblPr>
        <w:tblStyle w:val="37"/>
        <w:tblW w:w="8221" w:type="dxa"/>
        <w:jc w:val="center"/>
        <w:tblInd w:w="0" w:type="dxa"/>
        <w:tblLayout w:type="fixed"/>
        <w:tblLook w:val="0400" w:firstRow="0" w:lastRow="0" w:firstColumn="0" w:lastColumn="0" w:noHBand="0" w:noVBand="1"/>
      </w:tblPr>
      <w:tblGrid>
        <w:gridCol w:w="8221"/>
      </w:tblGrid>
      <w:tr w:rsidR="00E4031E" w:rsidRPr="00D06B22" w14:paraId="6AF57737" w14:textId="77777777" w:rsidTr="00FD0806">
        <w:trPr>
          <w:trHeight w:val="600"/>
          <w:jc w:val="center"/>
        </w:trPr>
        <w:tc>
          <w:tcPr>
            <w:tcW w:w="8221" w:type="dxa"/>
            <w:tcBorders>
              <w:top w:val="single" w:sz="4" w:space="0" w:color="000000"/>
              <w:left w:val="single" w:sz="4" w:space="0" w:color="000000"/>
              <w:bottom w:val="nil"/>
              <w:right w:val="single" w:sz="4" w:space="0" w:color="000000"/>
            </w:tcBorders>
            <w:shd w:val="clear" w:color="auto" w:fill="D9D9D9"/>
            <w:vAlign w:val="center"/>
          </w:tcPr>
          <w:p w14:paraId="1896C44D" w14:textId="77777777" w:rsidR="00C37E42" w:rsidRPr="00D06B22" w:rsidRDefault="00C37E42" w:rsidP="00347FD4">
            <w:pPr>
              <w:pStyle w:val="Normal1"/>
              <w:spacing w:after="0" w:line="240" w:lineRule="auto"/>
              <w:jc w:val="center"/>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Temel Performans Göstergeleri</w:t>
            </w:r>
          </w:p>
        </w:tc>
      </w:tr>
      <w:tr w:rsidR="00E4031E" w:rsidRPr="00D06B22" w14:paraId="77210455" w14:textId="77777777" w:rsidTr="006A5FE4">
        <w:trPr>
          <w:trHeight w:val="500"/>
          <w:jc w:val="center"/>
        </w:trPr>
        <w:tc>
          <w:tcPr>
            <w:tcW w:w="8221" w:type="dxa"/>
            <w:tcBorders>
              <w:top w:val="nil"/>
              <w:left w:val="single" w:sz="4" w:space="0" w:color="000000"/>
              <w:bottom w:val="single" w:sz="4" w:space="0" w:color="000000"/>
              <w:right w:val="single" w:sz="4" w:space="0" w:color="000000"/>
            </w:tcBorders>
            <w:shd w:val="clear" w:color="auto" w:fill="FFFFFF" w:themeFill="background1"/>
            <w:vAlign w:val="center"/>
          </w:tcPr>
          <w:p w14:paraId="5EB23ED3" w14:textId="77777777" w:rsidR="00C37E42" w:rsidRPr="00D06B22" w:rsidRDefault="00C37E42" w:rsidP="006A5FE4">
            <w:pPr>
              <w:pStyle w:val="Normal1"/>
              <w:spacing w:after="0" w:line="240" w:lineRule="auto"/>
              <w:jc w:val="both"/>
              <w:rPr>
                <w:rFonts w:ascii="Times New Roman" w:eastAsia="Times New Roman" w:hAnsi="Times New Roman" w:cs="Times New Roman"/>
                <w:b/>
                <w:sz w:val="24"/>
                <w:szCs w:val="24"/>
              </w:rPr>
            </w:pPr>
            <w:r w:rsidRPr="00D06B22">
              <w:rPr>
                <w:rFonts w:ascii="Times New Roman" w:eastAsia="Times New Roman" w:hAnsi="Times New Roman" w:cs="Times New Roman"/>
                <w:sz w:val="24"/>
                <w:szCs w:val="24"/>
              </w:rPr>
              <w:t>Öğretim elemanlarının katılım sağladığı bilimsel etkinlik sayısı</w:t>
            </w:r>
            <w:r w:rsidR="00FD0806" w:rsidRPr="00D06B22">
              <w:rPr>
                <w:rFonts w:ascii="Times New Roman" w:eastAsia="Times New Roman" w:hAnsi="Times New Roman" w:cs="Times New Roman"/>
                <w:sz w:val="24"/>
                <w:szCs w:val="24"/>
              </w:rPr>
              <w:t>.</w:t>
            </w:r>
            <w:r w:rsidRPr="00D06B22">
              <w:rPr>
                <w:rFonts w:ascii="Times New Roman" w:eastAsia="Times New Roman" w:hAnsi="Times New Roman" w:cs="Times New Roman"/>
                <w:sz w:val="24"/>
                <w:szCs w:val="24"/>
              </w:rPr>
              <w:t xml:space="preserve"> </w:t>
            </w:r>
          </w:p>
        </w:tc>
      </w:tr>
      <w:tr w:rsidR="00E4031E" w:rsidRPr="00D06B22" w14:paraId="2A15A747" w14:textId="77777777" w:rsidTr="006A5FE4">
        <w:trPr>
          <w:trHeight w:val="300"/>
          <w:jc w:val="center"/>
        </w:trPr>
        <w:tc>
          <w:tcPr>
            <w:tcW w:w="8221" w:type="dxa"/>
            <w:tcBorders>
              <w:top w:val="nil"/>
              <w:left w:val="single" w:sz="4" w:space="0" w:color="000000"/>
              <w:bottom w:val="single" w:sz="4" w:space="0" w:color="000000"/>
              <w:right w:val="single" w:sz="4" w:space="0" w:color="000000"/>
            </w:tcBorders>
            <w:shd w:val="clear" w:color="auto" w:fill="FFFFFF" w:themeFill="background1"/>
            <w:vAlign w:val="center"/>
          </w:tcPr>
          <w:p w14:paraId="48B02F5C" w14:textId="77777777" w:rsidR="00C37E42" w:rsidRPr="00D06B22" w:rsidRDefault="00C37E42" w:rsidP="006A5FE4">
            <w:pPr>
              <w:pStyle w:val="Normal1"/>
              <w:spacing w:after="0" w:line="240" w:lineRule="auto"/>
              <w:jc w:val="both"/>
              <w:rPr>
                <w:rFonts w:ascii="Times New Roman" w:eastAsia="Times New Roman" w:hAnsi="Times New Roman" w:cs="Times New Roman"/>
                <w:b/>
                <w:sz w:val="24"/>
                <w:szCs w:val="24"/>
              </w:rPr>
            </w:pPr>
            <w:r w:rsidRPr="00D06B22">
              <w:rPr>
                <w:rFonts w:ascii="Times New Roman" w:eastAsia="Times New Roman" w:hAnsi="Times New Roman" w:cs="Times New Roman"/>
                <w:sz w:val="24"/>
                <w:szCs w:val="24"/>
              </w:rPr>
              <w:t>Öğretim elemanı başına düşen bilimsel yayın sayısı</w:t>
            </w:r>
            <w:r w:rsidR="00FD0806" w:rsidRPr="00D06B22">
              <w:rPr>
                <w:rFonts w:ascii="Times New Roman" w:eastAsia="Times New Roman" w:hAnsi="Times New Roman" w:cs="Times New Roman"/>
                <w:sz w:val="24"/>
                <w:szCs w:val="24"/>
              </w:rPr>
              <w:t>.</w:t>
            </w:r>
            <w:r w:rsidRPr="00D06B22">
              <w:rPr>
                <w:rFonts w:ascii="Times New Roman" w:eastAsia="Times New Roman" w:hAnsi="Times New Roman" w:cs="Times New Roman"/>
                <w:sz w:val="24"/>
                <w:szCs w:val="24"/>
              </w:rPr>
              <w:t xml:space="preserve"> </w:t>
            </w:r>
          </w:p>
        </w:tc>
      </w:tr>
      <w:tr w:rsidR="00E4031E" w:rsidRPr="00D06B22" w14:paraId="0C6A645A" w14:textId="77777777" w:rsidTr="006A5FE4">
        <w:trPr>
          <w:trHeight w:val="760"/>
          <w:jc w:val="center"/>
        </w:trPr>
        <w:tc>
          <w:tcPr>
            <w:tcW w:w="8221" w:type="dxa"/>
            <w:tcBorders>
              <w:top w:val="nil"/>
              <w:left w:val="single" w:sz="4" w:space="0" w:color="000000"/>
              <w:bottom w:val="single" w:sz="4" w:space="0" w:color="000000"/>
              <w:right w:val="single" w:sz="4" w:space="0" w:color="000000"/>
            </w:tcBorders>
            <w:shd w:val="clear" w:color="auto" w:fill="FFFFFF" w:themeFill="background1"/>
            <w:vAlign w:val="center"/>
          </w:tcPr>
          <w:p w14:paraId="1BBF13E1" w14:textId="77777777" w:rsidR="00C37E42" w:rsidRPr="00D06B22" w:rsidRDefault="00C37E42" w:rsidP="006A5FE4">
            <w:pPr>
              <w:pStyle w:val="Normal1"/>
              <w:spacing w:after="0" w:line="240" w:lineRule="auto"/>
              <w:jc w:val="both"/>
              <w:rPr>
                <w:rFonts w:ascii="Times New Roman" w:eastAsia="Times New Roman" w:hAnsi="Times New Roman" w:cs="Times New Roman"/>
                <w:b/>
                <w:sz w:val="24"/>
                <w:szCs w:val="24"/>
              </w:rPr>
            </w:pPr>
            <w:r w:rsidRPr="00D06B22">
              <w:rPr>
                <w:rFonts w:ascii="Times New Roman" w:eastAsia="Times New Roman" w:hAnsi="Times New Roman" w:cs="Times New Roman"/>
                <w:sz w:val="24"/>
                <w:szCs w:val="24"/>
              </w:rPr>
              <w:t xml:space="preserve">Öğretim elemanlarının katıldığı veya yaptığı tanıtıcı etkinlik (seminer, çalıştay, konferans, yayın, proje </w:t>
            </w:r>
            <w:r w:rsidR="006A5FE4" w:rsidRPr="00D06B22">
              <w:rPr>
                <w:rFonts w:ascii="Times New Roman" w:eastAsia="Times New Roman" w:hAnsi="Times New Roman" w:cs="Times New Roman"/>
                <w:sz w:val="24"/>
                <w:szCs w:val="24"/>
              </w:rPr>
              <w:t>gibi</w:t>
            </w:r>
            <w:r w:rsidRPr="00D06B22">
              <w:rPr>
                <w:rFonts w:ascii="Times New Roman" w:eastAsia="Times New Roman" w:hAnsi="Times New Roman" w:cs="Times New Roman"/>
                <w:sz w:val="24"/>
                <w:szCs w:val="24"/>
              </w:rPr>
              <w:t>) sayısı</w:t>
            </w:r>
            <w:r w:rsidR="00FD0806" w:rsidRPr="00D06B22">
              <w:rPr>
                <w:rFonts w:ascii="Times New Roman" w:eastAsia="Times New Roman" w:hAnsi="Times New Roman" w:cs="Times New Roman"/>
                <w:sz w:val="24"/>
                <w:szCs w:val="24"/>
              </w:rPr>
              <w:t>.</w:t>
            </w:r>
            <w:r w:rsidRPr="00D06B22">
              <w:rPr>
                <w:rFonts w:ascii="Times New Roman" w:eastAsia="Times New Roman" w:hAnsi="Times New Roman" w:cs="Times New Roman"/>
                <w:sz w:val="24"/>
                <w:szCs w:val="24"/>
              </w:rPr>
              <w:t xml:space="preserve"> </w:t>
            </w:r>
          </w:p>
        </w:tc>
      </w:tr>
    </w:tbl>
    <w:p w14:paraId="0D595C50" w14:textId="5582043C" w:rsidR="00C52438" w:rsidRPr="00D06B22" w:rsidRDefault="00C52438" w:rsidP="00347FD4">
      <w:pPr>
        <w:pStyle w:val="Normal1"/>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77E94351" w14:textId="4AC86C3E" w:rsidR="0055532B" w:rsidRPr="00D06B22" w:rsidRDefault="0055532B" w:rsidP="00347FD4">
      <w:pPr>
        <w:pStyle w:val="Normal1"/>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05ED5D12" w14:textId="77777777" w:rsidR="0055532B" w:rsidRPr="00D06B22" w:rsidRDefault="0055532B" w:rsidP="00347FD4">
      <w:pPr>
        <w:pStyle w:val="Normal1"/>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38371C17" w14:textId="77777777" w:rsidR="00C52438" w:rsidRPr="00D06B22" w:rsidRDefault="009879EB" w:rsidP="00347FD4">
      <w:pPr>
        <w:pStyle w:val="Balk1"/>
        <w:rPr>
          <w:rFonts w:ascii="Times New Roman" w:eastAsia="Times New Roman" w:hAnsi="Times New Roman" w:cs="Times New Roman"/>
          <w:sz w:val="24"/>
          <w:szCs w:val="24"/>
        </w:rPr>
      </w:pPr>
      <w:bookmarkStart w:id="13" w:name="_Toc15381870"/>
      <w:bookmarkStart w:id="14" w:name="_Toc15382293"/>
      <w:r w:rsidRPr="00D06B22">
        <w:rPr>
          <w:rFonts w:ascii="Times New Roman" w:eastAsia="Times New Roman" w:hAnsi="Times New Roman" w:cs="Times New Roman"/>
          <w:sz w:val="24"/>
          <w:szCs w:val="24"/>
        </w:rPr>
        <w:lastRenderedPageBreak/>
        <w:t>3. STRATEJİK PLAN HAZIRLIK SÜRECİ</w:t>
      </w:r>
      <w:bookmarkEnd w:id="13"/>
      <w:bookmarkEnd w:id="14"/>
    </w:p>
    <w:p w14:paraId="353D6C95" w14:textId="77777777" w:rsidR="00C52438" w:rsidRPr="00D06B22" w:rsidRDefault="00C52438" w:rsidP="00531845">
      <w:pPr>
        <w:pStyle w:val="Normal1"/>
        <w:pBdr>
          <w:top w:val="nil"/>
          <w:left w:val="nil"/>
          <w:bottom w:val="nil"/>
          <w:right w:val="nil"/>
          <w:between w:val="nil"/>
        </w:pBdr>
        <w:spacing w:after="0" w:line="360" w:lineRule="auto"/>
        <w:rPr>
          <w:rFonts w:ascii="Times New Roman" w:eastAsia="Times New Roman" w:hAnsi="Times New Roman" w:cs="Times New Roman"/>
          <w:b/>
          <w:color w:val="FF0000"/>
          <w:sz w:val="24"/>
          <w:szCs w:val="24"/>
        </w:rPr>
      </w:pPr>
    </w:p>
    <w:p w14:paraId="107B5BE2" w14:textId="77777777" w:rsidR="00C52438" w:rsidRPr="00D06B22" w:rsidRDefault="009879EB" w:rsidP="00531845">
      <w:pPr>
        <w:pStyle w:val="Balk2"/>
        <w:spacing w:before="0" w:after="120" w:line="360" w:lineRule="auto"/>
        <w:rPr>
          <w:rFonts w:ascii="Times New Roman" w:eastAsia="Times New Roman" w:hAnsi="Times New Roman" w:cs="Times New Roman"/>
          <w:sz w:val="24"/>
          <w:szCs w:val="24"/>
        </w:rPr>
      </w:pPr>
      <w:bookmarkStart w:id="15" w:name="_Toc15381871"/>
      <w:r w:rsidRPr="00D06B22">
        <w:rPr>
          <w:rFonts w:ascii="Times New Roman" w:eastAsia="Times New Roman" w:hAnsi="Times New Roman" w:cs="Times New Roman"/>
          <w:sz w:val="24"/>
          <w:szCs w:val="24"/>
        </w:rPr>
        <w:t>3.1. Hazırlık Süreci</w:t>
      </w:r>
      <w:bookmarkEnd w:id="15"/>
    </w:p>
    <w:p w14:paraId="6780B914" w14:textId="7C07CE0B" w:rsidR="00C52438" w:rsidRPr="00D06B22" w:rsidRDefault="00555678"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D06B22">
        <w:rPr>
          <w:rFonts w:ascii="Times New Roman" w:eastAsia="Times New Roman" w:hAnsi="Times New Roman" w:cs="Times New Roman"/>
          <w:sz w:val="24"/>
          <w:szCs w:val="24"/>
        </w:rPr>
        <w:t xml:space="preserve">Yahyalı </w:t>
      </w:r>
      <w:proofErr w:type="spellStart"/>
      <w:r w:rsidRPr="00D06B22">
        <w:rPr>
          <w:rFonts w:ascii="Times New Roman" w:eastAsia="Times New Roman" w:hAnsi="Times New Roman" w:cs="Times New Roman"/>
          <w:sz w:val="24"/>
          <w:szCs w:val="24"/>
        </w:rPr>
        <w:t>MYO</w:t>
      </w:r>
      <w:r w:rsidR="00AF3314" w:rsidRPr="00D06B22">
        <w:rPr>
          <w:rFonts w:ascii="Times New Roman" w:eastAsia="Times New Roman" w:hAnsi="Times New Roman" w:cs="Times New Roman"/>
          <w:sz w:val="24"/>
          <w:szCs w:val="24"/>
        </w:rPr>
        <w:t>’nun</w:t>
      </w:r>
      <w:proofErr w:type="spellEnd"/>
      <w:r w:rsidR="005B7D47"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amaçları,</w:t>
      </w:r>
      <w:r w:rsidR="005B7D47"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hedefleri,</w:t>
      </w:r>
      <w:r w:rsidR="005B7D47"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misyonu,</w:t>
      </w:r>
      <w:r w:rsidR="005B7D47"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vizyonu,</w:t>
      </w:r>
      <w:r w:rsidR="005B7D47"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temel</w:t>
      </w:r>
      <w:r w:rsidR="005B7D47"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 xml:space="preserve">değerleri, </w:t>
      </w:r>
      <w:r w:rsidR="00022325" w:rsidRPr="00D06B22">
        <w:rPr>
          <w:rFonts w:ascii="Times New Roman" w:eastAsia="Times New Roman" w:hAnsi="Times New Roman" w:cs="Times New Roman"/>
          <w:sz w:val="24"/>
          <w:szCs w:val="24"/>
        </w:rPr>
        <w:t xml:space="preserve">iç ve dış çevre analizini </w:t>
      </w:r>
      <w:r w:rsidR="00E77204" w:rsidRPr="00D06B22">
        <w:rPr>
          <w:rFonts w:ascii="Times New Roman" w:eastAsia="Times New Roman" w:hAnsi="Times New Roman" w:cs="Times New Roman"/>
          <w:sz w:val="24"/>
          <w:szCs w:val="24"/>
        </w:rPr>
        <w:t>içeren</w:t>
      </w:r>
      <w:r w:rsidR="009879EB" w:rsidRPr="00D06B22">
        <w:rPr>
          <w:rFonts w:ascii="Times New Roman" w:eastAsia="Times New Roman" w:hAnsi="Times New Roman" w:cs="Times New Roman"/>
          <w:sz w:val="24"/>
          <w:szCs w:val="24"/>
        </w:rPr>
        <w:t xml:space="preserve">, </w:t>
      </w:r>
      <w:r w:rsidR="00AE6BF1" w:rsidRPr="00D06B22">
        <w:rPr>
          <w:rFonts w:ascii="Times New Roman" w:eastAsia="Times New Roman" w:hAnsi="Times New Roman" w:cs="Times New Roman"/>
          <w:sz w:val="24"/>
          <w:szCs w:val="24"/>
        </w:rPr>
        <w:t>20</w:t>
      </w:r>
      <w:r w:rsidR="005B7D47" w:rsidRPr="00D06B22">
        <w:rPr>
          <w:rFonts w:ascii="Times New Roman" w:eastAsia="Times New Roman" w:hAnsi="Times New Roman" w:cs="Times New Roman"/>
          <w:sz w:val="24"/>
          <w:szCs w:val="24"/>
        </w:rPr>
        <w:t>20</w:t>
      </w:r>
      <w:r w:rsidR="00AE6BF1" w:rsidRPr="00D06B22">
        <w:rPr>
          <w:rFonts w:ascii="Times New Roman" w:eastAsia="Times New Roman" w:hAnsi="Times New Roman" w:cs="Times New Roman"/>
          <w:sz w:val="24"/>
          <w:szCs w:val="24"/>
        </w:rPr>
        <w:t>-202</w:t>
      </w:r>
      <w:r w:rsidR="005B7D47" w:rsidRPr="00D06B22">
        <w:rPr>
          <w:rFonts w:ascii="Times New Roman" w:eastAsia="Times New Roman" w:hAnsi="Times New Roman" w:cs="Times New Roman"/>
          <w:sz w:val="24"/>
          <w:szCs w:val="24"/>
        </w:rPr>
        <w:t>4</w:t>
      </w:r>
      <w:r w:rsidR="00AE6BF1" w:rsidRPr="00D06B22">
        <w:rPr>
          <w:rFonts w:ascii="Times New Roman" w:eastAsia="Times New Roman" w:hAnsi="Times New Roman" w:cs="Times New Roman"/>
          <w:sz w:val="24"/>
          <w:szCs w:val="24"/>
        </w:rPr>
        <w:t xml:space="preserve"> dö</w:t>
      </w:r>
      <w:r w:rsidRPr="00D06B22">
        <w:rPr>
          <w:rFonts w:ascii="Times New Roman" w:eastAsia="Times New Roman" w:hAnsi="Times New Roman" w:cs="Times New Roman"/>
          <w:sz w:val="24"/>
          <w:szCs w:val="24"/>
        </w:rPr>
        <w:t>n</w:t>
      </w:r>
      <w:r w:rsidR="00AE6BF1" w:rsidRPr="00D06B22">
        <w:rPr>
          <w:rFonts w:ascii="Times New Roman" w:eastAsia="Times New Roman" w:hAnsi="Times New Roman" w:cs="Times New Roman"/>
          <w:sz w:val="24"/>
          <w:szCs w:val="24"/>
        </w:rPr>
        <w:t xml:space="preserve">emini kapsayacak </w:t>
      </w:r>
      <w:r w:rsidR="009879EB" w:rsidRPr="00D06B22">
        <w:rPr>
          <w:rFonts w:ascii="Times New Roman" w:eastAsia="Times New Roman" w:hAnsi="Times New Roman" w:cs="Times New Roman"/>
          <w:sz w:val="24"/>
          <w:szCs w:val="24"/>
        </w:rPr>
        <w:t xml:space="preserve">ilk stratejik planını hazırlamak için </w:t>
      </w:r>
      <w:r w:rsidRPr="00D06B22">
        <w:rPr>
          <w:rFonts w:ascii="Times New Roman" w:eastAsia="Times New Roman" w:hAnsi="Times New Roman" w:cs="Times New Roman"/>
          <w:sz w:val="24"/>
          <w:szCs w:val="24"/>
        </w:rPr>
        <w:t>Yahyalı MYO</w:t>
      </w:r>
      <w:r w:rsidR="001701F0" w:rsidRPr="00D06B22">
        <w:rPr>
          <w:rFonts w:ascii="Times New Roman" w:eastAsia="Times New Roman" w:hAnsi="Times New Roman" w:cs="Times New Roman"/>
          <w:sz w:val="24"/>
          <w:szCs w:val="24"/>
        </w:rPr>
        <w:t xml:space="preserve"> Müdürü Dr. </w:t>
      </w:r>
      <w:r w:rsidRPr="00D06B22">
        <w:rPr>
          <w:rFonts w:ascii="Times New Roman" w:eastAsia="Times New Roman" w:hAnsi="Times New Roman" w:cs="Times New Roman"/>
          <w:sz w:val="24"/>
          <w:szCs w:val="24"/>
        </w:rPr>
        <w:t>Öğr. Üyes</w:t>
      </w:r>
      <w:r w:rsidR="0055532B" w:rsidRPr="00D06B22">
        <w:rPr>
          <w:rFonts w:ascii="Times New Roman" w:eastAsia="Times New Roman" w:hAnsi="Times New Roman" w:cs="Times New Roman"/>
          <w:sz w:val="24"/>
          <w:szCs w:val="24"/>
        </w:rPr>
        <w:t>i</w:t>
      </w:r>
      <w:r w:rsidRPr="00D06B22">
        <w:rPr>
          <w:rFonts w:ascii="Times New Roman" w:eastAsia="Times New Roman" w:hAnsi="Times New Roman" w:cs="Times New Roman"/>
          <w:sz w:val="24"/>
          <w:szCs w:val="24"/>
        </w:rPr>
        <w:t xml:space="preserve"> Nihat Yılmaz</w:t>
      </w:r>
      <w:r w:rsidR="001701F0" w:rsidRPr="00D06B22">
        <w:rPr>
          <w:rFonts w:ascii="Times New Roman" w:eastAsia="Times New Roman" w:hAnsi="Times New Roman" w:cs="Times New Roman"/>
          <w:sz w:val="24"/>
          <w:szCs w:val="24"/>
        </w:rPr>
        <w:t xml:space="preserve"> tarafından </w:t>
      </w:r>
      <w:r w:rsidRPr="00D06B22">
        <w:rPr>
          <w:rFonts w:ascii="Times New Roman" w:eastAsia="Times New Roman" w:hAnsi="Times New Roman" w:cs="Times New Roman"/>
          <w:sz w:val="24"/>
          <w:szCs w:val="24"/>
        </w:rPr>
        <w:t>Yahyalı MYO</w:t>
      </w:r>
      <w:r w:rsidR="001701F0"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20</w:t>
      </w:r>
      <w:r w:rsidR="005B7D47" w:rsidRPr="00D06B22">
        <w:rPr>
          <w:rFonts w:ascii="Times New Roman" w:eastAsia="Times New Roman" w:hAnsi="Times New Roman" w:cs="Times New Roman"/>
          <w:sz w:val="24"/>
          <w:szCs w:val="24"/>
        </w:rPr>
        <w:t>20</w:t>
      </w:r>
      <w:r w:rsidR="009879EB" w:rsidRPr="00D06B22">
        <w:rPr>
          <w:rFonts w:ascii="Times New Roman" w:eastAsia="Times New Roman" w:hAnsi="Times New Roman" w:cs="Times New Roman"/>
          <w:sz w:val="24"/>
          <w:szCs w:val="24"/>
        </w:rPr>
        <w:t>-202</w:t>
      </w:r>
      <w:r w:rsidR="005B7D47" w:rsidRPr="00D06B22">
        <w:rPr>
          <w:rFonts w:ascii="Times New Roman" w:eastAsia="Times New Roman" w:hAnsi="Times New Roman" w:cs="Times New Roman"/>
          <w:sz w:val="24"/>
          <w:szCs w:val="24"/>
        </w:rPr>
        <w:t>4</w:t>
      </w:r>
      <w:r w:rsidR="009879EB" w:rsidRPr="00D06B22">
        <w:rPr>
          <w:rFonts w:ascii="Times New Roman" w:eastAsia="Times New Roman" w:hAnsi="Times New Roman" w:cs="Times New Roman"/>
          <w:sz w:val="24"/>
          <w:szCs w:val="24"/>
        </w:rPr>
        <w:t xml:space="preserve"> Stratejik Plan Hazırlama Komisyonu belirlenmiştir</w:t>
      </w:r>
      <w:r w:rsidR="001701F0" w:rsidRPr="00D06B22">
        <w:rPr>
          <w:rFonts w:ascii="Times New Roman" w:eastAsia="Times New Roman" w:hAnsi="Times New Roman" w:cs="Times New Roman"/>
          <w:sz w:val="24"/>
          <w:szCs w:val="24"/>
        </w:rPr>
        <w:t>.</w:t>
      </w:r>
      <w:r w:rsidR="00A25E32" w:rsidRPr="00D06B22">
        <w:rPr>
          <w:rFonts w:ascii="Times New Roman" w:eastAsia="Times New Roman" w:hAnsi="Times New Roman" w:cs="Times New Roman"/>
          <w:sz w:val="24"/>
          <w:szCs w:val="24"/>
        </w:rPr>
        <w:t xml:space="preserve"> Okul müdürü tarafından 15 günde bir toplanan komisyon</w:t>
      </w:r>
      <w:r w:rsidR="00BD1447" w:rsidRPr="00D06B22">
        <w:rPr>
          <w:rFonts w:ascii="Times New Roman" w:eastAsia="Times New Roman" w:hAnsi="Times New Roman" w:cs="Times New Roman"/>
          <w:sz w:val="24"/>
          <w:szCs w:val="24"/>
        </w:rPr>
        <w:t xml:space="preserve"> bu sürecin organizasyonunu yapmış, görev dağılımları ve faaliyet planları oluşturulmuştur.</w:t>
      </w:r>
    </w:p>
    <w:p w14:paraId="50491526" w14:textId="77777777" w:rsidR="00C52438" w:rsidRPr="00D06B22" w:rsidRDefault="009879EB" w:rsidP="00531845">
      <w:pPr>
        <w:pStyle w:val="Balk2"/>
        <w:spacing w:before="0" w:after="120" w:line="360" w:lineRule="auto"/>
        <w:rPr>
          <w:rFonts w:ascii="Times New Roman" w:eastAsia="Times New Roman" w:hAnsi="Times New Roman" w:cs="Times New Roman"/>
          <w:sz w:val="24"/>
          <w:szCs w:val="24"/>
        </w:rPr>
      </w:pPr>
      <w:bookmarkStart w:id="16" w:name="_Toc15381872"/>
      <w:r w:rsidRPr="00D06B22">
        <w:rPr>
          <w:rFonts w:ascii="Times New Roman" w:eastAsia="Times New Roman" w:hAnsi="Times New Roman" w:cs="Times New Roman"/>
          <w:sz w:val="24"/>
          <w:szCs w:val="24"/>
        </w:rPr>
        <w:t>3.2. Planın Sahiplenilmesi</w:t>
      </w:r>
      <w:bookmarkEnd w:id="16"/>
    </w:p>
    <w:p w14:paraId="599A70CB" w14:textId="1A7A07EC" w:rsidR="00531845" w:rsidRPr="00D06B22" w:rsidRDefault="0055532B"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Yahyalı MYO</w:t>
      </w:r>
      <w:r w:rsidR="009E0D5A"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üst yönetimi, Strateji Geliştirme Kurulu’nda yer alarak plan hazırlama çalışmalarına bizzat katılmış, çalışmaları yönlendirmiş ve önemli katkılarda bulunmuşlardır.</w:t>
      </w:r>
    </w:p>
    <w:p w14:paraId="14E60D31" w14:textId="77777777" w:rsidR="00C52438" w:rsidRPr="00D06B22" w:rsidRDefault="009879EB" w:rsidP="00531845">
      <w:pPr>
        <w:pStyle w:val="Balk2"/>
        <w:spacing w:before="0" w:after="120" w:line="360" w:lineRule="auto"/>
        <w:rPr>
          <w:rFonts w:ascii="Times New Roman" w:eastAsia="Times New Roman" w:hAnsi="Times New Roman" w:cs="Times New Roman"/>
          <w:sz w:val="24"/>
          <w:szCs w:val="24"/>
        </w:rPr>
      </w:pPr>
      <w:bookmarkStart w:id="17" w:name="_Toc15381873"/>
      <w:r w:rsidRPr="00D06B22">
        <w:rPr>
          <w:rFonts w:ascii="Times New Roman" w:eastAsia="Times New Roman" w:hAnsi="Times New Roman" w:cs="Times New Roman"/>
          <w:sz w:val="24"/>
          <w:szCs w:val="24"/>
        </w:rPr>
        <w:t>3.3. Planlama Sürecinin Organizasyonu</w:t>
      </w:r>
      <w:bookmarkEnd w:id="17"/>
    </w:p>
    <w:p w14:paraId="5894C46D" w14:textId="0237838F" w:rsidR="00AB52E2" w:rsidRPr="00D06B22" w:rsidRDefault="00574D0E" w:rsidP="00AB52E2">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Üniversitemiz bünyesinde p</w:t>
      </w:r>
      <w:r w:rsidR="009879EB" w:rsidRPr="00D06B22">
        <w:rPr>
          <w:rFonts w:ascii="Times New Roman" w:eastAsia="Times New Roman" w:hAnsi="Times New Roman" w:cs="Times New Roman"/>
          <w:sz w:val="24"/>
          <w:szCs w:val="24"/>
        </w:rPr>
        <w:t>lan hazırlama sürecinde</w:t>
      </w:r>
      <w:r w:rsidR="00BD1447" w:rsidRPr="00D06B22">
        <w:rPr>
          <w:rFonts w:ascii="Times New Roman" w:eastAsia="Times New Roman" w:hAnsi="Times New Roman" w:cs="Times New Roman"/>
          <w:sz w:val="24"/>
          <w:szCs w:val="24"/>
        </w:rPr>
        <w:t xml:space="preserve"> </w:t>
      </w:r>
      <w:r w:rsidR="004C4AD3" w:rsidRPr="00D06B22">
        <w:rPr>
          <w:rFonts w:ascii="Times New Roman" w:eastAsia="Times New Roman" w:hAnsi="Times New Roman" w:cs="Times New Roman"/>
          <w:sz w:val="24"/>
          <w:szCs w:val="24"/>
        </w:rPr>
        <w:t xml:space="preserve">stratejik plan komisyonlarında görevli üyelerden </w:t>
      </w:r>
      <w:r w:rsidRPr="00D06B22">
        <w:rPr>
          <w:rFonts w:ascii="Times New Roman" w:eastAsia="Times New Roman" w:hAnsi="Times New Roman" w:cs="Times New Roman"/>
          <w:sz w:val="24"/>
          <w:szCs w:val="24"/>
        </w:rPr>
        <w:t xml:space="preserve">tarafından </w:t>
      </w:r>
      <w:r w:rsidR="004C4AD3" w:rsidRPr="00D06B22">
        <w:rPr>
          <w:rFonts w:ascii="Times New Roman" w:eastAsia="Times New Roman" w:hAnsi="Times New Roman" w:cs="Times New Roman"/>
          <w:sz w:val="24"/>
          <w:szCs w:val="24"/>
        </w:rPr>
        <w:t xml:space="preserve">“Stratejik Plan Hazırlama Eğitimci </w:t>
      </w:r>
      <w:proofErr w:type="spellStart"/>
      <w:r w:rsidR="004C4AD3" w:rsidRPr="00D06B22">
        <w:rPr>
          <w:rFonts w:ascii="Times New Roman" w:eastAsia="Times New Roman" w:hAnsi="Times New Roman" w:cs="Times New Roman"/>
          <w:sz w:val="24"/>
          <w:szCs w:val="24"/>
        </w:rPr>
        <w:t>Eğitim”i</w:t>
      </w:r>
      <w:proofErr w:type="spellEnd"/>
      <w:r w:rsidR="004C4AD3" w:rsidRPr="00D06B22">
        <w:rPr>
          <w:rFonts w:ascii="Times New Roman" w:eastAsia="Times New Roman" w:hAnsi="Times New Roman" w:cs="Times New Roman"/>
          <w:sz w:val="24"/>
          <w:szCs w:val="24"/>
        </w:rPr>
        <w:t xml:space="preserve"> verilmiştir</w:t>
      </w:r>
      <w:r w:rsidR="009879EB" w:rsidRPr="00D06B22">
        <w:rPr>
          <w:rFonts w:ascii="Times New Roman" w:eastAsia="Times New Roman" w:hAnsi="Times New Roman" w:cs="Times New Roman"/>
          <w:sz w:val="24"/>
          <w:szCs w:val="24"/>
        </w:rPr>
        <w:t xml:space="preserve">. </w:t>
      </w:r>
      <w:r w:rsidRPr="00D06B22">
        <w:rPr>
          <w:rFonts w:ascii="Times New Roman" w:eastAsia="Times New Roman" w:hAnsi="Times New Roman" w:cs="Times New Roman"/>
          <w:sz w:val="24"/>
          <w:szCs w:val="24"/>
        </w:rPr>
        <w:t>Alınan</w:t>
      </w:r>
      <w:r w:rsidR="004C4AD3" w:rsidRPr="00D06B22">
        <w:rPr>
          <w:rFonts w:ascii="Times New Roman" w:eastAsia="Times New Roman" w:hAnsi="Times New Roman" w:cs="Times New Roman"/>
          <w:sz w:val="24"/>
          <w:szCs w:val="24"/>
        </w:rPr>
        <w:t xml:space="preserve"> eğitim sonrasında k</w:t>
      </w:r>
      <w:r w:rsidR="009879EB" w:rsidRPr="00D06B22">
        <w:rPr>
          <w:rFonts w:ascii="Times New Roman" w:eastAsia="Times New Roman" w:hAnsi="Times New Roman" w:cs="Times New Roman"/>
          <w:sz w:val="24"/>
          <w:szCs w:val="24"/>
        </w:rPr>
        <w:t>omisyon üyeleri</w:t>
      </w:r>
      <w:r w:rsidR="00BD1447" w:rsidRPr="00D06B22">
        <w:rPr>
          <w:rFonts w:ascii="Times New Roman" w:eastAsia="Times New Roman" w:hAnsi="Times New Roman" w:cs="Times New Roman"/>
          <w:sz w:val="24"/>
          <w:szCs w:val="24"/>
        </w:rPr>
        <w:t>,</w:t>
      </w:r>
      <w:r w:rsidR="004C4AD3" w:rsidRPr="00D06B22">
        <w:rPr>
          <w:rFonts w:ascii="Times New Roman" w:eastAsia="Times New Roman" w:hAnsi="Times New Roman" w:cs="Times New Roman"/>
          <w:sz w:val="24"/>
          <w:szCs w:val="24"/>
        </w:rPr>
        <w:t xml:space="preserve"> </w:t>
      </w:r>
      <w:r w:rsidR="009879EB" w:rsidRPr="00D06B22">
        <w:rPr>
          <w:rFonts w:ascii="Times New Roman" w:eastAsia="Times New Roman" w:hAnsi="Times New Roman" w:cs="Times New Roman"/>
          <w:sz w:val="24"/>
          <w:szCs w:val="24"/>
        </w:rPr>
        <w:t>belirli periyotlarla toplanıp, plan çalışma</w:t>
      </w:r>
      <w:r w:rsidR="00E77204" w:rsidRPr="00D06B22">
        <w:rPr>
          <w:rFonts w:ascii="Times New Roman" w:eastAsia="Times New Roman" w:hAnsi="Times New Roman" w:cs="Times New Roman"/>
          <w:sz w:val="24"/>
          <w:szCs w:val="24"/>
        </w:rPr>
        <w:t>larını</w:t>
      </w:r>
      <w:r w:rsidR="009879EB" w:rsidRPr="00D06B22">
        <w:rPr>
          <w:rFonts w:ascii="Times New Roman" w:eastAsia="Times New Roman" w:hAnsi="Times New Roman" w:cs="Times New Roman"/>
          <w:sz w:val="24"/>
          <w:szCs w:val="24"/>
        </w:rPr>
        <w:t xml:space="preserve"> yürütmüşlerdir. </w:t>
      </w:r>
      <w:bookmarkStart w:id="18" w:name="_Toc15381874"/>
    </w:p>
    <w:p w14:paraId="5E406934" w14:textId="77777777" w:rsidR="00AB52E2" w:rsidRPr="00D06B22" w:rsidRDefault="009879EB" w:rsidP="006B6246">
      <w:pPr>
        <w:pStyle w:val="Balk2"/>
        <w:spacing w:before="0" w:after="12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3.4. Hazırlık Programı</w:t>
      </w:r>
      <w:bookmarkEnd w:id="18"/>
    </w:p>
    <w:p w14:paraId="6810E766" w14:textId="6103107F" w:rsidR="00AB52E2" w:rsidRPr="00D06B22" w:rsidRDefault="00574D0E" w:rsidP="00BD1447">
      <w:pPr>
        <w:pStyle w:val="Balk2"/>
        <w:spacing w:before="0" w:after="120" w:line="360" w:lineRule="auto"/>
        <w:jc w:val="both"/>
        <w:rPr>
          <w:rFonts w:ascii="Times New Roman" w:eastAsia="Times New Roman" w:hAnsi="Times New Roman" w:cs="Times New Roman"/>
          <w:b w:val="0"/>
          <w:sz w:val="24"/>
          <w:szCs w:val="24"/>
        </w:rPr>
      </w:pPr>
      <w:r w:rsidRPr="00D06B22">
        <w:rPr>
          <w:rFonts w:ascii="Times New Roman" w:eastAsia="Times New Roman" w:hAnsi="Times New Roman" w:cs="Times New Roman"/>
          <w:b w:val="0"/>
          <w:sz w:val="24"/>
          <w:szCs w:val="24"/>
        </w:rPr>
        <w:t>Yahyalı MYO</w:t>
      </w:r>
      <w:r w:rsidR="004C4AD3" w:rsidRPr="00D06B22">
        <w:rPr>
          <w:rFonts w:ascii="Times New Roman" w:eastAsia="Times New Roman" w:hAnsi="Times New Roman" w:cs="Times New Roman"/>
          <w:b w:val="0"/>
          <w:sz w:val="24"/>
          <w:szCs w:val="24"/>
        </w:rPr>
        <w:t xml:space="preserve"> 2020-2024 Stratejik Plan hazırlık çalışmaları, </w:t>
      </w:r>
      <w:r w:rsidR="009879EB" w:rsidRPr="00D06B22">
        <w:rPr>
          <w:rFonts w:ascii="Times New Roman" w:eastAsia="Times New Roman" w:hAnsi="Times New Roman" w:cs="Times New Roman"/>
          <w:b w:val="0"/>
          <w:sz w:val="24"/>
          <w:szCs w:val="24"/>
        </w:rPr>
        <w:t>Kayseri Üniversitesi 20</w:t>
      </w:r>
      <w:r w:rsidR="005B7D47" w:rsidRPr="00D06B22">
        <w:rPr>
          <w:rFonts w:ascii="Times New Roman" w:eastAsia="Times New Roman" w:hAnsi="Times New Roman" w:cs="Times New Roman"/>
          <w:b w:val="0"/>
          <w:sz w:val="24"/>
          <w:szCs w:val="24"/>
        </w:rPr>
        <w:t>20</w:t>
      </w:r>
      <w:r w:rsidR="009879EB" w:rsidRPr="00D06B22">
        <w:rPr>
          <w:rFonts w:ascii="Times New Roman" w:eastAsia="Times New Roman" w:hAnsi="Times New Roman" w:cs="Times New Roman"/>
          <w:b w:val="0"/>
          <w:sz w:val="24"/>
          <w:szCs w:val="24"/>
        </w:rPr>
        <w:t>-202</w:t>
      </w:r>
      <w:r w:rsidR="005B7D47" w:rsidRPr="00D06B22">
        <w:rPr>
          <w:rFonts w:ascii="Times New Roman" w:eastAsia="Times New Roman" w:hAnsi="Times New Roman" w:cs="Times New Roman"/>
          <w:b w:val="0"/>
          <w:sz w:val="24"/>
          <w:szCs w:val="24"/>
        </w:rPr>
        <w:t>4</w:t>
      </w:r>
      <w:r w:rsidR="009879EB" w:rsidRPr="00D06B22">
        <w:rPr>
          <w:rFonts w:ascii="Times New Roman" w:eastAsia="Times New Roman" w:hAnsi="Times New Roman" w:cs="Times New Roman"/>
          <w:b w:val="0"/>
          <w:sz w:val="24"/>
          <w:szCs w:val="24"/>
        </w:rPr>
        <w:t xml:space="preserve"> Strat</w:t>
      </w:r>
      <w:r w:rsidR="004C4AD3" w:rsidRPr="00D06B22">
        <w:rPr>
          <w:rFonts w:ascii="Times New Roman" w:eastAsia="Times New Roman" w:hAnsi="Times New Roman" w:cs="Times New Roman"/>
          <w:b w:val="0"/>
          <w:sz w:val="24"/>
          <w:szCs w:val="24"/>
        </w:rPr>
        <w:t xml:space="preserve">ejik Plan hazırlık çalışmalarının tamamlanıp </w:t>
      </w:r>
      <w:r w:rsidR="001701F0" w:rsidRPr="00D06B22">
        <w:rPr>
          <w:rFonts w:ascii="Times New Roman" w:eastAsia="Times New Roman" w:hAnsi="Times New Roman" w:cs="Times New Roman"/>
          <w:b w:val="0"/>
          <w:sz w:val="24"/>
          <w:szCs w:val="24"/>
        </w:rPr>
        <w:t xml:space="preserve">Rektör başkanlığında yapılan KAYÜ 2020-2024 Stratejik plan tanıtım toplantısı sonrasında </w:t>
      </w:r>
      <w:r w:rsidRPr="00D06B22">
        <w:rPr>
          <w:rFonts w:ascii="Times New Roman" w:eastAsia="Times New Roman" w:hAnsi="Times New Roman" w:cs="Times New Roman"/>
          <w:b w:val="0"/>
          <w:sz w:val="24"/>
          <w:szCs w:val="24"/>
        </w:rPr>
        <w:t>Yahyalı MYO</w:t>
      </w:r>
      <w:r w:rsidR="001701F0" w:rsidRPr="00D06B22">
        <w:rPr>
          <w:rFonts w:ascii="Times New Roman" w:eastAsia="Times New Roman" w:hAnsi="Times New Roman" w:cs="Times New Roman"/>
          <w:b w:val="0"/>
          <w:sz w:val="24"/>
          <w:szCs w:val="24"/>
        </w:rPr>
        <w:t xml:space="preserve"> komisyonu olarak çalışma takvimi oluşturulmuştur.</w:t>
      </w:r>
      <w:bookmarkStart w:id="19" w:name="_Toc15381875"/>
      <w:bookmarkStart w:id="20" w:name="_Toc15382294"/>
    </w:p>
    <w:p w14:paraId="6B8A2964" w14:textId="77777777" w:rsidR="00AB52E2" w:rsidRPr="00D06B22" w:rsidRDefault="009879EB" w:rsidP="006B6246">
      <w:pPr>
        <w:pStyle w:val="Balk2"/>
        <w:spacing w:before="0" w:after="120" w:line="360" w:lineRule="auto"/>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t>4. DURUM ANALİZİ</w:t>
      </w:r>
      <w:bookmarkStart w:id="21" w:name="_Toc15381876"/>
      <w:bookmarkEnd w:id="19"/>
      <w:bookmarkEnd w:id="20"/>
    </w:p>
    <w:p w14:paraId="2E62CC67" w14:textId="39AF7590" w:rsidR="00AB52E2" w:rsidRPr="006D2DE5" w:rsidRDefault="009879EB" w:rsidP="006B6246">
      <w:pPr>
        <w:pStyle w:val="Balk2"/>
        <w:spacing w:before="0" w:after="120" w:line="360" w:lineRule="auto"/>
        <w:rPr>
          <w:rFonts w:ascii="Times New Roman" w:eastAsia="Times New Roman" w:hAnsi="Times New Roman" w:cs="Times New Roman"/>
          <w:sz w:val="24"/>
          <w:szCs w:val="24"/>
        </w:rPr>
      </w:pPr>
      <w:r w:rsidRPr="006D2DE5">
        <w:rPr>
          <w:rFonts w:ascii="Times New Roman" w:eastAsia="Times New Roman" w:hAnsi="Times New Roman" w:cs="Times New Roman"/>
          <w:sz w:val="24"/>
          <w:szCs w:val="24"/>
        </w:rPr>
        <w:t>4.1. Kurumsal Tarihçe</w:t>
      </w:r>
      <w:bookmarkEnd w:id="21"/>
    </w:p>
    <w:p w14:paraId="4ADB3D52" w14:textId="77777777" w:rsidR="00574D0E" w:rsidRPr="00D06B22" w:rsidRDefault="00574D0E" w:rsidP="00574D0E">
      <w:pPr>
        <w:jc w:val="both"/>
        <w:rPr>
          <w:rFonts w:ascii="Times New Roman" w:hAnsi="Times New Roman" w:cs="Times New Roman"/>
          <w:sz w:val="24"/>
          <w:szCs w:val="24"/>
        </w:rPr>
      </w:pPr>
      <w:r w:rsidRPr="00D06B22">
        <w:rPr>
          <w:rFonts w:ascii="Times New Roman" w:hAnsi="Times New Roman" w:cs="Times New Roman"/>
          <w:sz w:val="24"/>
          <w:szCs w:val="24"/>
          <w:shd w:val="clear" w:color="auto" w:fill="FFFFFF"/>
        </w:rPr>
        <w:t xml:space="preserve">Yüksekokulumuz 18 Mayıs 2018 tarihli ve 30425 sayılı Resmî </w:t>
      </w:r>
      <w:proofErr w:type="spellStart"/>
      <w:r w:rsidRPr="00D06B22">
        <w:rPr>
          <w:rFonts w:ascii="Times New Roman" w:hAnsi="Times New Roman" w:cs="Times New Roman"/>
          <w:sz w:val="24"/>
          <w:szCs w:val="24"/>
          <w:shd w:val="clear" w:color="auto" w:fill="FFFFFF"/>
        </w:rPr>
        <w:t>Gazete’de</w:t>
      </w:r>
      <w:proofErr w:type="spellEnd"/>
      <w:r w:rsidRPr="00D06B22">
        <w:rPr>
          <w:rFonts w:ascii="Times New Roman" w:hAnsi="Times New Roman" w:cs="Times New Roman"/>
          <w:sz w:val="24"/>
          <w:szCs w:val="24"/>
          <w:shd w:val="clear" w:color="auto" w:fill="FFFFFF"/>
        </w:rPr>
        <w:t xml:space="preserve"> yayımlanan Yükseköğretim Kanunu ile Bazı Kanun ve Kanun Hükmünde Kararnamelerde Değişiklik Yapılmasına Dair Kanunla Kayseri Üniversitesi Rektörlüğüne bağlı olarak</w:t>
      </w:r>
      <w:r w:rsidRPr="00D06B22">
        <w:rPr>
          <w:rFonts w:ascii="Times New Roman" w:hAnsi="Times New Roman" w:cs="Times New Roman"/>
          <w:sz w:val="24"/>
          <w:szCs w:val="24"/>
        </w:rPr>
        <w:t xml:space="preserve"> </w:t>
      </w:r>
      <w:r w:rsidRPr="00D06B22">
        <w:rPr>
          <w:rFonts w:ascii="Times New Roman" w:eastAsia="Times New Roman" w:hAnsi="Times New Roman" w:cs="Times New Roman"/>
          <w:sz w:val="24"/>
          <w:szCs w:val="24"/>
        </w:rPr>
        <w:t xml:space="preserve">Yahyalı Meslek Yüksekokulu adı, 27/03/2019 tarih ve 07 </w:t>
      </w:r>
      <w:proofErr w:type="spellStart"/>
      <w:r w:rsidRPr="00D06B22">
        <w:rPr>
          <w:rFonts w:ascii="Times New Roman" w:eastAsia="Times New Roman" w:hAnsi="Times New Roman" w:cs="Times New Roman"/>
          <w:sz w:val="24"/>
          <w:szCs w:val="24"/>
        </w:rPr>
        <w:t>nolu</w:t>
      </w:r>
      <w:proofErr w:type="spellEnd"/>
      <w:r w:rsidRPr="00D06B22">
        <w:rPr>
          <w:rFonts w:ascii="Times New Roman" w:eastAsia="Times New Roman" w:hAnsi="Times New Roman" w:cs="Times New Roman"/>
          <w:sz w:val="24"/>
          <w:szCs w:val="24"/>
        </w:rPr>
        <w:t xml:space="preserve"> Senato Kararıyla Yahyalı’da kurulmuştur.</w:t>
      </w:r>
    </w:p>
    <w:p w14:paraId="57CC4C1A" w14:textId="77777777" w:rsidR="00574D0E" w:rsidRPr="00D06B22" w:rsidRDefault="00574D0E" w:rsidP="00574D0E">
      <w:pPr>
        <w:pStyle w:val="GvdeMetni"/>
        <w:ind w:left="0" w:right="63"/>
        <w:jc w:val="both"/>
        <w:rPr>
          <w:rFonts w:cs="Times New Roman"/>
        </w:rPr>
      </w:pPr>
    </w:p>
    <w:p w14:paraId="53906F11" w14:textId="4E98A384" w:rsidR="00574D0E" w:rsidRPr="00D06B22" w:rsidRDefault="00574D0E" w:rsidP="00574D0E">
      <w:pPr>
        <w:pStyle w:val="GvdeMetni"/>
        <w:ind w:left="0" w:right="63"/>
        <w:jc w:val="both"/>
        <w:rPr>
          <w:rFonts w:cs="Times New Roman"/>
        </w:rPr>
      </w:pPr>
      <w:r w:rsidRPr="00D06B22">
        <w:rPr>
          <w:rFonts w:cs="Times New Roman"/>
        </w:rPr>
        <w:t>Yahyalı Meslek Yüksekokulumuz</w:t>
      </w:r>
      <w:r w:rsidR="00813C20" w:rsidRPr="00D06B22">
        <w:rPr>
          <w:rFonts w:cs="Times New Roman"/>
        </w:rPr>
        <w:t>’da</w:t>
      </w:r>
      <w:r w:rsidRPr="00D06B22">
        <w:rPr>
          <w:rFonts w:cs="Times New Roman"/>
        </w:rPr>
        <w:t>;</w:t>
      </w:r>
    </w:p>
    <w:p w14:paraId="6701AF0C" w14:textId="18ACA615" w:rsidR="00574D0E" w:rsidRPr="00D06B22" w:rsidRDefault="00813C20" w:rsidP="00574D0E">
      <w:pPr>
        <w:pStyle w:val="GvdeMetni"/>
        <w:numPr>
          <w:ilvl w:val="0"/>
          <w:numId w:val="45"/>
        </w:numPr>
        <w:ind w:right="63"/>
        <w:jc w:val="both"/>
        <w:rPr>
          <w:rFonts w:cs="Times New Roman"/>
        </w:rPr>
      </w:pPr>
      <w:r w:rsidRPr="00D06B22">
        <w:rPr>
          <w:rFonts w:cs="Times New Roman"/>
        </w:rPr>
        <w:t xml:space="preserve">Gıda İşleme Bölümü bünyesinde, </w:t>
      </w:r>
      <w:r w:rsidR="00574D0E" w:rsidRPr="00D06B22">
        <w:rPr>
          <w:rFonts w:cs="Times New Roman"/>
        </w:rPr>
        <w:t>Tarımsal Ürünler Muhafaza ve Depolama Teknolojisi</w:t>
      </w:r>
    </w:p>
    <w:p w14:paraId="18B2B369" w14:textId="77777777" w:rsidR="00813C20" w:rsidRPr="00D06B22" w:rsidRDefault="00813C20" w:rsidP="00813C20">
      <w:pPr>
        <w:pStyle w:val="GvdeMetni"/>
        <w:numPr>
          <w:ilvl w:val="0"/>
          <w:numId w:val="45"/>
        </w:numPr>
        <w:ind w:right="63"/>
        <w:jc w:val="both"/>
        <w:rPr>
          <w:rFonts w:cs="Times New Roman"/>
        </w:rPr>
      </w:pPr>
      <w:r w:rsidRPr="00D06B22">
        <w:rPr>
          <w:rFonts w:cs="Times New Roman"/>
        </w:rPr>
        <w:t xml:space="preserve">Madencilik ve Maden Çıkarma bölümü bünyesinde, </w:t>
      </w:r>
      <w:r w:rsidR="00574D0E" w:rsidRPr="00D06B22">
        <w:rPr>
          <w:rFonts w:cs="Times New Roman"/>
        </w:rPr>
        <w:t>Maden Teknolo</w:t>
      </w:r>
      <w:r w:rsidRPr="00D06B22">
        <w:rPr>
          <w:rFonts w:cs="Times New Roman"/>
        </w:rPr>
        <w:t>j</w:t>
      </w:r>
      <w:r w:rsidR="00574D0E" w:rsidRPr="00D06B22">
        <w:rPr>
          <w:rFonts w:cs="Times New Roman"/>
        </w:rPr>
        <w:t>isi</w:t>
      </w:r>
    </w:p>
    <w:p w14:paraId="506DFFF0" w14:textId="64F1BB95" w:rsidR="00813C20" w:rsidRPr="00D06B22" w:rsidRDefault="00813C20" w:rsidP="00813C20">
      <w:pPr>
        <w:pStyle w:val="GvdeMetni"/>
        <w:numPr>
          <w:ilvl w:val="0"/>
          <w:numId w:val="45"/>
        </w:numPr>
        <w:ind w:right="63"/>
        <w:jc w:val="both"/>
        <w:rPr>
          <w:rFonts w:cs="Times New Roman"/>
        </w:rPr>
      </w:pPr>
      <w:r w:rsidRPr="00D06B22">
        <w:rPr>
          <w:rFonts w:cs="Times New Roman"/>
        </w:rPr>
        <w:t xml:space="preserve">Elektrik ve Enerji Bölümü bünyesinde, </w:t>
      </w:r>
      <w:r w:rsidR="00574D0E" w:rsidRPr="00D06B22">
        <w:rPr>
          <w:rFonts w:cs="Times New Roman"/>
        </w:rPr>
        <w:t xml:space="preserve">Alternatif Enerji Kaynakları Teknolojisi Programlarının </w:t>
      </w:r>
      <w:r w:rsidRPr="00D06B22">
        <w:rPr>
          <w:rFonts w:cs="Times New Roman"/>
        </w:rPr>
        <w:t>açılmasına karar verilmiş olup, 2019-2020 eğitim- öğretim yılında Tarımsal Ürünler Muhafaza ve Depolama Teknolojisi programına öğrenci alımı yapılmıştır.</w:t>
      </w:r>
    </w:p>
    <w:p w14:paraId="4F2DC18E" w14:textId="2700832A" w:rsidR="00574D0E" w:rsidRPr="00D06B22" w:rsidRDefault="00574D0E" w:rsidP="00813C20">
      <w:pPr>
        <w:pStyle w:val="GvdeMetni"/>
        <w:ind w:left="420" w:right="63"/>
        <w:jc w:val="both"/>
        <w:rPr>
          <w:rFonts w:cs="Times New Roman"/>
        </w:rPr>
      </w:pPr>
    </w:p>
    <w:p w14:paraId="1B3DEBC8" w14:textId="77777777" w:rsidR="00574D0E" w:rsidRPr="00D06B22" w:rsidRDefault="00574D0E" w:rsidP="00574D0E">
      <w:pPr>
        <w:pStyle w:val="Normal1"/>
        <w:rPr>
          <w:rFonts w:ascii="Times New Roman" w:hAnsi="Times New Roman" w:cs="Times New Roman"/>
          <w:sz w:val="24"/>
          <w:szCs w:val="24"/>
        </w:rPr>
      </w:pPr>
    </w:p>
    <w:p w14:paraId="4E2EBC83" w14:textId="77777777" w:rsidR="00E1301A" w:rsidRPr="00D06B22" w:rsidRDefault="00BF1A85" w:rsidP="00E1301A">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06B22">
        <w:rPr>
          <w:rFonts w:ascii="Times New Roman" w:eastAsia="Times New Roman" w:hAnsi="Times New Roman" w:cs="Times New Roman"/>
          <w:sz w:val="24"/>
          <w:szCs w:val="24"/>
        </w:rPr>
        <w:lastRenderedPageBreak/>
        <w:t xml:space="preserve">Yüksekokulumuz 2019 Nisan ayında ilk öğretim elemanlarını almış olup, 1 Müdür, 1 Müdür yardımcısı olmak üzere </w:t>
      </w:r>
      <w:r w:rsidR="00813C20" w:rsidRPr="00D06B22">
        <w:rPr>
          <w:rFonts w:ascii="Times New Roman" w:eastAsia="Times New Roman" w:hAnsi="Times New Roman" w:cs="Times New Roman"/>
          <w:sz w:val="24"/>
          <w:szCs w:val="24"/>
        </w:rPr>
        <w:t>3</w:t>
      </w:r>
      <w:r w:rsidRPr="00D06B22">
        <w:rPr>
          <w:rFonts w:ascii="Times New Roman" w:eastAsia="Times New Roman" w:hAnsi="Times New Roman" w:cs="Times New Roman"/>
          <w:sz w:val="24"/>
          <w:szCs w:val="24"/>
        </w:rPr>
        <w:t xml:space="preserve"> öğretim elemanı ile misyon, vizyon ve hedefleri doğrultusunda çalışmalarına devam etmektedir.</w:t>
      </w:r>
      <w:r w:rsidR="00813C20" w:rsidRPr="00D06B22">
        <w:rPr>
          <w:rFonts w:ascii="Times New Roman" w:eastAsia="Times New Roman" w:hAnsi="Times New Roman" w:cs="Times New Roman"/>
          <w:sz w:val="24"/>
          <w:szCs w:val="24"/>
        </w:rPr>
        <w:t xml:space="preserve"> </w:t>
      </w:r>
      <w:r w:rsidRPr="00D06B22">
        <w:rPr>
          <w:rFonts w:ascii="Times New Roman" w:eastAsia="Times New Roman" w:hAnsi="Times New Roman" w:cs="Times New Roman"/>
          <w:sz w:val="24"/>
          <w:szCs w:val="24"/>
        </w:rPr>
        <w:t xml:space="preserve">Okulumuz </w:t>
      </w:r>
      <w:r w:rsidR="00813C20" w:rsidRPr="00D06B22">
        <w:rPr>
          <w:rFonts w:ascii="Times New Roman" w:eastAsia="Times New Roman" w:hAnsi="Times New Roman" w:cs="Times New Roman"/>
          <w:sz w:val="24"/>
          <w:szCs w:val="24"/>
        </w:rPr>
        <w:t>Yahyalı</w:t>
      </w:r>
      <w:r w:rsidRPr="00D06B22">
        <w:rPr>
          <w:rFonts w:ascii="Times New Roman" w:eastAsia="Times New Roman" w:hAnsi="Times New Roman" w:cs="Times New Roman"/>
          <w:sz w:val="24"/>
          <w:szCs w:val="24"/>
        </w:rPr>
        <w:t xml:space="preserve"> İlçesi'nde </w:t>
      </w:r>
      <w:r w:rsidR="00813C20" w:rsidRPr="00D06B22">
        <w:rPr>
          <w:rFonts w:ascii="Times New Roman" w:eastAsia="Times New Roman" w:hAnsi="Times New Roman" w:cs="Times New Roman"/>
          <w:sz w:val="24"/>
          <w:szCs w:val="24"/>
        </w:rPr>
        <w:t>bir</w:t>
      </w:r>
      <w:r w:rsidRPr="00D06B22">
        <w:rPr>
          <w:rFonts w:ascii="Times New Roman" w:eastAsia="Times New Roman" w:hAnsi="Times New Roman" w:cs="Times New Roman"/>
          <w:sz w:val="24"/>
          <w:szCs w:val="24"/>
        </w:rPr>
        <w:t xml:space="preserve"> bloktan oluşmaktadır. </w:t>
      </w:r>
      <w:bookmarkStart w:id="22" w:name="_Toc15381877"/>
      <w:r w:rsidR="00813C20" w:rsidRPr="00D06B22">
        <w:rPr>
          <w:rFonts w:ascii="Times New Roman" w:eastAsia="Times New Roman" w:hAnsi="Times New Roman" w:cs="Times New Roman"/>
          <w:noProof/>
          <w:color w:val="FF0000"/>
          <w:sz w:val="24"/>
          <w:szCs w:val="24"/>
        </w:rPr>
        <w:drawing>
          <wp:inline distT="0" distB="0" distL="0" distR="0" wp14:anchorId="7D04DDF9" wp14:editId="69E268CD">
            <wp:extent cx="5901070" cy="4837814"/>
            <wp:effectExtent l="0" t="0" r="61595"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23" w:name="_Toc15388934"/>
    </w:p>
    <w:p w14:paraId="399F143B" w14:textId="07F10CAA" w:rsidR="00562EC7" w:rsidRDefault="00562EC7" w:rsidP="00E1301A">
      <w:pPr>
        <w:pStyle w:val="Normal1"/>
        <w:pBdr>
          <w:top w:val="nil"/>
          <w:left w:val="nil"/>
          <w:bottom w:val="nil"/>
          <w:right w:val="nil"/>
          <w:between w:val="nil"/>
        </w:pBdr>
        <w:spacing w:after="0" w:line="360" w:lineRule="auto"/>
        <w:jc w:val="both"/>
        <w:rPr>
          <w:rFonts w:ascii="Times New Roman" w:hAnsi="Times New Roman" w:cs="Times New Roman"/>
          <w:sz w:val="24"/>
          <w:szCs w:val="24"/>
        </w:rPr>
      </w:pPr>
      <w:r w:rsidRPr="00D06B22">
        <w:rPr>
          <w:rFonts w:ascii="Times New Roman" w:hAnsi="Times New Roman" w:cs="Times New Roman"/>
          <w:b/>
          <w:sz w:val="24"/>
          <w:szCs w:val="24"/>
        </w:rPr>
        <w:t xml:space="preserve">Şekil </w:t>
      </w:r>
      <w:r w:rsidR="005528DB" w:rsidRPr="00D06B22">
        <w:rPr>
          <w:rFonts w:ascii="Times New Roman" w:hAnsi="Times New Roman" w:cs="Times New Roman"/>
          <w:b/>
          <w:sz w:val="24"/>
          <w:szCs w:val="24"/>
        </w:rPr>
        <w:fldChar w:fldCharType="begin"/>
      </w:r>
      <w:r w:rsidRPr="00D06B22">
        <w:rPr>
          <w:rFonts w:ascii="Times New Roman" w:hAnsi="Times New Roman" w:cs="Times New Roman"/>
          <w:b/>
          <w:sz w:val="24"/>
          <w:szCs w:val="24"/>
        </w:rPr>
        <w:instrText xml:space="preserve"> SEQ Şekil \* ARABIC </w:instrText>
      </w:r>
      <w:r w:rsidR="005528DB" w:rsidRPr="00D06B22">
        <w:rPr>
          <w:rFonts w:ascii="Times New Roman" w:hAnsi="Times New Roman" w:cs="Times New Roman"/>
          <w:b/>
          <w:sz w:val="24"/>
          <w:szCs w:val="24"/>
        </w:rPr>
        <w:fldChar w:fldCharType="separate"/>
      </w:r>
      <w:r w:rsidRPr="00D06B22">
        <w:rPr>
          <w:rFonts w:ascii="Times New Roman" w:hAnsi="Times New Roman" w:cs="Times New Roman"/>
          <w:b/>
          <w:noProof/>
          <w:sz w:val="24"/>
          <w:szCs w:val="24"/>
        </w:rPr>
        <w:t>1</w:t>
      </w:r>
      <w:r w:rsidR="005528DB" w:rsidRPr="00D06B22">
        <w:rPr>
          <w:rFonts w:ascii="Times New Roman" w:hAnsi="Times New Roman" w:cs="Times New Roman"/>
          <w:b/>
          <w:sz w:val="24"/>
          <w:szCs w:val="24"/>
        </w:rPr>
        <w:fldChar w:fldCharType="end"/>
      </w:r>
      <w:r w:rsidRPr="00D06B22">
        <w:rPr>
          <w:rFonts w:ascii="Times New Roman" w:hAnsi="Times New Roman" w:cs="Times New Roman"/>
          <w:b/>
          <w:sz w:val="24"/>
          <w:szCs w:val="24"/>
        </w:rPr>
        <w:t xml:space="preserve">: </w:t>
      </w:r>
      <w:r w:rsidRPr="00D06B22">
        <w:rPr>
          <w:rFonts w:ascii="Times New Roman" w:hAnsi="Times New Roman" w:cs="Times New Roman"/>
          <w:sz w:val="24"/>
          <w:szCs w:val="24"/>
        </w:rPr>
        <w:t>Örgüt Yapısı</w:t>
      </w:r>
      <w:bookmarkEnd w:id="23"/>
      <w:r w:rsidR="00E81B2A" w:rsidRPr="00D06B22">
        <w:rPr>
          <w:rFonts w:ascii="Times New Roman" w:hAnsi="Times New Roman" w:cs="Times New Roman"/>
          <w:sz w:val="24"/>
          <w:szCs w:val="24"/>
        </w:rPr>
        <w:t xml:space="preserve"> (Akademik)</w:t>
      </w:r>
    </w:p>
    <w:p w14:paraId="457F98AB" w14:textId="07342C9E" w:rsidR="00D06B22" w:rsidRPr="00D06B22" w:rsidRDefault="00D06B22" w:rsidP="00E1301A">
      <w:pPr>
        <w:pStyle w:val="Normal1"/>
        <w:pBdr>
          <w:top w:val="nil"/>
          <w:left w:val="nil"/>
          <w:bottom w:val="nil"/>
          <w:right w:val="nil"/>
          <w:between w:val="nil"/>
        </w:pBdr>
        <w:spacing w:after="0" w:line="360" w:lineRule="auto"/>
        <w:jc w:val="both"/>
        <w:rPr>
          <w:rFonts w:ascii="Times New Roman" w:hAnsi="Times New Roman" w:cs="Times New Roman"/>
          <w:sz w:val="24"/>
          <w:szCs w:val="24"/>
        </w:rPr>
      </w:pPr>
      <w:r w:rsidRPr="00D06B22">
        <w:rPr>
          <w:rFonts w:ascii="Times New Roman" w:eastAsia="Times New Roman" w:hAnsi="Times New Roman" w:cs="Times New Roman"/>
          <w:noProof/>
          <w:color w:val="FF0000"/>
          <w:sz w:val="24"/>
          <w:szCs w:val="24"/>
        </w:rPr>
        <w:lastRenderedPageBreak/>
        <w:drawing>
          <wp:inline distT="0" distB="0" distL="0" distR="0" wp14:anchorId="77A06C9B" wp14:editId="6262584E">
            <wp:extent cx="5486400" cy="4448584"/>
            <wp:effectExtent l="0" t="0" r="19050" b="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6D7FC65" w14:textId="77777777" w:rsidR="00E530F4" w:rsidRPr="00D06B22" w:rsidRDefault="00E530F4" w:rsidP="007D77C6">
      <w:pPr>
        <w:pStyle w:val="Normal1"/>
        <w:keepNext/>
        <w:keepLines/>
        <w:spacing w:after="0" w:line="360" w:lineRule="auto"/>
        <w:jc w:val="center"/>
        <w:rPr>
          <w:rFonts w:ascii="Times New Roman" w:eastAsia="Times New Roman" w:hAnsi="Times New Roman" w:cs="Times New Roman"/>
          <w:b/>
          <w:color w:val="FF0000"/>
          <w:sz w:val="24"/>
          <w:szCs w:val="24"/>
        </w:rPr>
      </w:pPr>
    </w:p>
    <w:p w14:paraId="44F04312" w14:textId="77777777" w:rsidR="00FD686E" w:rsidRPr="00D06B22" w:rsidRDefault="00FD686E" w:rsidP="00D06B22">
      <w:pPr>
        <w:pStyle w:val="Normal1"/>
        <w:keepNext/>
        <w:keepLines/>
        <w:spacing w:after="0" w:line="360" w:lineRule="auto"/>
        <w:rPr>
          <w:rFonts w:ascii="Times New Roman" w:hAnsi="Times New Roman" w:cs="Times New Roman"/>
          <w:sz w:val="24"/>
          <w:szCs w:val="24"/>
        </w:rPr>
      </w:pPr>
      <w:r w:rsidRPr="00D06B22">
        <w:rPr>
          <w:rFonts w:ascii="Times New Roman" w:hAnsi="Times New Roman" w:cs="Times New Roman"/>
          <w:b/>
          <w:sz w:val="24"/>
          <w:szCs w:val="24"/>
        </w:rPr>
        <w:t xml:space="preserve">Şekil 2: </w:t>
      </w:r>
      <w:r w:rsidRPr="00D06B22">
        <w:rPr>
          <w:rFonts w:ascii="Times New Roman" w:hAnsi="Times New Roman" w:cs="Times New Roman"/>
          <w:sz w:val="24"/>
          <w:szCs w:val="24"/>
        </w:rPr>
        <w:t>Örgüt Yapısı (İdari)</w:t>
      </w:r>
    </w:p>
    <w:p w14:paraId="4F8737C2" w14:textId="77777777" w:rsidR="00E530F4" w:rsidRPr="00D06B22" w:rsidRDefault="00E530F4" w:rsidP="004F7228">
      <w:pPr>
        <w:pStyle w:val="Balk2"/>
        <w:spacing w:before="0" w:after="120" w:line="360" w:lineRule="auto"/>
        <w:rPr>
          <w:rFonts w:ascii="Times New Roman" w:eastAsia="Calibri" w:hAnsi="Times New Roman" w:cs="Times New Roman"/>
          <w:b w:val="0"/>
          <w:color w:val="FF0000"/>
          <w:sz w:val="24"/>
          <w:szCs w:val="24"/>
        </w:rPr>
      </w:pPr>
    </w:p>
    <w:p w14:paraId="1172E3F2" w14:textId="77777777" w:rsidR="005A4A3B" w:rsidRPr="00D06B22" w:rsidRDefault="005A4A3B" w:rsidP="005A4A3B">
      <w:pPr>
        <w:pStyle w:val="Normal1"/>
        <w:rPr>
          <w:rFonts w:ascii="Times New Roman" w:hAnsi="Times New Roman" w:cs="Times New Roman"/>
          <w:color w:val="FF0000"/>
          <w:sz w:val="24"/>
          <w:szCs w:val="24"/>
        </w:rPr>
      </w:pPr>
    </w:p>
    <w:p w14:paraId="7F9F85EA" w14:textId="77777777" w:rsidR="00C52438" w:rsidRPr="00E419B5" w:rsidRDefault="009879EB" w:rsidP="004F7228">
      <w:pPr>
        <w:pStyle w:val="Balk2"/>
        <w:spacing w:before="0" w:after="12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4.2</w:t>
      </w:r>
      <w:r w:rsidRPr="00E419B5">
        <w:rPr>
          <w:rFonts w:ascii="Times New Roman" w:eastAsia="Times New Roman" w:hAnsi="Times New Roman" w:cs="Times New Roman"/>
          <w:sz w:val="24"/>
          <w:szCs w:val="24"/>
        </w:rPr>
        <w:t>. Önceki Dönem Stratejik Planının Değerlendirilmesi</w:t>
      </w:r>
      <w:bookmarkEnd w:id="22"/>
    </w:p>
    <w:p w14:paraId="25E15B65" w14:textId="5B755664" w:rsidR="00C52438" w:rsidRPr="00E419B5" w:rsidRDefault="00C1455A"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419B5">
        <w:rPr>
          <w:rFonts w:ascii="Times New Roman" w:eastAsia="Times New Roman" w:hAnsi="Times New Roman" w:cs="Times New Roman"/>
          <w:sz w:val="24"/>
          <w:szCs w:val="24"/>
        </w:rPr>
        <w:t>Hazırlanan bu stratejik plan</w:t>
      </w:r>
      <w:r w:rsidR="009879EB" w:rsidRPr="00E419B5">
        <w:rPr>
          <w:rFonts w:ascii="Times New Roman" w:eastAsia="Times New Roman" w:hAnsi="Times New Roman" w:cs="Times New Roman"/>
          <w:sz w:val="24"/>
          <w:szCs w:val="24"/>
          <w:highlight w:val="white"/>
        </w:rPr>
        <w:t>, KAYÜ</w:t>
      </w:r>
      <w:r w:rsidRPr="00E419B5">
        <w:rPr>
          <w:rFonts w:ascii="Times New Roman" w:eastAsia="Times New Roman" w:hAnsi="Times New Roman" w:cs="Times New Roman"/>
          <w:sz w:val="24"/>
          <w:szCs w:val="24"/>
          <w:highlight w:val="white"/>
        </w:rPr>
        <w:t xml:space="preserve"> </w:t>
      </w:r>
      <w:r w:rsidR="00310E9F" w:rsidRPr="00E419B5">
        <w:rPr>
          <w:rFonts w:ascii="Times New Roman" w:eastAsia="Times New Roman" w:hAnsi="Times New Roman" w:cs="Times New Roman"/>
          <w:sz w:val="24"/>
          <w:szCs w:val="24"/>
          <w:highlight w:val="white"/>
        </w:rPr>
        <w:t xml:space="preserve">Yahyalı </w:t>
      </w:r>
      <w:r w:rsidRPr="00E419B5">
        <w:rPr>
          <w:rFonts w:ascii="Times New Roman" w:eastAsia="Times New Roman" w:hAnsi="Times New Roman" w:cs="Times New Roman"/>
          <w:sz w:val="24"/>
          <w:szCs w:val="24"/>
          <w:highlight w:val="white"/>
        </w:rPr>
        <w:t>MYO’</w:t>
      </w:r>
      <w:r w:rsidR="00310E9F" w:rsidRPr="00E419B5">
        <w:rPr>
          <w:rFonts w:ascii="Times New Roman" w:eastAsia="Times New Roman" w:hAnsi="Times New Roman" w:cs="Times New Roman"/>
          <w:sz w:val="24"/>
          <w:szCs w:val="24"/>
          <w:highlight w:val="white"/>
        </w:rPr>
        <w:t xml:space="preserve"> </w:t>
      </w:r>
      <w:proofErr w:type="spellStart"/>
      <w:r w:rsidRPr="00E419B5">
        <w:rPr>
          <w:rFonts w:ascii="Times New Roman" w:eastAsia="Times New Roman" w:hAnsi="Times New Roman" w:cs="Times New Roman"/>
          <w:sz w:val="24"/>
          <w:szCs w:val="24"/>
          <w:highlight w:val="white"/>
        </w:rPr>
        <w:t>nun</w:t>
      </w:r>
      <w:proofErr w:type="spellEnd"/>
      <w:r w:rsidR="009879EB" w:rsidRPr="00E419B5">
        <w:rPr>
          <w:rFonts w:ascii="Times New Roman" w:eastAsia="Times New Roman" w:hAnsi="Times New Roman" w:cs="Times New Roman"/>
          <w:sz w:val="24"/>
          <w:szCs w:val="24"/>
          <w:highlight w:val="white"/>
        </w:rPr>
        <w:t xml:space="preserve"> ilk stratej</w:t>
      </w:r>
      <w:r w:rsidRPr="00E419B5">
        <w:rPr>
          <w:rFonts w:ascii="Times New Roman" w:eastAsia="Times New Roman" w:hAnsi="Times New Roman" w:cs="Times New Roman"/>
          <w:sz w:val="24"/>
          <w:szCs w:val="24"/>
          <w:highlight w:val="white"/>
        </w:rPr>
        <w:t>ik planı olma özelliğini taşımaktadır.</w:t>
      </w:r>
      <w:r w:rsidR="009879EB" w:rsidRPr="00E419B5">
        <w:rPr>
          <w:rFonts w:ascii="Times New Roman" w:eastAsia="Times New Roman" w:hAnsi="Times New Roman" w:cs="Times New Roman"/>
          <w:sz w:val="24"/>
          <w:szCs w:val="24"/>
          <w:highlight w:val="white"/>
        </w:rPr>
        <w:t xml:space="preserve"> </w:t>
      </w:r>
    </w:p>
    <w:p w14:paraId="517BEF0F" w14:textId="77777777" w:rsidR="004F7228" w:rsidRPr="00D06B22" w:rsidRDefault="004F7228"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p>
    <w:p w14:paraId="1A8EE339" w14:textId="77777777" w:rsidR="00D11107" w:rsidRPr="001E681C" w:rsidRDefault="00FD5591" w:rsidP="00D11107">
      <w:pPr>
        <w:pStyle w:val="Balk2"/>
        <w:spacing w:before="0" w:after="120" w:line="360" w:lineRule="auto"/>
        <w:rPr>
          <w:rFonts w:ascii="Times New Roman" w:eastAsia="Times New Roman" w:hAnsi="Times New Roman" w:cs="Times New Roman"/>
          <w:sz w:val="24"/>
          <w:szCs w:val="24"/>
        </w:rPr>
      </w:pPr>
      <w:bookmarkStart w:id="24" w:name="_Toc15381878"/>
      <w:r w:rsidRPr="001E681C">
        <w:rPr>
          <w:rFonts w:ascii="Times New Roman" w:eastAsia="Times New Roman" w:hAnsi="Times New Roman" w:cs="Times New Roman"/>
          <w:sz w:val="24"/>
          <w:szCs w:val="24"/>
        </w:rPr>
        <w:t>4.3. Mevzuat</w:t>
      </w:r>
      <w:r w:rsidR="009879EB" w:rsidRPr="001E681C">
        <w:rPr>
          <w:rFonts w:ascii="Times New Roman" w:eastAsia="Times New Roman" w:hAnsi="Times New Roman" w:cs="Times New Roman"/>
          <w:sz w:val="24"/>
          <w:szCs w:val="24"/>
        </w:rPr>
        <w:t xml:space="preserve"> Analizi</w:t>
      </w:r>
      <w:bookmarkEnd w:id="24"/>
      <w:r w:rsidR="00015034" w:rsidRPr="001E681C">
        <w:rPr>
          <w:rFonts w:ascii="Times New Roman" w:eastAsia="Times New Roman" w:hAnsi="Times New Roman" w:cs="Times New Roman"/>
          <w:sz w:val="24"/>
          <w:szCs w:val="24"/>
        </w:rPr>
        <w:t xml:space="preserve"> </w:t>
      </w:r>
    </w:p>
    <w:p w14:paraId="76AFD433" w14:textId="77777777" w:rsidR="00C52438" w:rsidRPr="001E681C" w:rsidRDefault="009879EB" w:rsidP="00347FD4">
      <w:pPr>
        <w:pStyle w:val="Normal1"/>
        <w:spacing w:after="12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Yükseköğretim kurumlarının yasal sınırlarını belirleyen temel mevzuat, Anayasa ve çerçeve yasa niteliğini taşıyan 2547 sayılı Yükseköğretim Kanunu’dur. </w:t>
      </w:r>
    </w:p>
    <w:p w14:paraId="526CA834" w14:textId="77777777" w:rsidR="00C52438" w:rsidRPr="001E681C" w:rsidRDefault="009879EB" w:rsidP="00347FD4">
      <w:pPr>
        <w:pStyle w:val="Normal1"/>
        <w:spacing w:after="12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Anayasa'nın 130. maddesinde Yükseköğretim Kurumları, “</w:t>
      </w:r>
      <w:r w:rsidRPr="001E681C">
        <w:rPr>
          <w:rFonts w:ascii="Times New Roman" w:eastAsia="Times New Roman" w:hAnsi="Times New Roman" w:cs="Times New Roman"/>
          <w:i/>
          <w:sz w:val="24"/>
          <w:szCs w:val="24"/>
        </w:rPr>
        <w:t xml:space="preserve">Çağdaş eğitim-öğretim esaslarına dayanan bir düzen içinde, milletin ve ülkenin ihtiyaçlarına uygun insan gücü yetiştirmek amacı ile ortaöğretime dayalı çeşitli düzeylerde eğitim-öğretim, bilimsel araştırma, yayım ve danışmanlık </w:t>
      </w:r>
      <w:r w:rsidRPr="001E681C">
        <w:rPr>
          <w:rFonts w:ascii="Times New Roman" w:eastAsia="Times New Roman" w:hAnsi="Times New Roman" w:cs="Times New Roman"/>
          <w:i/>
          <w:sz w:val="24"/>
          <w:szCs w:val="24"/>
        </w:rPr>
        <w:lastRenderedPageBreak/>
        <w:t>yapmak, ülkeye ve insanlığa hizmet etmek üzere çeşitli birimlerden oluşan kamu tüzel kişiliğine ve bilimsel özerkliğe sahip kurumlar</w:t>
      </w:r>
      <w:r w:rsidRPr="001E681C">
        <w:rPr>
          <w:rFonts w:ascii="Times New Roman" w:eastAsia="Times New Roman" w:hAnsi="Times New Roman" w:cs="Times New Roman"/>
          <w:sz w:val="24"/>
          <w:szCs w:val="24"/>
        </w:rPr>
        <w:t xml:space="preserve">” olarak tanımlanmıştır. </w:t>
      </w:r>
    </w:p>
    <w:p w14:paraId="2D7DC083" w14:textId="77777777" w:rsidR="00C52438" w:rsidRPr="001E681C" w:rsidRDefault="009879EB" w:rsidP="00347FD4">
      <w:pPr>
        <w:pStyle w:val="Normal1"/>
        <w:spacing w:after="12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Anayasa'nın “</w:t>
      </w:r>
      <w:r w:rsidRPr="001E681C">
        <w:rPr>
          <w:rFonts w:ascii="Times New Roman" w:eastAsia="Times New Roman" w:hAnsi="Times New Roman" w:cs="Times New Roman"/>
          <w:i/>
          <w:sz w:val="24"/>
          <w:szCs w:val="24"/>
        </w:rPr>
        <w:t>Yükseköğretim Kurumlarının kuruluş ve organları ile işleyişleri ve bunların seçimleri, görev, yetki ve sorumlulukları ile mali kaynakların kullanılması kanunla düzenlenir.</w:t>
      </w:r>
      <w:r w:rsidRPr="001E681C">
        <w:rPr>
          <w:rFonts w:ascii="Times New Roman" w:eastAsia="Times New Roman" w:hAnsi="Times New Roman" w:cs="Times New Roman"/>
          <w:sz w:val="24"/>
          <w:szCs w:val="24"/>
        </w:rPr>
        <w:t xml:space="preserve">” hükmü gereğince hazırlanan ve yürürlükte bulunan 2547 Sayılı Yükseköğretim Kanunu’nun 12. maddesinde yükseköğretim kurumlarının görevleri aşağıdaki şekilde sıralanmaktadır: </w:t>
      </w:r>
    </w:p>
    <w:p w14:paraId="4C4F3177" w14:textId="77777777"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 xml:space="preserve">Çağdaş uygarlık ve eğitim-öğretim esaslarına dayanan bir düzen içinde, toplumun ihtiyaçları ve kalkınma planları ilke ve hedeflerine uygun ve ortaöğretime dayalı çeşitli düzeylerde eğitim-öğretim, bilimsel araştırma, yayım ve danışmanlık yapmak, </w:t>
      </w:r>
    </w:p>
    <w:p w14:paraId="15296DD6" w14:textId="77777777"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 xml:space="preserve">Kendi ihtisas gücü ve maddi kaynaklarını rasyonel, verimli ve ekonomik şekilde kullanarak, millî eğitim politikası ve kalkınma planları ilke ve hedefleri ile Yükseköğretim Kurulu tarafından yapılan ve programlar doğrultusunda, ülkenin ihtiyacı olan dallarda ve sayıda insan gücü yetiştirmek, </w:t>
      </w:r>
    </w:p>
    <w:p w14:paraId="716768C8" w14:textId="77777777"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 xml:space="preserve">Türk toplumunun yaşam düzeyini yükseltici ve kamuoyunu aydınlatıcı bilim verilerini söz, yazı ve diğer araçlarla yaymak, </w:t>
      </w:r>
    </w:p>
    <w:p w14:paraId="272BA9C8" w14:textId="77777777"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 xml:space="preserve">Örgün, yaygın, sürekli ve açık eğitim yoluyla toplumun özellikle sanayileşme ve tarımda modernleşme alanlarında eğitilmesini sağlamak, </w:t>
      </w:r>
    </w:p>
    <w:p w14:paraId="511D3180" w14:textId="3127E1E5"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 xml:space="preserve">Ülkenin bilimsel, kültürel, sosyal ve ekonomik yönlerden ilerlemesini ve gelişmesini ilgilendiren sorunlarını diğer kuruluşlarla </w:t>
      </w:r>
      <w:r w:rsidR="00A73BC5" w:rsidRPr="001E681C">
        <w:rPr>
          <w:rFonts w:ascii="Times New Roman" w:eastAsia="Times New Roman" w:hAnsi="Times New Roman" w:cs="Times New Roman"/>
          <w:sz w:val="24"/>
          <w:szCs w:val="24"/>
        </w:rPr>
        <w:t>iş birliği</w:t>
      </w:r>
      <w:r w:rsidRPr="001E681C">
        <w:rPr>
          <w:rFonts w:ascii="Times New Roman" w:eastAsia="Times New Roman" w:hAnsi="Times New Roman" w:cs="Times New Roman"/>
          <w:sz w:val="24"/>
          <w:szCs w:val="24"/>
        </w:rPr>
        <w:t xml:space="preserve"> yaparak, kamu kuruluşlarına önerilerde bulunmak suretiyle öğretim ve araştırma konusu yapmak, sonuçlarını toplumun yararına sunmak ve kamu kuruluşlarınca istenecek inceleme ve araştırmaları sonuçlandırarak düşüncelerini ve önerilerini bildirmek, </w:t>
      </w:r>
    </w:p>
    <w:p w14:paraId="6800DF27" w14:textId="77777777"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 xml:space="preserve">Eğitim-öğretim seferberliği içinde, örgün, yaygın, sürekli ve açık eğitim hizmetini üstlenen kurumlara katkıda bulunacak önlemleri almak, </w:t>
      </w:r>
    </w:p>
    <w:p w14:paraId="047DCB57" w14:textId="25AA75E0"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 xml:space="preserve">Yörelerinde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w:t>
      </w:r>
      <w:r w:rsidR="00A73BC5" w:rsidRPr="001E681C">
        <w:rPr>
          <w:rFonts w:ascii="Times New Roman" w:eastAsia="Times New Roman" w:hAnsi="Times New Roman" w:cs="Times New Roman"/>
          <w:sz w:val="24"/>
          <w:szCs w:val="24"/>
        </w:rPr>
        <w:t>iş birliği</w:t>
      </w:r>
      <w:r w:rsidRPr="001E681C">
        <w:rPr>
          <w:rFonts w:ascii="Times New Roman" w:eastAsia="Times New Roman" w:hAnsi="Times New Roman" w:cs="Times New Roman"/>
          <w:sz w:val="24"/>
          <w:szCs w:val="24"/>
        </w:rPr>
        <w:t xml:space="preserve"> yapmak ve çevre sorunlarına çözüm getirici önerilerde bulunmak, </w:t>
      </w:r>
    </w:p>
    <w:p w14:paraId="68EE78DB" w14:textId="77777777" w:rsidR="00C52438" w:rsidRPr="001E681C" w:rsidRDefault="009879EB" w:rsidP="00347FD4">
      <w:pPr>
        <w:pStyle w:val="Normal1"/>
        <w:numPr>
          <w:ilvl w:val="0"/>
          <w:numId w:val="2"/>
        </w:numPr>
        <w:spacing w:after="0" w:line="360" w:lineRule="auto"/>
        <w:ind w:left="709" w:right="425" w:hanging="283"/>
        <w:jc w:val="both"/>
        <w:rPr>
          <w:rFonts w:ascii="Times New Roman" w:hAnsi="Times New Roman" w:cs="Times New Roman"/>
          <w:sz w:val="24"/>
          <w:szCs w:val="24"/>
        </w:rPr>
      </w:pPr>
      <w:r w:rsidRPr="001E681C">
        <w:rPr>
          <w:rFonts w:ascii="Times New Roman" w:eastAsia="Times New Roman" w:hAnsi="Times New Roman" w:cs="Times New Roman"/>
          <w:sz w:val="24"/>
          <w:szCs w:val="24"/>
        </w:rPr>
        <w:t>Eğitim teknolojisini üretmek, geliştirmek, kullanmak, yaygınlaştırmak,</w:t>
      </w:r>
    </w:p>
    <w:p w14:paraId="1F9F68DD" w14:textId="77777777" w:rsidR="00C52438" w:rsidRPr="001E681C" w:rsidRDefault="009879EB" w:rsidP="00347FD4">
      <w:pPr>
        <w:pStyle w:val="Normal1"/>
        <w:numPr>
          <w:ilvl w:val="0"/>
          <w:numId w:val="2"/>
        </w:numPr>
        <w:spacing w:after="120" w:line="360" w:lineRule="auto"/>
        <w:ind w:left="709" w:right="425" w:hanging="284"/>
        <w:jc w:val="both"/>
        <w:rPr>
          <w:rFonts w:ascii="Times New Roman" w:hAnsi="Times New Roman" w:cs="Times New Roman"/>
          <w:sz w:val="24"/>
          <w:szCs w:val="24"/>
        </w:rPr>
      </w:pPr>
      <w:r w:rsidRPr="001E681C">
        <w:rPr>
          <w:rFonts w:ascii="Times New Roman" w:eastAsia="Times New Roman" w:hAnsi="Times New Roman" w:cs="Times New Roman"/>
          <w:sz w:val="24"/>
          <w:szCs w:val="24"/>
        </w:rPr>
        <w:t>Yükseköğretimin uygulamalı yapılmasına ait eğitim-öğretim esaslarını geliştirmek, döner sermaye işletmelerini kurmak, verimli çalıştırmak ve bu faaliyetlerin geliştirilmesine ilişkin gerekli düzenlemeleri yapmaktır.</w:t>
      </w:r>
    </w:p>
    <w:p w14:paraId="4186B110" w14:textId="4BF76883" w:rsidR="00C52438" w:rsidRPr="001E681C" w:rsidRDefault="009879EB" w:rsidP="00347FD4">
      <w:pPr>
        <w:pStyle w:val="Normal1"/>
        <w:spacing w:after="24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lastRenderedPageBreak/>
        <w:t>Anayasa ve 2547 Sayılı Yükseköğretim Kanununa ek olarak diğer kanun</w:t>
      </w:r>
      <w:r w:rsidR="001556D8" w:rsidRPr="001E681C">
        <w:rPr>
          <w:rFonts w:ascii="Times New Roman" w:eastAsia="Times New Roman" w:hAnsi="Times New Roman" w:cs="Times New Roman"/>
          <w:sz w:val="24"/>
          <w:szCs w:val="24"/>
        </w:rPr>
        <w:t xml:space="preserve">lar, bakanlar kurulu kararları, </w:t>
      </w:r>
      <w:r w:rsidR="00A73BC5" w:rsidRPr="001E681C">
        <w:rPr>
          <w:rFonts w:ascii="Times New Roman" w:eastAsia="Times New Roman" w:hAnsi="Times New Roman" w:cs="Times New Roman"/>
          <w:sz w:val="24"/>
          <w:szCs w:val="24"/>
        </w:rPr>
        <w:t>KHK’lar, yönetmelikler</w:t>
      </w:r>
      <w:r w:rsidRPr="001E681C">
        <w:rPr>
          <w:rFonts w:ascii="Times New Roman" w:eastAsia="Times New Roman" w:hAnsi="Times New Roman" w:cs="Times New Roman"/>
          <w:sz w:val="24"/>
          <w:szCs w:val="24"/>
        </w:rPr>
        <w:t xml:space="preserve"> ve yönergeler ile usul ve esaslar yükseköğretim sisteminin temel mevzuat çerçevesini oluşturmaktadır. </w:t>
      </w:r>
    </w:p>
    <w:p w14:paraId="6743974A" w14:textId="7B9A0AD2" w:rsidR="001556D8" w:rsidRPr="001E681C" w:rsidRDefault="00310E9F" w:rsidP="00347FD4">
      <w:pPr>
        <w:pStyle w:val="Normal1"/>
        <w:spacing w:after="24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Yahyalı </w:t>
      </w:r>
      <w:r w:rsidR="00015034" w:rsidRPr="001E681C">
        <w:rPr>
          <w:rFonts w:ascii="Times New Roman" w:eastAsia="Times New Roman" w:hAnsi="Times New Roman" w:cs="Times New Roman"/>
          <w:sz w:val="24"/>
          <w:szCs w:val="24"/>
        </w:rPr>
        <w:t>MY</w:t>
      </w:r>
      <w:r w:rsidR="00E35867" w:rsidRPr="001E681C">
        <w:rPr>
          <w:rFonts w:ascii="Times New Roman" w:eastAsia="Times New Roman" w:hAnsi="Times New Roman" w:cs="Times New Roman"/>
          <w:sz w:val="24"/>
          <w:szCs w:val="24"/>
        </w:rPr>
        <w:t>O</w:t>
      </w:r>
      <w:r w:rsidR="00015034" w:rsidRPr="001E681C">
        <w:rPr>
          <w:rFonts w:ascii="Times New Roman" w:eastAsia="Times New Roman" w:hAnsi="Times New Roman" w:cs="Times New Roman"/>
          <w:sz w:val="24"/>
          <w:szCs w:val="24"/>
        </w:rPr>
        <w:t>’</w:t>
      </w:r>
      <w:r w:rsidRPr="001E681C">
        <w:rPr>
          <w:rFonts w:ascii="Times New Roman" w:eastAsia="Times New Roman" w:hAnsi="Times New Roman" w:cs="Times New Roman"/>
          <w:sz w:val="24"/>
          <w:szCs w:val="24"/>
        </w:rPr>
        <w:t xml:space="preserve"> </w:t>
      </w:r>
      <w:proofErr w:type="spellStart"/>
      <w:r w:rsidR="00015034" w:rsidRPr="001E681C">
        <w:rPr>
          <w:rFonts w:ascii="Times New Roman" w:eastAsia="Times New Roman" w:hAnsi="Times New Roman" w:cs="Times New Roman"/>
          <w:sz w:val="24"/>
          <w:szCs w:val="24"/>
        </w:rPr>
        <w:t>nun</w:t>
      </w:r>
      <w:proofErr w:type="spellEnd"/>
      <w:r w:rsidR="00A613C3" w:rsidRPr="001E681C">
        <w:rPr>
          <w:rFonts w:ascii="Times New Roman" w:eastAsia="Times New Roman" w:hAnsi="Times New Roman" w:cs="Times New Roman"/>
          <w:sz w:val="24"/>
          <w:szCs w:val="24"/>
        </w:rPr>
        <w:t xml:space="preserve"> amaç ve hedeflerine ulaşırken yasal sınırlarını belirleyen </w:t>
      </w:r>
      <w:r w:rsidR="008024F1" w:rsidRPr="001E681C">
        <w:rPr>
          <w:rFonts w:ascii="Times New Roman" w:eastAsia="Times New Roman" w:hAnsi="Times New Roman" w:cs="Times New Roman"/>
          <w:sz w:val="24"/>
          <w:szCs w:val="24"/>
        </w:rPr>
        <w:t xml:space="preserve">temel mevzuat </w:t>
      </w:r>
      <w:r w:rsidR="00873B5C" w:rsidRPr="001E681C">
        <w:rPr>
          <w:rFonts w:ascii="Times New Roman" w:eastAsia="Times New Roman" w:hAnsi="Times New Roman" w:cs="Times New Roman"/>
          <w:sz w:val="24"/>
          <w:szCs w:val="24"/>
        </w:rPr>
        <w:t>ile tespit ve ihtiyaçlar Tablo 3</w:t>
      </w:r>
      <w:r w:rsidR="008024F1" w:rsidRPr="001E681C">
        <w:rPr>
          <w:rFonts w:ascii="Times New Roman" w:eastAsia="Times New Roman" w:hAnsi="Times New Roman" w:cs="Times New Roman"/>
          <w:sz w:val="24"/>
          <w:szCs w:val="24"/>
        </w:rPr>
        <w:t>’te verilmiştir.</w:t>
      </w:r>
    </w:p>
    <w:tbl>
      <w:tblPr>
        <w:tblStyle w:val="TabloKlavuzu"/>
        <w:tblW w:w="0" w:type="auto"/>
        <w:tblLook w:val="04A0" w:firstRow="1" w:lastRow="0" w:firstColumn="1" w:lastColumn="0" w:noHBand="0" w:noVBand="1"/>
      </w:tblPr>
      <w:tblGrid>
        <w:gridCol w:w="2265"/>
        <w:gridCol w:w="2096"/>
        <w:gridCol w:w="2268"/>
        <w:gridCol w:w="2433"/>
      </w:tblGrid>
      <w:tr w:rsidR="00310E9F" w:rsidRPr="001E681C" w14:paraId="275D0379" w14:textId="77777777" w:rsidTr="00C37E42">
        <w:tc>
          <w:tcPr>
            <w:tcW w:w="9062" w:type="dxa"/>
            <w:gridSpan w:val="4"/>
            <w:tcBorders>
              <w:top w:val="nil"/>
              <w:left w:val="nil"/>
              <w:right w:val="nil"/>
            </w:tcBorders>
          </w:tcPr>
          <w:p w14:paraId="270FE1FA" w14:textId="77777777" w:rsidR="00161EF2" w:rsidRPr="001E681C" w:rsidRDefault="00161EF2" w:rsidP="00E97A37">
            <w:pPr>
              <w:jc w:val="center"/>
              <w:rPr>
                <w:rFonts w:ascii="Times New Roman" w:hAnsi="Times New Roman" w:cs="Times New Roman"/>
                <w:b/>
                <w:bCs/>
                <w:sz w:val="24"/>
                <w:szCs w:val="24"/>
              </w:rPr>
            </w:pPr>
            <w:bookmarkStart w:id="25" w:name="_Toc15388786"/>
            <w:r w:rsidRPr="001E681C">
              <w:rPr>
                <w:rFonts w:ascii="Times New Roman" w:hAnsi="Times New Roman" w:cs="Times New Roman"/>
                <w:b/>
                <w:sz w:val="24"/>
                <w:szCs w:val="24"/>
              </w:rPr>
              <w:t xml:space="preserve">Tablo </w:t>
            </w:r>
            <w:r w:rsidR="00E97A37" w:rsidRPr="001E681C">
              <w:rPr>
                <w:rFonts w:ascii="Times New Roman" w:hAnsi="Times New Roman" w:cs="Times New Roman"/>
                <w:b/>
                <w:sz w:val="24"/>
                <w:szCs w:val="24"/>
              </w:rPr>
              <w:t>3</w:t>
            </w:r>
            <w:r w:rsidRPr="001E681C">
              <w:rPr>
                <w:rFonts w:ascii="Times New Roman" w:hAnsi="Times New Roman" w:cs="Times New Roman"/>
                <w:b/>
                <w:sz w:val="24"/>
                <w:szCs w:val="24"/>
              </w:rPr>
              <w:t>:</w:t>
            </w:r>
            <w:r w:rsidRPr="001E681C">
              <w:rPr>
                <w:rFonts w:ascii="Times New Roman" w:hAnsi="Times New Roman" w:cs="Times New Roman"/>
                <w:sz w:val="24"/>
                <w:szCs w:val="24"/>
              </w:rPr>
              <w:t xml:space="preserve"> Mevzuat Analizi Tablosu</w:t>
            </w:r>
            <w:bookmarkEnd w:id="25"/>
          </w:p>
        </w:tc>
      </w:tr>
      <w:tr w:rsidR="00310E9F" w:rsidRPr="001E681C" w14:paraId="60142B2F" w14:textId="77777777" w:rsidTr="00F764EA">
        <w:tc>
          <w:tcPr>
            <w:tcW w:w="2265" w:type="dxa"/>
          </w:tcPr>
          <w:p w14:paraId="365AEFA8" w14:textId="77777777" w:rsidR="00BD69A4" w:rsidRPr="001E681C" w:rsidRDefault="00BD69A4" w:rsidP="00347FD4">
            <w:pPr>
              <w:jc w:val="center"/>
              <w:rPr>
                <w:rFonts w:ascii="Times New Roman" w:hAnsi="Times New Roman" w:cs="Times New Roman"/>
                <w:b/>
                <w:sz w:val="24"/>
                <w:szCs w:val="24"/>
              </w:rPr>
            </w:pPr>
            <w:r w:rsidRPr="001E681C">
              <w:rPr>
                <w:rFonts w:ascii="Times New Roman" w:hAnsi="Times New Roman" w:cs="Times New Roman"/>
                <w:b/>
                <w:sz w:val="24"/>
                <w:szCs w:val="24"/>
              </w:rPr>
              <w:t>Yasal Yükümlülük</w:t>
            </w:r>
          </w:p>
        </w:tc>
        <w:tc>
          <w:tcPr>
            <w:tcW w:w="2096" w:type="dxa"/>
          </w:tcPr>
          <w:p w14:paraId="59A8CA6F" w14:textId="77777777" w:rsidR="00BD69A4" w:rsidRPr="001E681C" w:rsidRDefault="00BD69A4" w:rsidP="00347FD4">
            <w:pPr>
              <w:jc w:val="center"/>
              <w:rPr>
                <w:rFonts w:ascii="Times New Roman" w:hAnsi="Times New Roman" w:cs="Times New Roman"/>
                <w:b/>
                <w:sz w:val="24"/>
                <w:szCs w:val="24"/>
              </w:rPr>
            </w:pPr>
            <w:r w:rsidRPr="001E681C">
              <w:rPr>
                <w:rFonts w:ascii="Times New Roman" w:hAnsi="Times New Roman" w:cs="Times New Roman"/>
                <w:b/>
                <w:sz w:val="24"/>
                <w:szCs w:val="24"/>
              </w:rPr>
              <w:t>Dayanak</w:t>
            </w:r>
          </w:p>
        </w:tc>
        <w:tc>
          <w:tcPr>
            <w:tcW w:w="2268" w:type="dxa"/>
          </w:tcPr>
          <w:p w14:paraId="3B6AEC53" w14:textId="77777777" w:rsidR="00BD69A4" w:rsidRPr="001E681C" w:rsidRDefault="00BD69A4" w:rsidP="00347FD4">
            <w:pPr>
              <w:jc w:val="center"/>
              <w:rPr>
                <w:rFonts w:ascii="Times New Roman" w:hAnsi="Times New Roman" w:cs="Times New Roman"/>
                <w:b/>
                <w:sz w:val="24"/>
                <w:szCs w:val="24"/>
              </w:rPr>
            </w:pPr>
            <w:r w:rsidRPr="001E681C">
              <w:rPr>
                <w:rFonts w:ascii="Times New Roman" w:hAnsi="Times New Roman" w:cs="Times New Roman"/>
                <w:b/>
                <w:sz w:val="24"/>
                <w:szCs w:val="24"/>
              </w:rPr>
              <w:t>Tespitler</w:t>
            </w:r>
          </w:p>
        </w:tc>
        <w:tc>
          <w:tcPr>
            <w:tcW w:w="2433" w:type="dxa"/>
          </w:tcPr>
          <w:p w14:paraId="0FF90A7E" w14:textId="77777777" w:rsidR="00BD69A4" w:rsidRPr="001E681C" w:rsidRDefault="00BD69A4" w:rsidP="00347FD4">
            <w:pPr>
              <w:jc w:val="center"/>
              <w:rPr>
                <w:rFonts w:ascii="Times New Roman" w:hAnsi="Times New Roman" w:cs="Times New Roman"/>
                <w:b/>
                <w:sz w:val="24"/>
                <w:szCs w:val="24"/>
              </w:rPr>
            </w:pPr>
            <w:r w:rsidRPr="001E681C">
              <w:rPr>
                <w:rFonts w:ascii="Times New Roman" w:hAnsi="Times New Roman" w:cs="Times New Roman"/>
                <w:b/>
                <w:sz w:val="24"/>
                <w:szCs w:val="24"/>
              </w:rPr>
              <w:t>İhtiyaçlar</w:t>
            </w:r>
          </w:p>
        </w:tc>
      </w:tr>
      <w:tr w:rsidR="00310E9F" w:rsidRPr="001E681C" w14:paraId="0B100678" w14:textId="77777777" w:rsidTr="00F764EA">
        <w:tc>
          <w:tcPr>
            <w:tcW w:w="2265" w:type="dxa"/>
          </w:tcPr>
          <w:p w14:paraId="00C998BF" w14:textId="77777777" w:rsidR="00B967D7" w:rsidRPr="001E681C" w:rsidRDefault="005C2269" w:rsidP="0055427E">
            <w:pPr>
              <w:pStyle w:val="ListeParagraf"/>
              <w:numPr>
                <w:ilvl w:val="0"/>
                <w:numId w:val="35"/>
              </w:numPr>
              <w:ind w:left="142" w:hanging="142"/>
              <w:rPr>
                <w:rFonts w:ascii="Times New Roman" w:hAnsi="Times New Roman" w:cs="Times New Roman"/>
                <w:sz w:val="24"/>
                <w:szCs w:val="24"/>
              </w:rPr>
            </w:pPr>
            <w:r w:rsidRPr="001E681C">
              <w:rPr>
                <w:rFonts w:ascii="Times New Roman" w:hAnsi="Times New Roman" w:cs="Times New Roman"/>
                <w:sz w:val="24"/>
                <w:szCs w:val="24"/>
              </w:rPr>
              <w:t>Bilimsel araştırma ve yayın</w:t>
            </w:r>
            <w:r w:rsidR="00B967D7" w:rsidRPr="001E681C">
              <w:rPr>
                <w:rFonts w:ascii="Times New Roman" w:hAnsi="Times New Roman" w:cs="Times New Roman"/>
                <w:sz w:val="24"/>
                <w:szCs w:val="24"/>
              </w:rPr>
              <w:t xml:space="preserve"> faaliyetleri yürütmek.</w:t>
            </w:r>
          </w:p>
          <w:p w14:paraId="50F595BA" w14:textId="77777777" w:rsidR="00B967D7" w:rsidRPr="001E681C" w:rsidRDefault="00BD69A4"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 xml:space="preserve">Ülkenin ihtiyacı olan </w:t>
            </w:r>
            <w:r w:rsidR="008024F1" w:rsidRPr="001E681C">
              <w:rPr>
                <w:rFonts w:ascii="Times New Roman" w:hAnsi="Times New Roman" w:cs="Times New Roman"/>
                <w:sz w:val="24"/>
                <w:szCs w:val="24"/>
              </w:rPr>
              <w:t>alanlarda ve nitelikte</w:t>
            </w:r>
            <w:r w:rsidRPr="001E681C">
              <w:rPr>
                <w:rFonts w:ascii="Times New Roman" w:hAnsi="Times New Roman" w:cs="Times New Roman"/>
                <w:sz w:val="24"/>
                <w:szCs w:val="24"/>
              </w:rPr>
              <w:t xml:space="preserve"> insan gücü yetiştirmek</w:t>
            </w:r>
            <w:r w:rsidR="00E77B4F" w:rsidRPr="001E681C">
              <w:rPr>
                <w:rFonts w:ascii="Times New Roman" w:hAnsi="Times New Roman" w:cs="Times New Roman"/>
                <w:sz w:val="24"/>
                <w:szCs w:val="24"/>
              </w:rPr>
              <w:t xml:space="preserve"> </w:t>
            </w:r>
          </w:p>
          <w:p w14:paraId="787DDF34" w14:textId="77777777" w:rsidR="008024F1" w:rsidRPr="001E681C" w:rsidRDefault="00B967D7"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Sosyal ve ekonomik ihtiyaçlara cevap verebilen, mevcut pazarlara başarıyla sunulabilecek ya da yeni pazarlar yaratabilecek; yeni bir ürün, uygulama, yöntem veya iş modeli fikri ile oluşturulan süreçleri yönetmek.</w:t>
            </w:r>
            <w:r w:rsidR="00BD69A4" w:rsidRPr="001E681C">
              <w:rPr>
                <w:rFonts w:ascii="Times New Roman" w:hAnsi="Times New Roman" w:cs="Times New Roman"/>
                <w:sz w:val="24"/>
                <w:szCs w:val="24"/>
              </w:rPr>
              <w:t xml:space="preserve"> </w:t>
            </w:r>
          </w:p>
          <w:p w14:paraId="0FE8C302" w14:textId="77777777" w:rsidR="00BD69A4" w:rsidRPr="001E681C" w:rsidRDefault="00B967D7"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Topluma ve iş dünyasına katkılar oluşturabilecek ana ve tali faaliyetlerde bulunmak.</w:t>
            </w:r>
          </w:p>
        </w:tc>
        <w:tc>
          <w:tcPr>
            <w:tcW w:w="2096" w:type="dxa"/>
          </w:tcPr>
          <w:p w14:paraId="6F8DD39A" w14:textId="77777777" w:rsidR="00E77B4F" w:rsidRPr="001E681C" w:rsidRDefault="00E77B4F"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 xml:space="preserve">Anayasa'nın 130. Maddesi. </w:t>
            </w:r>
          </w:p>
          <w:p w14:paraId="2EFBBDC6" w14:textId="77777777" w:rsidR="00BD69A4" w:rsidRPr="001E681C" w:rsidRDefault="00B3212F"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2547 S</w:t>
            </w:r>
            <w:r w:rsidR="00BD69A4" w:rsidRPr="001E681C">
              <w:rPr>
                <w:rFonts w:ascii="Times New Roman" w:hAnsi="Times New Roman" w:cs="Times New Roman"/>
                <w:sz w:val="24"/>
                <w:szCs w:val="24"/>
              </w:rPr>
              <w:t>ayılı Yükseköğretim Kanunu</w:t>
            </w:r>
            <w:r w:rsidR="00E77B4F" w:rsidRPr="001E681C">
              <w:rPr>
                <w:rFonts w:ascii="Times New Roman" w:hAnsi="Times New Roman" w:cs="Times New Roman"/>
                <w:sz w:val="24"/>
                <w:szCs w:val="24"/>
              </w:rPr>
              <w:t>nun</w:t>
            </w:r>
            <w:r w:rsidR="00BD69A4" w:rsidRPr="001E681C">
              <w:rPr>
                <w:rFonts w:ascii="Times New Roman" w:hAnsi="Times New Roman" w:cs="Times New Roman"/>
                <w:sz w:val="24"/>
                <w:szCs w:val="24"/>
              </w:rPr>
              <w:t xml:space="preserve"> 12. Madde</w:t>
            </w:r>
            <w:r w:rsidR="00E77B4F" w:rsidRPr="001E681C">
              <w:rPr>
                <w:rFonts w:ascii="Times New Roman" w:hAnsi="Times New Roman" w:cs="Times New Roman"/>
                <w:sz w:val="24"/>
                <w:szCs w:val="24"/>
              </w:rPr>
              <w:t>si</w:t>
            </w:r>
          </w:p>
          <w:p w14:paraId="0AAC0E1B" w14:textId="77777777" w:rsidR="00467697" w:rsidRPr="001E681C" w:rsidRDefault="00B967D7"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 xml:space="preserve">5746 </w:t>
            </w:r>
            <w:proofErr w:type="gramStart"/>
            <w:r w:rsidRPr="001E681C">
              <w:rPr>
                <w:rFonts w:ascii="Times New Roman" w:hAnsi="Times New Roman" w:cs="Times New Roman"/>
                <w:sz w:val="24"/>
                <w:szCs w:val="24"/>
              </w:rPr>
              <w:t>Sayılı Kanun</w:t>
            </w:r>
            <w:r w:rsidR="00467697" w:rsidRPr="001E681C">
              <w:rPr>
                <w:rFonts w:ascii="Times New Roman" w:hAnsi="Times New Roman" w:cs="Times New Roman"/>
                <w:sz w:val="24"/>
                <w:szCs w:val="24"/>
              </w:rPr>
              <w:t>un</w:t>
            </w:r>
            <w:proofErr w:type="gramEnd"/>
            <w:r w:rsidR="00467697" w:rsidRPr="001E681C">
              <w:rPr>
                <w:rFonts w:ascii="Times New Roman" w:hAnsi="Times New Roman" w:cs="Times New Roman"/>
                <w:sz w:val="24"/>
                <w:szCs w:val="24"/>
              </w:rPr>
              <w:t xml:space="preserve"> </w:t>
            </w:r>
            <w:r w:rsidRPr="001E681C">
              <w:rPr>
                <w:rFonts w:ascii="Times New Roman" w:hAnsi="Times New Roman" w:cs="Times New Roman"/>
                <w:sz w:val="24"/>
                <w:szCs w:val="24"/>
              </w:rPr>
              <w:t>2. Madde</w:t>
            </w:r>
            <w:r w:rsidR="00467697" w:rsidRPr="001E681C">
              <w:rPr>
                <w:rFonts w:ascii="Times New Roman" w:hAnsi="Times New Roman" w:cs="Times New Roman"/>
                <w:sz w:val="24"/>
                <w:szCs w:val="24"/>
              </w:rPr>
              <w:t>si</w:t>
            </w:r>
          </w:p>
          <w:p w14:paraId="05A5C5A1" w14:textId="77777777" w:rsidR="00467697" w:rsidRPr="001E681C" w:rsidRDefault="00467697"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 xml:space="preserve">5018 </w:t>
            </w:r>
            <w:proofErr w:type="gramStart"/>
            <w:r w:rsidRPr="001E681C">
              <w:rPr>
                <w:rFonts w:ascii="Times New Roman" w:hAnsi="Times New Roman" w:cs="Times New Roman"/>
                <w:sz w:val="24"/>
                <w:szCs w:val="24"/>
              </w:rPr>
              <w:t>Sayılı Kanunun</w:t>
            </w:r>
            <w:proofErr w:type="gramEnd"/>
            <w:r w:rsidRPr="001E681C">
              <w:rPr>
                <w:rFonts w:ascii="Times New Roman" w:hAnsi="Times New Roman" w:cs="Times New Roman"/>
                <w:sz w:val="24"/>
                <w:szCs w:val="24"/>
              </w:rPr>
              <w:t xml:space="preserve"> 9. Maddesi</w:t>
            </w:r>
          </w:p>
        </w:tc>
        <w:tc>
          <w:tcPr>
            <w:tcW w:w="2268" w:type="dxa"/>
          </w:tcPr>
          <w:p w14:paraId="439B5E38" w14:textId="77777777" w:rsidR="00A032A9" w:rsidRPr="001E681C" w:rsidRDefault="00BD69A4"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Üniversitelerin bulundukları bölge</w:t>
            </w:r>
            <w:r w:rsidR="00017478" w:rsidRPr="001E681C">
              <w:rPr>
                <w:rFonts w:ascii="Times New Roman" w:hAnsi="Times New Roman" w:cs="Times New Roman"/>
                <w:sz w:val="24"/>
                <w:szCs w:val="24"/>
              </w:rPr>
              <w:t>lerdeki</w:t>
            </w:r>
            <w:r w:rsidRPr="001E681C">
              <w:rPr>
                <w:rFonts w:ascii="Times New Roman" w:hAnsi="Times New Roman" w:cs="Times New Roman"/>
                <w:sz w:val="24"/>
                <w:szCs w:val="24"/>
              </w:rPr>
              <w:t xml:space="preserve"> </w:t>
            </w:r>
            <w:r w:rsidR="00017478" w:rsidRPr="001E681C">
              <w:rPr>
                <w:rFonts w:ascii="Times New Roman" w:hAnsi="Times New Roman" w:cs="Times New Roman"/>
                <w:sz w:val="24"/>
                <w:szCs w:val="24"/>
              </w:rPr>
              <w:t>paydaşlar</w:t>
            </w:r>
            <w:r w:rsidRPr="001E681C">
              <w:rPr>
                <w:rFonts w:ascii="Times New Roman" w:hAnsi="Times New Roman" w:cs="Times New Roman"/>
                <w:sz w:val="24"/>
                <w:szCs w:val="24"/>
              </w:rPr>
              <w:t xml:space="preserve"> ile yeterince </w:t>
            </w:r>
            <w:proofErr w:type="gramStart"/>
            <w:r w:rsidRPr="001E681C">
              <w:rPr>
                <w:rFonts w:ascii="Times New Roman" w:hAnsi="Times New Roman" w:cs="Times New Roman"/>
                <w:sz w:val="24"/>
                <w:szCs w:val="24"/>
              </w:rPr>
              <w:t>işbirliği</w:t>
            </w:r>
            <w:proofErr w:type="gramEnd"/>
            <w:r w:rsidRPr="001E681C">
              <w:rPr>
                <w:rFonts w:ascii="Times New Roman" w:hAnsi="Times New Roman" w:cs="Times New Roman"/>
                <w:sz w:val="24"/>
                <w:szCs w:val="24"/>
              </w:rPr>
              <w:t xml:space="preserve"> yapma</w:t>
            </w:r>
            <w:r w:rsidR="00B967D7" w:rsidRPr="001E681C">
              <w:rPr>
                <w:rFonts w:ascii="Times New Roman" w:hAnsi="Times New Roman" w:cs="Times New Roman"/>
                <w:sz w:val="24"/>
                <w:szCs w:val="24"/>
              </w:rPr>
              <w:t>sına imk</w:t>
            </w:r>
            <w:r w:rsidR="00A032A9" w:rsidRPr="001E681C">
              <w:rPr>
                <w:rFonts w:ascii="Times New Roman" w:hAnsi="Times New Roman" w:cs="Times New Roman"/>
                <w:sz w:val="24"/>
                <w:szCs w:val="24"/>
              </w:rPr>
              <w:t>â</w:t>
            </w:r>
            <w:r w:rsidR="00B967D7" w:rsidRPr="001E681C">
              <w:rPr>
                <w:rFonts w:ascii="Times New Roman" w:hAnsi="Times New Roman" w:cs="Times New Roman"/>
                <w:sz w:val="24"/>
                <w:szCs w:val="24"/>
              </w:rPr>
              <w:t xml:space="preserve">n oluşturacak </w:t>
            </w:r>
            <w:r w:rsidR="00A032A9" w:rsidRPr="001E681C">
              <w:rPr>
                <w:rFonts w:ascii="Times New Roman" w:hAnsi="Times New Roman" w:cs="Times New Roman"/>
                <w:sz w:val="24"/>
                <w:szCs w:val="24"/>
              </w:rPr>
              <w:t>mevzuatın eksik olması.</w:t>
            </w:r>
          </w:p>
          <w:p w14:paraId="3A7A750B" w14:textId="77777777" w:rsidR="00467697" w:rsidRPr="001E681C" w:rsidRDefault="00A032A9"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Öğretim elemanlarının iş dünyası ile ortaklaşa proje üretmesini teşvik eden mevzuatın yetersizliği.</w:t>
            </w:r>
          </w:p>
          <w:p w14:paraId="06E8F3A7" w14:textId="77777777" w:rsidR="00467697" w:rsidRPr="001E681C" w:rsidRDefault="005C2269"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Mali m</w:t>
            </w:r>
            <w:r w:rsidR="00467697" w:rsidRPr="001E681C">
              <w:rPr>
                <w:rFonts w:ascii="Times New Roman" w:hAnsi="Times New Roman" w:cs="Times New Roman"/>
                <w:sz w:val="24"/>
                <w:szCs w:val="24"/>
              </w:rPr>
              <w:t>evzuat</w:t>
            </w:r>
            <w:r w:rsidRPr="001E681C">
              <w:rPr>
                <w:rFonts w:ascii="Times New Roman" w:hAnsi="Times New Roman" w:cs="Times New Roman"/>
                <w:sz w:val="24"/>
                <w:szCs w:val="24"/>
              </w:rPr>
              <w:t>ın</w:t>
            </w:r>
            <w:r w:rsidR="00467697" w:rsidRPr="001E681C">
              <w:rPr>
                <w:rFonts w:ascii="Times New Roman" w:hAnsi="Times New Roman" w:cs="Times New Roman"/>
                <w:sz w:val="24"/>
                <w:szCs w:val="24"/>
              </w:rPr>
              <w:t xml:space="preserve">, kamu </w:t>
            </w:r>
            <w:proofErr w:type="gramStart"/>
            <w:r w:rsidR="00467697" w:rsidRPr="001E681C">
              <w:rPr>
                <w:rFonts w:ascii="Times New Roman" w:hAnsi="Times New Roman" w:cs="Times New Roman"/>
                <w:sz w:val="24"/>
                <w:szCs w:val="24"/>
              </w:rPr>
              <w:t>idarelerinin  bütçeleri</w:t>
            </w:r>
            <w:proofErr w:type="gramEnd"/>
            <w:r w:rsidR="00467697" w:rsidRPr="001E681C">
              <w:rPr>
                <w:rFonts w:ascii="Times New Roman" w:hAnsi="Times New Roman" w:cs="Times New Roman"/>
                <w:sz w:val="24"/>
                <w:szCs w:val="24"/>
              </w:rPr>
              <w:t xml:space="preserve"> ile kaynak tahsislerini; stratejik planlarına, yıllık amaç ve hedefleri ile performans göstergelerine dayandırmasını zorunl</w:t>
            </w:r>
            <w:r w:rsidRPr="001E681C">
              <w:rPr>
                <w:rFonts w:ascii="Times New Roman" w:hAnsi="Times New Roman" w:cs="Times New Roman"/>
                <w:sz w:val="24"/>
                <w:szCs w:val="24"/>
              </w:rPr>
              <w:t>u kılması.</w:t>
            </w:r>
          </w:p>
        </w:tc>
        <w:tc>
          <w:tcPr>
            <w:tcW w:w="2433" w:type="dxa"/>
          </w:tcPr>
          <w:p w14:paraId="31D7FA2D" w14:textId="77777777" w:rsidR="00017478" w:rsidRPr="001E681C" w:rsidRDefault="00017478"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 xml:space="preserve">Üniversitelerin bulundukları bölgelerdeki paydaşlar ile yeterince </w:t>
            </w:r>
            <w:proofErr w:type="gramStart"/>
            <w:r w:rsidRPr="001E681C">
              <w:rPr>
                <w:rFonts w:ascii="Times New Roman" w:hAnsi="Times New Roman" w:cs="Times New Roman"/>
                <w:sz w:val="24"/>
                <w:szCs w:val="24"/>
              </w:rPr>
              <w:t>işbirliği</w:t>
            </w:r>
            <w:proofErr w:type="gramEnd"/>
            <w:r w:rsidRPr="001E681C">
              <w:rPr>
                <w:rFonts w:ascii="Times New Roman" w:hAnsi="Times New Roman" w:cs="Times New Roman"/>
                <w:sz w:val="24"/>
                <w:szCs w:val="24"/>
              </w:rPr>
              <w:t xml:space="preserve"> kurmasına ilişkin gerekli yasal düzenlemelerde bulunulması.</w:t>
            </w:r>
          </w:p>
          <w:p w14:paraId="45A56624" w14:textId="77777777" w:rsidR="00017478" w:rsidRPr="001E681C" w:rsidRDefault="00017478"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Öğretim elemanlarının iş dünyası ile ortaklaşa proje üretmesini teşvik eden mevzuata yönelik gerekli düzenlemelerin yapılması.</w:t>
            </w:r>
          </w:p>
          <w:p w14:paraId="754C4C17" w14:textId="77777777" w:rsidR="00467697" w:rsidRPr="001E681C" w:rsidRDefault="00467697" w:rsidP="0055427E">
            <w:pPr>
              <w:pStyle w:val="ListeParagraf"/>
              <w:numPr>
                <w:ilvl w:val="0"/>
                <w:numId w:val="36"/>
              </w:numPr>
              <w:ind w:left="142" w:hanging="142"/>
              <w:rPr>
                <w:rFonts w:ascii="Times New Roman" w:hAnsi="Times New Roman" w:cs="Times New Roman"/>
                <w:sz w:val="24"/>
                <w:szCs w:val="24"/>
              </w:rPr>
            </w:pPr>
            <w:r w:rsidRPr="001E681C">
              <w:rPr>
                <w:rFonts w:ascii="Times New Roman" w:hAnsi="Times New Roman" w:cs="Times New Roman"/>
                <w:sz w:val="24"/>
                <w:szCs w:val="24"/>
              </w:rPr>
              <w:t>Özellikle yeni kurulan üniversitelerin ihtiyaçları kapsamında stratejik planlarında belirledikleri amaçlarına ulaşabilmeleri için bütçe ve kaynak tahsislerin</w:t>
            </w:r>
            <w:r w:rsidR="005C2269" w:rsidRPr="001E681C">
              <w:rPr>
                <w:rFonts w:ascii="Times New Roman" w:hAnsi="Times New Roman" w:cs="Times New Roman"/>
                <w:sz w:val="24"/>
                <w:szCs w:val="24"/>
              </w:rPr>
              <w:t xml:space="preserve">de kısıtlamaların </w:t>
            </w:r>
            <w:r w:rsidR="00017478" w:rsidRPr="001E681C">
              <w:rPr>
                <w:rFonts w:ascii="Times New Roman" w:hAnsi="Times New Roman" w:cs="Times New Roman"/>
                <w:sz w:val="24"/>
                <w:szCs w:val="24"/>
              </w:rPr>
              <w:t>giderilmesine yönelik mevzuatın düzenlemesi.</w:t>
            </w:r>
          </w:p>
        </w:tc>
      </w:tr>
    </w:tbl>
    <w:p w14:paraId="00D4E3AB" w14:textId="77777777" w:rsidR="00C52438" w:rsidRPr="001E681C" w:rsidRDefault="009879EB" w:rsidP="00E14D7B">
      <w:pPr>
        <w:pStyle w:val="Balk2"/>
        <w:spacing w:after="240"/>
        <w:rPr>
          <w:rFonts w:ascii="Times New Roman" w:eastAsia="Times New Roman" w:hAnsi="Times New Roman" w:cs="Times New Roman"/>
          <w:sz w:val="24"/>
          <w:szCs w:val="24"/>
        </w:rPr>
      </w:pPr>
      <w:bookmarkStart w:id="26" w:name="_Toc15381879"/>
      <w:r w:rsidRPr="001E681C">
        <w:rPr>
          <w:rFonts w:ascii="Times New Roman" w:eastAsia="Times New Roman" w:hAnsi="Times New Roman" w:cs="Times New Roman"/>
          <w:sz w:val="24"/>
          <w:szCs w:val="24"/>
        </w:rPr>
        <w:t>4.4. Üst Politika Belgelerinin Analizi</w:t>
      </w:r>
      <w:bookmarkEnd w:id="26"/>
    </w:p>
    <w:p w14:paraId="022EC1D6" w14:textId="77777777" w:rsidR="00161EF2" w:rsidRPr="001E681C" w:rsidRDefault="00161EF2" w:rsidP="004F7228">
      <w:pPr>
        <w:pStyle w:val="ResimYazs"/>
        <w:spacing w:after="0"/>
        <w:jc w:val="center"/>
        <w:rPr>
          <w:rFonts w:ascii="Times New Roman" w:eastAsia="Times New Roman" w:hAnsi="Times New Roman" w:cs="Times New Roman"/>
          <w:b w:val="0"/>
          <w:color w:val="auto"/>
          <w:sz w:val="24"/>
          <w:szCs w:val="24"/>
        </w:rPr>
      </w:pPr>
      <w:bookmarkStart w:id="27" w:name="_4i7ojhp" w:colFirst="0" w:colLast="0"/>
      <w:bookmarkStart w:id="28" w:name="_Toc15388787"/>
      <w:bookmarkEnd w:id="27"/>
      <w:r w:rsidRPr="001E681C">
        <w:rPr>
          <w:rFonts w:ascii="Times New Roman" w:hAnsi="Times New Roman" w:cs="Times New Roman"/>
          <w:color w:val="auto"/>
          <w:sz w:val="24"/>
          <w:szCs w:val="24"/>
        </w:rPr>
        <w:t xml:space="preserve">Tablo </w:t>
      </w:r>
      <w:r w:rsidR="00E97A37" w:rsidRPr="001E681C">
        <w:rPr>
          <w:rFonts w:ascii="Times New Roman" w:hAnsi="Times New Roman" w:cs="Times New Roman"/>
          <w:color w:val="auto"/>
          <w:sz w:val="24"/>
          <w:szCs w:val="24"/>
        </w:rPr>
        <w:t>4</w:t>
      </w:r>
      <w:r w:rsidRPr="001E681C">
        <w:rPr>
          <w:rFonts w:ascii="Times New Roman" w:hAnsi="Times New Roman" w:cs="Times New Roman"/>
          <w:color w:val="auto"/>
          <w:sz w:val="24"/>
          <w:szCs w:val="24"/>
        </w:rPr>
        <w:t>:</w:t>
      </w:r>
      <w:r w:rsidRPr="001E681C">
        <w:rPr>
          <w:rFonts w:ascii="Times New Roman" w:hAnsi="Times New Roman" w:cs="Times New Roman"/>
          <w:b w:val="0"/>
          <w:color w:val="auto"/>
          <w:sz w:val="24"/>
          <w:szCs w:val="24"/>
        </w:rPr>
        <w:t xml:space="preserve"> </w:t>
      </w:r>
      <w:r w:rsidRPr="001E681C">
        <w:rPr>
          <w:rFonts w:ascii="Times New Roman" w:eastAsia="Times New Roman" w:hAnsi="Times New Roman" w:cs="Times New Roman"/>
          <w:b w:val="0"/>
          <w:color w:val="auto"/>
          <w:sz w:val="24"/>
          <w:szCs w:val="24"/>
        </w:rPr>
        <w:t>Üst Politika Belgeleri ile Stratejik Plan İlişkisi</w:t>
      </w:r>
      <w:bookmarkEnd w:id="28"/>
    </w:p>
    <w:tbl>
      <w:tblPr>
        <w:tblStyle w:val="35"/>
        <w:tblpPr w:leftFromText="141" w:rightFromText="141" w:vertAnchor="text" w:tblpY="1"/>
        <w:tblOverlap w:val="never"/>
        <w:tblW w:w="96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5954"/>
      </w:tblGrid>
      <w:tr w:rsidR="00E4031E" w:rsidRPr="001E681C" w14:paraId="47F04C4A" w14:textId="77777777" w:rsidTr="00E03BE7">
        <w:tc>
          <w:tcPr>
            <w:tcW w:w="2235" w:type="dxa"/>
            <w:vAlign w:val="center"/>
          </w:tcPr>
          <w:p w14:paraId="56CED063" w14:textId="77777777" w:rsidR="00864C24" w:rsidRPr="001E681C" w:rsidRDefault="00864C24" w:rsidP="00347FD4">
            <w:pPr>
              <w:pStyle w:val="Normal1"/>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Üst Politika Belgesi</w:t>
            </w:r>
          </w:p>
        </w:tc>
        <w:tc>
          <w:tcPr>
            <w:tcW w:w="1417" w:type="dxa"/>
            <w:vAlign w:val="center"/>
          </w:tcPr>
          <w:p w14:paraId="571D3A4B" w14:textId="77777777" w:rsidR="00864C24" w:rsidRPr="001E681C" w:rsidRDefault="00864C24" w:rsidP="00347FD4">
            <w:pPr>
              <w:pStyle w:val="Normal1"/>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İlgili Bölüm/ Referans</w:t>
            </w:r>
          </w:p>
        </w:tc>
        <w:tc>
          <w:tcPr>
            <w:tcW w:w="5954" w:type="dxa"/>
            <w:vAlign w:val="center"/>
          </w:tcPr>
          <w:p w14:paraId="1752360D" w14:textId="77777777" w:rsidR="00864C24" w:rsidRPr="001E681C" w:rsidRDefault="00864C24" w:rsidP="00347FD4">
            <w:pPr>
              <w:pStyle w:val="Normal1"/>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Verilen Görev/İhtiyaçlar</w:t>
            </w:r>
          </w:p>
        </w:tc>
      </w:tr>
      <w:tr w:rsidR="00E4031E" w:rsidRPr="001E681C" w14:paraId="3AA75D30" w14:textId="77777777" w:rsidTr="00E03BE7">
        <w:trPr>
          <w:trHeight w:val="1236"/>
        </w:trPr>
        <w:tc>
          <w:tcPr>
            <w:tcW w:w="2235" w:type="dxa"/>
            <w:vAlign w:val="center"/>
          </w:tcPr>
          <w:p w14:paraId="68AB9C3B" w14:textId="77777777" w:rsidR="00864C24" w:rsidRPr="001E681C" w:rsidRDefault="007A5D56"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lastRenderedPageBreak/>
              <w:t>11.KALKINMA PLANI</w:t>
            </w:r>
          </w:p>
        </w:tc>
        <w:tc>
          <w:tcPr>
            <w:tcW w:w="1417" w:type="dxa"/>
            <w:vAlign w:val="center"/>
          </w:tcPr>
          <w:p w14:paraId="1A956C1C" w14:textId="77777777" w:rsidR="00864C24"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33.MADDE</w:t>
            </w:r>
          </w:p>
        </w:tc>
        <w:tc>
          <w:tcPr>
            <w:tcW w:w="5954" w:type="dxa"/>
            <w:vAlign w:val="center"/>
          </w:tcPr>
          <w:p w14:paraId="71613E7E" w14:textId="77777777" w:rsidR="00864C24" w:rsidRPr="001E681C" w:rsidRDefault="007A5D56" w:rsidP="00347FD4">
            <w:pPr>
              <w:pStyle w:val="Default"/>
              <w:jc w:val="both"/>
              <w:rPr>
                <w:rFonts w:ascii="Times New Roman" w:hAnsi="Times New Roman" w:cs="Times New Roman"/>
                <w:color w:val="auto"/>
              </w:rPr>
            </w:pPr>
            <w:r w:rsidRPr="001E681C">
              <w:rPr>
                <w:rFonts w:ascii="Times New Roman" w:hAnsi="Times New Roman" w:cs="Times New Roman"/>
                <w:color w:val="auto"/>
              </w:rPr>
              <w:t xml:space="preserve">Fen bilimleri, teknoloji, mühendislik ve matematik disiplinlerini entegre bir biçimde öne çıkaran bir yaklaşımla gerçek hayattaki sorunların çözümüne yönelik analitik, eleştirel, yaratıcı ve bilişimsel düşünme yetilerinin kazandırıldığı eğitim sistemleri önem kazanmaktadır. </w:t>
            </w:r>
          </w:p>
        </w:tc>
      </w:tr>
      <w:tr w:rsidR="00E4031E" w:rsidRPr="001E681C" w14:paraId="12E8F2DF" w14:textId="77777777" w:rsidTr="00E03BE7">
        <w:tc>
          <w:tcPr>
            <w:tcW w:w="2235" w:type="dxa"/>
            <w:vAlign w:val="center"/>
          </w:tcPr>
          <w:p w14:paraId="41AEC631" w14:textId="77777777" w:rsidR="00864C24"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68F611C7" w14:textId="77777777" w:rsidR="00864C24"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36. MADDE</w:t>
            </w:r>
          </w:p>
        </w:tc>
        <w:tc>
          <w:tcPr>
            <w:tcW w:w="5954" w:type="dxa"/>
            <w:vAlign w:val="center"/>
          </w:tcPr>
          <w:p w14:paraId="4314E02D" w14:textId="77777777" w:rsidR="00864C24" w:rsidRPr="001E681C" w:rsidRDefault="007A5D56" w:rsidP="00347FD4">
            <w:pPr>
              <w:pStyle w:val="Default"/>
              <w:jc w:val="both"/>
              <w:rPr>
                <w:rFonts w:ascii="Times New Roman" w:eastAsia="Times New Roman" w:hAnsi="Times New Roman" w:cs="Times New Roman"/>
                <w:color w:val="auto"/>
              </w:rPr>
            </w:pPr>
            <w:r w:rsidRPr="001E681C">
              <w:rPr>
                <w:rFonts w:ascii="Times New Roman" w:hAnsi="Times New Roman" w:cs="Times New Roman"/>
                <w:color w:val="auto"/>
              </w:rPr>
              <w:t xml:space="preserve">Teknolojinin eğitime entegrasyonunu sağlayacak şekilde işyeri ve deneysel ortamların taklit edildiği öğrenme ortamlarının oluşturulması, sürekli metinden okumak yerine sanal alan gezilerinin yapılması, izlemek yerine medya oluşturulması gibi öğrenme yaklaşımları ön plana çıkmaktadır. </w:t>
            </w:r>
          </w:p>
        </w:tc>
      </w:tr>
      <w:tr w:rsidR="00E4031E" w:rsidRPr="001E681C" w14:paraId="13C682B1" w14:textId="77777777" w:rsidTr="00E03BE7">
        <w:tc>
          <w:tcPr>
            <w:tcW w:w="2235" w:type="dxa"/>
            <w:vAlign w:val="center"/>
          </w:tcPr>
          <w:p w14:paraId="0DBA044B" w14:textId="77777777" w:rsidR="00864C24"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34437C53" w14:textId="77777777" w:rsidR="00864C24"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37. MADDE</w:t>
            </w:r>
          </w:p>
        </w:tc>
        <w:tc>
          <w:tcPr>
            <w:tcW w:w="5954" w:type="dxa"/>
            <w:vAlign w:val="center"/>
          </w:tcPr>
          <w:p w14:paraId="1C055625" w14:textId="1427E01F" w:rsidR="00864C24" w:rsidRPr="001E681C" w:rsidRDefault="007A5D56" w:rsidP="00347FD4">
            <w:pPr>
              <w:pStyle w:val="Default"/>
              <w:jc w:val="both"/>
              <w:rPr>
                <w:rFonts w:ascii="Times New Roman" w:hAnsi="Times New Roman" w:cs="Times New Roman"/>
                <w:color w:val="auto"/>
              </w:rPr>
            </w:pPr>
            <w:r w:rsidRPr="001E681C">
              <w:rPr>
                <w:rFonts w:ascii="Times New Roman" w:hAnsi="Times New Roman" w:cs="Times New Roman"/>
                <w:color w:val="auto"/>
              </w:rPr>
              <w:t>Üniversitelerin, üretilen bilginin değere dönüştürülmesi sürecinde aktif rol aldığı, sanayi ve kamuyla yakın iş</w:t>
            </w:r>
            <w:r w:rsidR="00310E9F" w:rsidRPr="001E681C">
              <w:rPr>
                <w:rFonts w:ascii="Times New Roman" w:hAnsi="Times New Roman" w:cs="Times New Roman"/>
                <w:color w:val="auto"/>
              </w:rPr>
              <w:t xml:space="preserve"> </w:t>
            </w:r>
            <w:r w:rsidRPr="001E681C">
              <w:rPr>
                <w:rFonts w:ascii="Times New Roman" w:hAnsi="Times New Roman" w:cs="Times New Roman"/>
                <w:color w:val="auto"/>
              </w:rPr>
              <w:t xml:space="preserve">birliği içerisinde olduğu girişimci üniversite modeline doğru bir geçiş yaşanmaktadır. </w:t>
            </w:r>
          </w:p>
        </w:tc>
      </w:tr>
      <w:tr w:rsidR="00E4031E" w:rsidRPr="001E681C" w14:paraId="3AE39EF7" w14:textId="77777777" w:rsidTr="00E03BE7">
        <w:tc>
          <w:tcPr>
            <w:tcW w:w="2235" w:type="dxa"/>
            <w:vAlign w:val="center"/>
          </w:tcPr>
          <w:p w14:paraId="41906B16"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5C68F9F7"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38. MADDE</w:t>
            </w:r>
          </w:p>
        </w:tc>
        <w:tc>
          <w:tcPr>
            <w:tcW w:w="5954" w:type="dxa"/>
            <w:vAlign w:val="center"/>
          </w:tcPr>
          <w:p w14:paraId="424A63CE" w14:textId="77777777" w:rsidR="00E03BE7" w:rsidRPr="001E681C" w:rsidRDefault="00E03BE7" w:rsidP="00347FD4">
            <w:pPr>
              <w:pStyle w:val="Default"/>
              <w:jc w:val="both"/>
              <w:rPr>
                <w:rFonts w:ascii="Times New Roman" w:hAnsi="Times New Roman" w:cs="Times New Roman"/>
                <w:color w:val="auto"/>
              </w:rPr>
            </w:pPr>
            <w:r w:rsidRPr="001E681C">
              <w:rPr>
                <w:rFonts w:ascii="Times New Roman" w:hAnsi="Times New Roman" w:cs="Times New Roman"/>
                <w:color w:val="auto"/>
              </w:rPr>
              <w:t xml:space="preserve">Teknolojinin hız kazanmasına bağlı olarak değişen ihtiyaçlar için becerilerin edinilmesine yönelik hayat boyu öğrenme yaklaşımı her alanda çeşitlenerek yaygınlaşmaktadır. </w:t>
            </w:r>
          </w:p>
        </w:tc>
      </w:tr>
      <w:tr w:rsidR="00E4031E" w:rsidRPr="001E681C" w14:paraId="0DE9BAA7" w14:textId="77777777" w:rsidTr="00E03BE7">
        <w:tc>
          <w:tcPr>
            <w:tcW w:w="2235" w:type="dxa"/>
            <w:vAlign w:val="center"/>
          </w:tcPr>
          <w:p w14:paraId="49564E5C"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0F08F717"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150. MADDE</w:t>
            </w:r>
          </w:p>
        </w:tc>
        <w:tc>
          <w:tcPr>
            <w:tcW w:w="5954" w:type="dxa"/>
            <w:vAlign w:val="center"/>
          </w:tcPr>
          <w:p w14:paraId="65FBF4C3" w14:textId="77777777" w:rsidR="00E03BE7" w:rsidRPr="001E681C" w:rsidRDefault="007A5E56"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w:t>
            </w:r>
            <w:r w:rsidR="00E03BE7" w:rsidRPr="001E681C">
              <w:rPr>
                <w:rFonts w:ascii="Times New Roman" w:hAnsi="Times New Roman" w:cs="Times New Roman"/>
                <w:sz w:val="24"/>
                <w:szCs w:val="24"/>
              </w:rPr>
              <w:t xml:space="preserve"> yükseköğretim kontenjanlarının arz-talep dengesi ve eğitim-istihdam bağlantısını dikkate alarak belirlenmesi, yükseköğretim sisteminin uluslararası rekabet gücünün artırılması ve hesap verebilirliğinin güçlendirilmesi ihtiyacı sürmektedir. </w:t>
            </w:r>
          </w:p>
        </w:tc>
      </w:tr>
      <w:tr w:rsidR="00E4031E" w:rsidRPr="001E681C" w14:paraId="60AF0B4F" w14:textId="77777777" w:rsidTr="00E03BE7">
        <w:tc>
          <w:tcPr>
            <w:tcW w:w="2235" w:type="dxa"/>
            <w:vAlign w:val="center"/>
          </w:tcPr>
          <w:p w14:paraId="5AAA5C07"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54995DB2"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331. MADDE</w:t>
            </w:r>
          </w:p>
        </w:tc>
        <w:tc>
          <w:tcPr>
            <w:tcW w:w="5954" w:type="dxa"/>
            <w:vAlign w:val="center"/>
          </w:tcPr>
          <w:p w14:paraId="1AAC57BF" w14:textId="77777777"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Mesleki eğitim, işgücünün niteliğini yükseltmeye yönelik geliştirilecektir. </w:t>
            </w:r>
          </w:p>
        </w:tc>
      </w:tr>
      <w:tr w:rsidR="00E4031E" w:rsidRPr="001E681C" w14:paraId="7FE30B36" w14:textId="77777777" w:rsidTr="00E03BE7">
        <w:tc>
          <w:tcPr>
            <w:tcW w:w="2235" w:type="dxa"/>
            <w:vAlign w:val="center"/>
          </w:tcPr>
          <w:p w14:paraId="3651B622"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77C5076C"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332. MADDE</w:t>
            </w:r>
          </w:p>
        </w:tc>
        <w:tc>
          <w:tcPr>
            <w:tcW w:w="5954" w:type="dxa"/>
            <w:vAlign w:val="center"/>
          </w:tcPr>
          <w:p w14:paraId="5CBAA89A" w14:textId="77777777"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Öncelikli sektörlerde mevcut işgücünün niteliği artırılacak, bu sektörlerde çalışabilir nitelikte insan kaynağı yetiştirilmesine öncelik verilecektir. </w:t>
            </w:r>
          </w:p>
        </w:tc>
      </w:tr>
      <w:tr w:rsidR="00E4031E" w:rsidRPr="001E681C" w14:paraId="36D37254" w14:textId="77777777" w:rsidTr="00E03BE7">
        <w:tc>
          <w:tcPr>
            <w:tcW w:w="2235" w:type="dxa"/>
            <w:vAlign w:val="center"/>
          </w:tcPr>
          <w:p w14:paraId="44320CB4"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4F1E396B"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349. MADDE</w:t>
            </w:r>
          </w:p>
        </w:tc>
        <w:tc>
          <w:tcPr>
            <w:tcW w:w="5954" w:type="dxa"/>
            <w:vAlign w:val="center"/>
          </w:tcPr>
          <w:p w14:paraId="558DAA84" w14:textId="77777777"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Özel sektörde araştırmacı insan gücünün sayısı ve niteliği artırılacaktır. </w:t>
            </w:r>
          </w:p>
        </w:tc>
      </w:tr>
      <w:tr w:rsidR="00E4031E" w:rsidRPr="001E681C" w14:paraId="5CD2AA29" w14:textId="77777777" w:rsidTr="00E03BE7">
        <w:tc>
          <w:tcPr>
            <w:tcW w:w="2235" w:type="dxa"/>
            <w:vAlign w:val="center"/>
          </w:tcPr>
          <w:p w14:paraId="68D5DB54"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6F4C050C"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350. MADDE</w:t>
            </w:r>
          </w:p>
        </w:tc>
        <w:tc>
          <w:tcPr>
            <w:tcW w:w="5954" w:type="dxa"/>
            <w:vAlign w:val="center"/>
          </w:tcPr>
          <w:p w14:paraId="526A8DE7" w14:textId="58CDCD7E"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Üniversiteler, araştırma altyapıları ve özel sektör arasında iş</w:t>
            </w:r>
            <w:r w:rsidR="00310E9F" w:rsidRPr="001E681C">
              <w:rPr>
                <w:rFonts w:ascii="Times New Roman" w:hAnsi="Times New Roman" w:cs="Times New Roman"/>
                <w:sz w:val="24"/>
                <w:szCs w:val="24"/>
              </w:rPr>
              <w:t xml:space="preserve"> </w:t>
            </w:r>
            <w:r w:rsidRPr="001E681C">
              <w:rPr>
                <w:rFonts w:ascii="Times New Roman" w:hAnsi="Times New Roman" w:cs="Times New Roman"/>
                <w:sz w:val="24"/>
                <w:szCs w:val="24"/>
              </w:rPr>
              <w:t xml:space="preserve">birlikleri ile bilgi ve teknoloji transferinin artırılmasına yönelik destek </w:t>
            </w:r>
            <w:r w:rsidR="002B1404" w:rsidRPr="001E681C">
              <w:rPr>
                <w:rFonts w:ascii="Times New Roman" w:hAnsi="Times New Roman" w:cs="Times New Roman"/>
                <w:sz w:val="24"/>
                <w:szCs w:val="24"/>
              </w:rPr>
              <w:t>mekanizmaları uygulanacak ve ara</w:t>
            </w:r>
            <w:r w:rsidR="00310E9F" w:rsidRPr="001E681C">
              <w:rPr>
                <w:rFonts w:ascii="Times New Roman" w:hAnsi="Times New Roman" w:cs="Times New Roman"/>
                <w:sz w:val="24"/>
                <w:szCs w:val="24"/>
              </w:rPr>
              <w:t xml:space="preserve"> </w:t>
            </w:r>
            <w:r w:rsidRPr="001E681C">
              <w:rPr>
                <w:rFonts w:ascii="Times New Roman" w:hAnsi="Times New Roman" w:cs="Times New Roman"/>
                <w:sz w:val="24"/>
                <w:szCs w:val="24"/>
              </w:rPr>
              <w:t xml:space="preserve">yüz yapıların kurumsal kapasiteleri geliştirilerek etkinliği artırılacaktır. </w:t>
            </w:r>
          </w:p>
        </w:tc>
      </w:tr>
      <w:tr w:rsidR="00E4031E" w:rsidRPr="001E681C" w14:paraId="1D372FEC" w14:textId="77777777" w:rsidTr="00E03BE7">
        <w:tc>
          <w:tcPr>
            <w:tcW w:w="2235" w:type="dxa"/>
            <w:vAlign w:val="center"/>
          </w:tcPr>
          <w:p w14:paraId="22398992"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145F57DF"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416. MADDE</w:t>
            </w:r>
          </w:p>
        </w:tc>
        <w:tc>
          <w:tcPr>
            <w:tcW w:w="5954" w:type="dxa"/>
            <w:vAlign w:val="center"/>
          </w:tcPr>
          <w:p w14:paraId="28BAB179" w14:textId="6A513882"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Tarımsal araştırma faaliyetlerinde kamu, üniversite, özel sektör ve sanayi kesimi arasındaki koordinasyon ve iş</w:t>
            </w:r>
            <w:r w:rsidR="00310E9F" w:rsidRPr="001E681C">
              <w:rPr>
                <w:rFonts w:ascii="Times New Roman" w:hAnsi="Times New Roman" w:cs="Times New Roman"/>
                <w:sz w:val="24"/>
                <w:szCs w:val="24"/>
              </w:rPr>
              <w:t xml:space="preserve"> </w:t>
            </w:r>
            <w:r w:rsidRPr="001E681C">
              <w:rPr>
                <w:rFonts w:ascii="Times New Roman" w:hAnsi="Times New Roman" w:cs="Times New Roman"/>
                <w:sz w:val="24"/>
                <w:szCs w:val="24"/>
              </w:rPr>
              <w:t>birliği geliştirilerek tarımsal Ar-Ge çalışmalarının etkinli</w:t>
            </w:r>
            <w:r w:rsidR="00B85657" w:rsidRPr="001E681C">
              <w:rPr>
                <w:rFonts w:ascii="Times New Roman" w:hAnsi="Times New Roman" w:cs="Times New Roman"/>
                <w:sz w:val="24"/>
                <w:szCs w:val="24"/>
              </w:rPr>
              <w:t xml:space="preserve">ği ve niteliği artırılacaktır. </w:t>
            </w:r>
          </w:p>
        </w:tc>
      </w:tr>
      <w:tr w:rsidR="00E4031E" w:rsidRPr="001E681C" w14:paraId="3FA982BD" w14:textId="77777777" w:rsidTr="00E03BE7">
        <w:tc>
          <w:tcPr>
            <w:tcW w:w="2235" w:type="dxa"/>
            <w:vAlign w:val="center"/>
          </w:tcPr>
          <w:p w14:paraId="693636B7"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5FDDFD58"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440. MADDE</w:t>
            </w:r>
          </w:p>
        </w:tc>
        <w:tc>
          <w:tcPr>
            <w:tcW w:w="5954" w:type="dxa"/>
            <w:vAlign w:val="center"/>
          </w:tcPr>
          <w:p w14:paraId="624D0444" w14:textId="77777777"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Üniversitelerin Ar-Ge ekosistemindeki rolleri güçlendirilecektir. </w:t>
            </w:r>
          </w:p>
        </w:tc>
      </w:tr>
      <w:tr w:rsidR="00E4031E" w:rsidRPr="001E681C" w14:paraId="5DADA7D7" w14:textId="77777777" w:rsidTr="00E03BE7">
        <w:tc>
          <w:tcPr>
            <w:tcW w:w="2235" w:type="dxa"/>
            <w:vAlign w:val="center"/>
          </w:tcPr>
          <w:p w14:paraId="650964EC"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3471B0E4"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441. MADDE</w:t>
            </w:r>
          </w:p>
        </w:tc>
        <w:tc>
          <w:tcPr>
            <w:tcW w:w="5954" w:type="dxa"/>
            <w:vAlign w:val="center"/>
          </w:tcPr>
          <w:p w14:paraId="089BD7AC" w14:textId="48F1B5FB"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Araştırma altyapılarının, öncül araştırmalar yapan, nitelikli insan gücü istihdam eden ve özel sektörle iş</w:t>
            </w:r>
            <w:r w:rsidR="00310E9F" w:rsidRPr="001E681C">
              <w:rPr>
                <w:rFonts w:ascii="Times New Roman" w:hAnsi="Times New Roman" w:cs="Times New Roman"/>
                <w:sz w:val="24"/>
                <w:szCs w:val="24"/>
              </w:rPr>
              <w:t xml:space="preserve"> </w:t>
            </w:r>
            <w:r w:rsidRPr="001E681C">
              <w:rPr>
                <w:rFonts w:ascii="Times New Roman" w:hAnsi="Times New Roman" w:cs="Times New Roman"/>
                <w:sz w:val="24"/>
                <w:szCs w:val="24"/>
              </w:rPr>
              <w:t xml:space="preserve">birliği içinde çalışan bir yapıyla Ar-Ge ve yenilik ekosistemindeki etkinliklerinin artırılması sağlanacaktır. </w:t>
            </w:r>
          </w:p>
        </w:tc>
      </w:tr>
      <w:tr w:rsidR="00E4031E" w:rsidRPr="001E681C" w14:paraId="220DE686" w14:textId="77777777" w:rsidTr="00E03BE7">
        <w:tc>
          <w:tcPr>
            <w:tcW w:w="2235" w:type="dxa"/>
            <w:vAlign w:val="center"/>
          </w:tcPr>
          <w:p w14:paraId="6A0CD272"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08F25C79"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443. MADDE</w:t>
            </w:r>
          </w:p>
        </w:tc>
        <w:tc>
          <w:tcPr>
            <w:tcW w:w="5954" w:type="dxa"/>
            <w:vAlign w:val="center"/>
          </w:tcPr>
          <w:p w14:paraId="54D24780" w14:textId="77777777"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Temel bilimlerde nitelikli araştırmacı insan gücü kapasitesi ve araştırma faaliyetleri, öncelikli sektörler ve teknoloji alanlarındaki ihtiyaçlara yönelik artırılacak, söz konusu </w:t>
            </w:r>
            <w:r w:rsidRPr="001E681C">
              <w:rPr>
                <w:rFonts w:ascii="Times New Roman" w:hAnsi="Times New Roman" w:cs="Times New Roman"/>
                <w:sz w:val="24"/>
                <w:szCs w:val="24"/>
              </w:rPr>
              <w:lastRenderedPageBreak/>
              <w:t xml:space="preserve">alanlara yönelik özel lisansüstü burs programları geliştirilecektir. </w:t>
            </w:r>
          </w:p>
        </w:tc>
      </w:tr>
      <w:tr w:rsidR="00E4031E" w:rsidRPr="001E681C" w14:paraId="5CDD3830" w14:textId="77777777" w:rsidTr="00E03BE7">
        <w:tc>
          <w:tcPr>
            <w:tcW w:w="2235" w:type="dxa"/>
            <w:vAlign w:val="center"/>
          </w:tcPr>
          <w:p w14:paraId="0A51612C"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lastRenderedPageBreak/>
              <w:t>11.KALKINMA PLANI</w:t>
            </w:r>
          </w:p>
        </w:tc>
        <w:tc>
          <w:tcPr>
            <w:tcW w:w="1417" w:type="dxa"/>
            <w:vAlign w:val="center"/>
          </w:tcPr>
          <w:p w14:paraId="6F099B31"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444. MADDE</w:t>
            </w:r>
          </w:p>
        </w:tc>
        <w:tc>
          <w:tcPr>
            <w:tcW w:w="5954" w:type="dxa"/>
            <w:vAlign w:val="center"/>
          </w:tcPr>
          <w:p w14:paraId="5E938835" w14:textId="7BDF4774"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Başta AB ülkeleriyle olmak üzere Ar-Ge faaliyetleri, araştırma altyapıları ve araştırmacı insan gücü bakımından bölgesel ve küresel düzeyde iş</w:t>
            </w:r>
            <w:r w:rsidR="00310E9F" w:rsidRPr="001E681C">
              <w:rPr>
                <w:rFonts w:ascii="Times New Roman" w:hAnsi="Times New Roman" w:cs="Times New Roman"/>
                <w:sz w:val="24"/>
                <w:szCs w:val="24"/>
              </w:rPr>
              <w:t xml:space="preserve"> </w:t>
            </w:r>
            <w:r w:rsidRPr="001E681C">
              <w:rPr>
                <w:rFonts w:ascii="Times New Roman" w:hAnsi="Times New Roman" w:cs="Times New Roman"/>
                <w:sz w:val="24"/>
                <w:szCs w:val="24"/>
              </w:rPr>
              <w:t xml:space="preserve">birlikleri geliştirilecektir. </w:t>
            </w:r>
          </w:p>
        </w:tc>
      </w:tr>
      <w:tr w:rsidR="00E4031E" w:rsidRPr="001E681C" w14:paraId="6232E262" w14:textId="77777777" w:rsidTr="00E03BE7">
        <w:tc>
          <w:tcPr>
            <w:tcW w:w="2235" w:type="dxa"/>
            <w:vAlign w:val="center"/>
          </w:tcPr>
          <w:p w14:paraId="2DC16899"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6FD68348"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456. MADDE</w:t>
            </w:r>
          </w:p>
        </w:tc>
        <w:tc>
          <w:tcPr>
            <w:tcW w:w="5954" w:type="dxa"/>
            <w:vAlign w:val="center"/>
          </w:tcPr>
          <w:p w14:paraId="137748DC" w14:textId="77777777"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Fikri mülkiyet haklarının korunması, icrası ve uygulanması ile ilgili birimlerde beşeri ve kurumsal kapasite ile bu alandaki mevzuat, teknolojik gelişmeler ve ihtiyaçlar doğrultusunda geliştirilecek, ilgili kurum ve kuruluşlar arası </w:t>
            </w:r>
            <w:proofErr w:type="gramStart"/>
            <w:r w:rsidRPr="001E681C">
              <w:rPr>
                <w:rFonts w:ascii="Times New Roman" w:hAnsi="Times New Roman" w:cs="Times New Roman"/>
                <w:sz w:val="24"/>
                <w:szCs w:val="24"/>
              </w:rPr>
              <w:t>işbirliği</w:t>
            </w:r>
            <w:proofErr w:type="gramEnd"/>
            <w:r w:rsidRPr="001E681C">
              <w:rPr>
                <w:rFonts w:ascii="Times New Roman" w:hAnsi="Times New Roman" w:cs="Times New Roman"/>
                <w:sz w:val="24"/>
                <w:szCs w:val="24"/>
              </w:rPr>
              <w:t xml:space="preserve"> güçlendirilecektir. </w:t>
            </w:r>
          </w:p>
        </w:tc>
      </w:tr>
      <w:tr w:rsidR="00E4031E" w:rsidRPr="001E681C" w14:paraId="1C4930C6" w14:textId="77777777" w:rsidTr="00E03BE7">
        <w:tc>
          <w:tcPr>
            <w:tcW w:w="2235" w:type="dxa"/>
            <w:vAlign w:val="center"/>
          </w:tcPr>
          <w:p w14:paraId="5523A7DC" w14:textId="77777777" w:rsidR="00E03BE7" w:rsidRPr="001E681C" w:rsidRDefault="00E03BE7" w:rsidP="00347FD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53EB9017" w14:textId="77777777" w:rsidR="00E03BE7" w:rsidRPr="001E681C" w:rsidRDefault="00E03BE7" w:rsidP="00347FD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458. MADDE</w:t>
            </w:r>
          </w:p>
        </w:tc>
        <w:tc>
          <w:tcPr>
            <w:tcW w:w="5954" w:type="dxa"/>
            <w:vAlign w:val="center"/>
          </w:tcPr>
          <w:p w14:paraId="0F03B526" w14:textId="77777777" w:rsidR="00E03BE7" w:rsidRPr="001E681C" w:rsidRDefault="00E03BE7"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Sınai mülkiyet portföyünün ticari değere dönüştürülmesi desteklenecek ve telif yoğun endüstrilere yönelik özel programlar geliştirilecektir. </w:t>
            </w:r>
          </w:p>
        </w:tc>
      </w:tr>
      <w:tr w:rsidR="00E4031E" w:rsidRPr="001E681C" w14:paraId="1DBC82C1" w14:textId="77777777" w:rsidTr="00E03BE7">
        <w:tc>
          <w:tcPr>
            <w:tcW w:w="2235" w:type="dxa"/>
            <w:vAlign w:val="center"/>
          </w:tcPr>
          <w:p w14:paraId="7A3A61C1"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2CC53142"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547. MADDE</w:t>
            </w:r>
          </w:p>
        </w:tc>
        <w:tc>
          <w:tcPr>
            <w:tcW w:w="5954" w:type="dxa"/>
            <w:vAlign w:val="center"/>
          </w:tcPr>
          <w:p w14:paraId="23FF8C77" w14:textId="77777777" w:rsidR="00134194" w:rsidRPr="001E681C" w:rsidRDefault="005F3065"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Tüm bireylerin kapsayıcı ve nitelikli bir eğitime ve hayat boyu öğrenme imkânlarına erişimi sağlanarak düşünme, algılama ve problem çözme yeteneği gelişmiş, özgüven ve sorumluluk duygusu ile girişimcilik ve yenilikçilik özelliklerine sahip, demokratik değerleri ve milli kültürü özümsemiş, paylaşıma ve iletişime açık, sanat ve estetik duyguları güçlü, teknoloji kullanımına yatkın, üretken ve mutlu birey yetiştirmek temel amaçtır.</w:t>
            </w:r>
          </w:p>
        </w:tc>
      </w:tr>
      <w:tr w:rsidR="00E4031E" w:rsidRPr="001E681C" w14:paraId="7EB8B46E" w14:textId="77777777" w:rsidTr="00E03BE7">
        <w:tc>
          <w:tcPr>
            <w:tcW w:w="2235" w:type="dxa"/>
            <w:vAlign w:val="center"/>
          </w:tcPr>
          <w:p w14:paraId="63F0F190"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2D701E25"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550. MADDE</w:t>
            </w:r>
          </w:p>
        </w:tc>
        <w:tc>
          <w:tcPr>
            <w:tcW w:w="5954" w:type="dxa"/>
            <w:vAlign w:val="center"/>
          </w:tcPr>
          <w:p w14:paraId="41413C72"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Tüm eğitim kademelerinde okulların niteliği ve imkânları artırılarak okullar arası başarı farkı azaltılacaktır. </w:t>
            </w:r>
          </w:p>
        </w:tc>
      </w:tr>
      <w:tr w:rsidR="00E4031E" w:rsidRPr="001E681C" w14:paraId="1C36313B" w14:textId="77777777" w:rsidTr="00E03BE7">
        <w:tc>
          <w:tcPr>
            <w:tcW w:w="2235" w:type="dxa"/>
            <w:vAlign w:val="center"/>
          </w:tcPr>
          <w:p w14:paraId="0EEEEA0F"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7E95EBEE"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551. MADDE</w:t>
            </w:r>
          </w:p>
        </w:tc>
        <w:tc>
          <w:tcPr>
            <w:tcW w:w="5954" w:type="dxa"/>
            <w:vAlign w:val="center"/>
          </w:tcPr>
          <w:p w14:paraId="5889094A"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Milli, manevi ve evrensel değerler esas alınarak küresel gelişmelere ve ihtiyaçlara uygun eğitim içerikleri ve öğretim programları hazırlanacaktır. </w:t>
            </w:r>
          </w:p>
        </w:tc>
      </w:tr>
      <w:tr w:rsidR="00E4031E" w:rsidRPr="001E681C" w14:paraId="56211F98" w14:textId="77777777" w:rsidTr="00E03BE7">
        <w:tc>
          <w:tcPr>
            <w:tcW w:w="2235" w:type="dxa"/>
            <w:vAlign w:val="center"/>
          </w:tcPr>
          <w:p w14:paraId="660B53A3"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5B947EB0"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552. MADDE</w:t>
            </w:r>
          </w:p>
        </w:tc>
        <w:tc>
          <w:tcPr>
            <w:tcW w:w="5954" w:type="dxa"/>
            <w:vAlign w:val="center"/>
          </w:tcPr>
          <w:p w14:paraId="6ACD040C"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Özel eğitime gereksinim duyan bireylerin eğitim hizmetlerinden istifade edebilmeleri için beşeri ve fiziki imkânlar güçlendirilecektir. </w:t>
            </w:r>
          </w:p>
        </w:tc>
      </w:tr>
      <w:tr w:rsidR="00E4031E" w:rsidRPr="001E681C" w14:paraId="4B4E1A2E" w14:textId="77777777" w:rsidTr="00E03BE7">
        <w:tc>
          <w:tcPr>
            <w:tcW w:w="2235" w:type="dxa"/>
            <w:vAlign w:val="center"/>
          </w:tcPr>
          <w:p w14:paraId="4FC5DEF6"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75076DEA"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559. MADDE</w:t>
            </w:r>
          </w:p>
        </w:tc>
        <w:tc>
          <w:tcPr>
            <w:tcW w:w="5954" w:type="dxa"/>
            <w:vAlign w:val="center"/>
          </w:tcPr>
          <w:p w14:paraId="39108F16"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Mesleki ve Teknik Eğitimde Üretime Yönelik Yapısal Dönüşüm ve İstihdam Seferberliğine başlanacaktır. </w:t>
            </w:r>
          </w:p>
        </w:tc>
      </w:tr>
      <w:tr w:rsidR="00E4031E" w:rsidRPr="001E681C" w14:paraId="7B836C3B" w14:textId="77777777" w:rsidTr="00E03BE7">
        <w:tc>
          <w:tcPr>
            <w:tcW w:w="2235" w:type="dxa"/>
            <w:vAlign w:val="center"/>
          </w:tcPr>
          <w:p w14:paraId="0E4F32BA"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0F59BF26"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560. MADDE</w:t>
            </w:r>
          </w:p>
        </w:tc>
        <w:tc>
          <w:tcPr>
            <w:tcW w:w="5954" w:type="dxa"/>
            <w:vAlign w:val="center"/>
          </w:tcPr>
          <w:p w14:paraId="0106C36A"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Yükseköğretimde çeşitliliğinin artırılması sağlanacaktır. </w:t>
            </w:r>
          </w:p>
        </w:tc>
      </w:tr>
      <w:tr w:rsidR="00E4031E" w:rsidRPr="001E681C" w14:paraId="290FD5C7" w14:textId="77777777" w:rsidTr="00E03BE7">
        <w:tc>
          <w:tcPr>
            <w:tcW w:w="2235" w:type="dxa"/>
            <w:vAlign w:val="center"/>
          </w:tcPr>
          <w:p w14:paraId="7BDC1283"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44BF135E"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561. MADDE</w:t>
            </w:r>
          </w:p>
        </w:tc>
        <w:tc>
          <w:tcPr>
            <w:tcW w:w="5954" w:type="dxa"/>
            <w:vAlign w:val="center"/>
          </w:tcPr>
          <w:p w14:paraId="7156C6A7"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Yükseköğretim sistemi küresel rekabet gücü olan, kalite odaklı ve dinamik bir yapıya kavuşturulacak; yükseköğretim kurumlarının niteliklerinin artırılmasına yönelik uygulamalara devam edilecektir. </w:t>
            </w:r>
          </w:p>
        </w:tc>
      </w:tr>
      <w:tr w:rsidR="00E4031E" w:rsidRPr="001E681C" w14:paraId="4683CFA0" w14:textId="77777777" w:rsidTr="00E03BE7">
        <w:tc>
          <w:tcPr>
            <w:tcW w:w="2235" w:type="dxa"/>
            <w:vAlign w:val="center"/>
          </w:tcPr>
          <w:p w14:paraId="5F88F65A"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245FCA57"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563. MADDE</w:t>
            </w:r>
          </w:p>
        </w:tc>
        <w:tc>
          <w:tcPr>
            <w:tcW w:w="5954" w:type="dxa"/>
            <w:vAlign w:val="center"/>
          </w:tcPr>
          <w:p w14:paraId="09E237D0"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Ülkemizin yükseköğretim alanında </w:t>
            </w:r>
            <w:proofErr w:type="spellStart"/>
            <w:r w:rsidRPr="001E681C">
              <w:rPr>
                <w:rFonts w:ascii="Times New Roman" w:hAnsi="Times New Roman" w:cs="Times New Roman"/>
                <w:sz w:val="24"/>
                <w:szCs w:val="24"/>
              </w:rPr>
              <w:t>uluslararasılaşma</w:t>
            </w:r>
            <w:proofErr w:type="spellEnd"/>
            <w:r w:rsidRPr="001E681C">
              <w:rPr>
                <w:rFonts w:ascii="Times New Roman" w:hAnsi="Times New Roman" w:cs="Times New Roman"/>
                <w:sz w:val="24"/>
                <w:szCs w:val="24"/>
              </w:rPr>
              <w:t xml:space="preserve"> düzeyi artırılacaktır.</w:t>
            </w:r>
          </w:p>
        </w:tc>
      </w:tr>
      <w:tr w:rsidR="00E4031E" w:rsidRPr="001E681C" w14:paraId="5B9E6692" w14:textId="77777777" w:rsidTr="00E03BE7">
        <w:tc>
          <w:tcPr>
            <w:tcW w:w="2235" w:type="dxa"/>
            <w:vAlign w:val="center"/>
          </w:tcPr>
          <w:p w14:paraId="49C0F548"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0A8EA1ED"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564. MADDE</w:t>
            </w:r>
          </w:p>
        </w:tc>
        <w:tc>
          <w:tcPr>
            <w:tcW w:w="5954" w:type="dxa"/>
            <w:vAlign w:val="center"/>
          </w:tcPr>
          <w:p w14:paraId="1CE6C19D"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Toplumun tüm kesimlerine insana yaraşır iş fırsatlarının sunulması ile başta kadın ve gençler olmak üzere özel politika gerektiren grupların istihdamının artırılması temel amaçtır. </w:t>
            </w:r>
          </w:p>
        </w:tc>
      </w:tr>
      <w:tr w:rsidR="00E4031E" w:rsidRPr="001E681C" w14:paraId="4FF88ED1" w14:textId="77777777" w:rsidTr="00E03BE7">
        <w:tc>
          <w:tcPr>
            <w:tcW w:w="2235" w:type="dxa"/>
            <w:vAlign w:val="center"/>
          </w:tcPr>
          <w:p w14:paraId="66D1D444"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1AC91DC1"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565. MADDE</w:t>
            </w:r>
          </w:p>
        </w:tc>
        <w:tc>
          <w:tcPr>
            <w:tcW w:w="5954" w:type="dxa"/>
            <w:vAlign w:val="center"/>
          </w:tcPr>
          <w:p w14:paraId="308741EB"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Dijital dönüşüm ve teknolojik gelişmelerin işgücü piyasasına yansımaları çerçevesinde ortaya çıkacak yeni beceri ihtiyaçları belirlenecek ve bu gelişmelerin mesleklerde yol açtığı dönüşüm düzenli olarak izlenecektir. </w:t>
            </w:r>
          </w:p>
        </w:tc>
      </w:tr>
      <w:tr w:rsidR="00E4031E" w:rsidRPr="001E681C" w14:paraId="10F1C32E" w14:textId="77777777" w:rsidTr="00E03BE7">
        <w:tc>
          <w:tcPr>
            <w:tcW w:w="2235" w:type="dxa"/>
            <w:vAlign w:val="center"/>
          </w:tcPr>
          <w:p w14:paraId="0D8BB57B"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43BDE316"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571. MADDE</w:t>
            </w:r>
          </w:p>
        </w:tc>
        <w:tc>
          <w:tcPr>
            <w:tcW w:w="5954" w:type="dxa"/>
            <w:vAlign w:val="center"/>
          </w:tcPr>
          <w:p w14:paraId="66BD8DB2"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Gençlerin işgücü piyasasına aktif katılımları desteklenecek ve istihdam edilmeleri kolaylaştırılacaktır. </w:t>
            </w:r>
          </w:p>
        </w:tc>
      </w:tr>
      <w:tr w:rsidR="00E4031E" w:rsidRPr="001E681C" w14:paraId="4727C718" w14:textId="77777777" w:rsidTr="00E03BE7">
        <w:tc>
          <w:tcPr>
            <w:tcW w:w="2235" w:type="dxa"/>
            <w:vAlign w:val="center"/>
          </w:tcPr>
          <w:p w14:paraId="25D96333"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lastRenderedPageBreak/>
              <w:t>11.KALKINMA PLANI</w:t>
            </w:r>
          </w:p>
        </w:tc>
        <w:tc>
          <w:tcPr>
            <w:tcW w:w="1417" w:type="dxa"/>
            <w:vAlign w:val="center"/>
          </w:tcPr>
          <w:p w14:paraId="1FBF6ACE"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575. MADDE</w:t>
            </w:r>
          </w:p>
        </w:tc>
        <w:tc>
          <w:tcPr>
            <w:tcW w:w="5954" w:type="dxa"/>
            <w:vAlign w:val="center"/>
          </w:tcPr>
          <w:p w14:paraId="0D711B0F" w14:textId="77777777" w:rsidR="00134194" w:rsidRPr="001E681C" w:rsidRDefault="00134194" w:rsidP="001C4618">
            <w:pPr>
              <w:pStyle w:val="Normal1"/>
              <w:jc w:val="both"/>
              <w:rPr>
                <w:rFonts w:ascii="Times New Roman" w:hAnsi="Times New Roman" w:cs="Times New Roman"/>
                <w:sz w:val="24"/>
                <w:szCs w:val="24"/>
              </w:rPr>
            </w:pPr>
            <w:r w:rsidRPr="001E681C">
              <w:rPr>
                <w:rFonts w:ascii="Times New Roman" w:hAnsi="Times New Roman" w:cs="Times New Roman"/>
                <w:sz w:val="24"/>
                <w:szCs w:val="24"/>
              </w:rPr>
              <w:t xml:space="preserve">Ülkemizden yurt dışına doğru yaşanan beyin göçünün nedenleri analiz edilecek ve bu analizler çerçevesinde nitelikli işgücünün ülkemizde kalmasını sağlamaya yönelik çalışmalar yapılacaktır. </w:t>
            </w:r>
          </w:p>
        </w:tc>
      </w:tr>
      <w:tr w:rsidR="00E4031E" w:rsidRPr="001E681C" w14:paraId="6C4A08A5" w14:textId="77777777" w:rsidTr="00E03BE7">
        <w:tc>
          <w:tcPr>
            <w:tcW w:w="2235" w:type="dxa"/>
            <w:vAlign w:val="center"/>
          </w:tcPr>
          <w:p w14:paraId="5C0DC9D8"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1805536A"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576. MADDE</w:t>
            </w:r>
          </w:p>
        </w:tc>
        <w:tc>
          <w:tcPr>
            <w:tcW w:w="5954" w:type="dxa"/>
            <w:vAlign w:val="center"/>
          </w:tcPr>
          <w:p w14:paraId="1F5DCB39" w14:textId="77777777" w:rsidR="00134194" w:rsidRPr="001E681C" w:rsidRDefault="00134194" w:rsidP="00134194">
            <w:pPr>
              <w:pStyle w:val="Normal1"/>
              <w:jc w:val="both"/>
              <w:rPr>
                <w:rFonts w:ascii="Times New Roman" w:hAnsi="Times New Roman" w:cs="Times New Roman"/>
                <w:sz w:val="24"/>
                <w:szCs w:val="24"/>
              </w:rPr>
            </w:pPr>
            <w:r w:rsidRPr="001E681C">
              <w:rPr>
                <w:rFonts w:ascii="Times New Roman" w:hAnsi="Times New Roman" w:cs="Times New Roman"/>
                <w:sz w:val="24"/>
                <w:szCs w:val="24"/>
              </w:rPr>
              <w:t>İş sağlığı ve güvenliği alanında yürütülen hizmetlerin nitelik ve verimliliğinin artırılmasına yönelik uygulamalar hayata geçirilecektir.</w:t>
            </w:r>
          </w:p>
        </w:tc>
      </w:tr>
      <w:tr w:rsidR="00E4031E" w:rsidRPr="001E681C" w14:paraId="23EB6773" w14:textId="77777777" w:rsidTr="00E03BE7">
        <w:tc>
          <w:tcPr>
            <w:tcW w:w="2235" w:type="dxa"/>
            <w:vAlign w:val="center"/>
          </w:tcPr>
          <w:p w14:paraId="63F2B718" w14:textId="77777777" w:rsidR="005A2742" w:rsidRPr="001E681C" w:rsidRDefault="005A2742" w:rsidP="00134194">
            <w:pP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71670E4C" w14:textId="77777777" w:rsidR="005A2742" w:rsidRPr="001E681C" w:rsidRDefault="005A2742"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585. MADDE</w:t>
            </w:r>
          </w:p>
        </w:tc>
        <w:tc>
          <w:tcPr>
            <w:tcW w:w="5954" w:type="dxa"/>
            <w:vAlign w:val="center"/>
          </w:tcPr>
          <w:p w14:paraId="199C801C" w14:textId="77777777" w:rsidR="005A2742" w:rsidRPr="001E681C" w:rsidRDefault="005A2742" w:rsidP="00134194">
            <w:pPr>
              <w:pStyle w:val="Normal1"/>
              <w:jc w:val="both"/>
              <w:rPr>
                <w:rFonts w:ascii="Times New Roman" w:hAnsi="Times New Roman" w:cs="Times New Roman"/>
                <w:sz w:val="24"/>
                <w:szCs w:val="24"/>
              </w:rPr>
            </w:pPr>
            <w:r w:rsidRPr="001E681C">
              <w:rPr>
                <w:rFonts w:ascii="Times New Roman" w:hAnsi="Times New Roman" w:cs="Times New Roman"/>
                <w:sz w:val="24"/>
                <w:szCs w:val="24"/>
              </w:rPr>
              <w:t>Veri ve kanıta dayalı politika oluşturmada girdi olarak kullanılabilecek, bilimsel araştırma ve analizlerde kullanılmaya elverişli, uluslararası karşılaştırmalara olanak sağlayan kalite ve ayrıntıda veri üretimi sağlanacaktır.</w:t>
            </w:r>
          </w:p>
        </w:tc>
      </w:tr>
      <w:tr w:rsidR="00E4031E" w:rsidRPr="001E681C" w14:paraId="5C454CF8" w14:textId="77777777" w:rsidTr="00E03BE7">
        <w:tc>
          <w:tcPr>
            <w:tcW w:w="2235" w:type="dxa"/>
            <w:vAlign w:val="center"/>
          </w:tcPr>
          <w:p w14:paraId="03593D71"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1196D92B"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618. MADDE</w:t>
            </w:r>
          </w:p>
        </w:tc>
        <w:tc>
          <w:tcPr>
            <w:tcW w:w="5954" w:type="dxa"/>
            <w:vAlign w:val="center"/>
          </w:tcPr>
          <w:p w14:paraId="6315F42D" w14:textId="77777777" w:rsidR="00134194" w:rsidRPr="001E681C" w:rsidRDefault="00134194" w:rsidP="00134194">
            <w:pPr>
              <w:pStyle w:val="Normal1"/>
              <w:jc w:val="both"/>
              <w:rPr>
                <w:rFonts w:ascii="Times New Roman" w:eastAsia="Times New Roman" w:hAnsi="Times New Roman" w:cs="Times New Roman"/>
                <w:sz w:val="24"/>
                <w:szCs w:val="24"/>
              </w:rPr>
            </w:pPr>
            <w:r w:rsidRPr="001E681C">
              <w:rPr>
                <w:rFonts w:ascii="Times New Roman" w:hAnsi="Times New Roman" w:cs="Times New Roman"/>
                <w:sz w:val="24"/>
                <w:szCs w:val="24"/>
              </w:rPr>
              <w:t>Gençlerin güçlü yaşam becerilerine, insani ve millî değerlere sahip olarak yetişmelerinin, iktisadi ve sosyal hayata ve karar alma mekanizmalarına aktif katılımlarının sağlanması temel amaçtır.</w:t>
            </w:r>
          </w:p>
        </w:tc>
      </w:tr>
      <w:tr w:rsidR="00E4031E" w:rsidRPr="001E681C" w14:paraId="3ACE348A" w14:textId="77777777" w:rsidTr="00E03BE7">
        <w:tc>
          <w:tcPr>
            <w:tcW w:w="2235" w:type="dxa"/>
            <w:vAlign w:val="center"/>
          </w:tcPr>
          <w:p w14:paraId="69A6B223"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3B0CE612"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619. MADDE</w:t>
            </w:r>
          </w:p>
        </w:tc>
        <w:tc>
          <w:tcPr>
            <w:tcW w:w="5954" w:type="dxa"/>
            <w:vAlign w:val="center"/>
          </w:tcPr>
          <w:p w14:paraId="78E315F4" w14:textId="77777777" w:rsidR="00134194" w:rsidRPr="001E681C" w:rsidRDefault="00134194" w:rsidP="00134194">
            <w:pPr>
              <w:pStyle w:val="Normal1"/>
              <w:jc w:val="both"/>
              <w:rPr>
                <w:rFonts w:ascii="Times New Roman" w:eastAsia="Times New Roman" w:hAnsi="Times New Roman" w:cs="Times New Roman"/>
                <w:sz w:val="24"/>
                <w:szCs w:val="24"/>
              </w:rPr>
            </w:pPr>
            <w:r w:rsidRPr="001E681C">
              <w:rPr>
                <w:rFonts w:ascii="Times New Roman" w:hAnsi="Times New Roman" w:cs="Times New Roman"/>
                <w:sz w:val="24"/>
                <w:szCs w:val="24"/>
              </w:rPr>
              <w:t>Gençleri okul-sınav-iş bulma döngüsünden çıkartan, fiziksel, sosyal ve bilişsel gelişimleri ile yenilikçi ve girişimci niteliklerini destekleyen kültürel, bilimsel ve sportif faaliyetler özendirilecek, yaygınlaştırılacak ve erişilebilir hale getirilecektir.</w:t>
            </w:r>
          </w:p>
        </w:tc>
      </w:tr>
      <w:tr w:rsidR="00E4031E" w:rsidRPr="001E681C" w14:paraId="71A38187" w14:textId="77777777" w:rsidTr="00E03BE7">
        <w:tc>
          <w:tcPr>
            <w:tcW w:w="2235" w:type="dxa"/>
            <w:vAlign w:val="center"/>
          </w:tcPr>
          <w:p w14:paraId="13C27890"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2697EB67"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629. MADDE</w:t>
            </w:r>
          </w:p>
        </w:tc>
        <w:tc>
          <w:tcPr>
            <w:tcW w:w="5954" w:type="dxa"/>
            <w:vAlign w:val="center"/>
          </w:tcPr>
          <w:p w14:paraId="2D2EA603" w14:textId="77777777" w:rsidR="00134194" w:rsidRPr="001E681C" w:rsidRDefault="00134194" w:rsidP="00134194">
            <w:pPr>
              <w:pStyle w:val="Normal1"/>
              <w:jc w:val="both"/>
              <w:rPr>
                <w:rFonts w:ascii="Times New Roman" w:eastAsia="Times New Roman" w:hAnsi="Times New Roman" w:cs="Times New Roman"/>
                <w:sz w:val="24"/>
                <w:szCs w:val="24"/>
              </w:rPr>
            </w:pPr>
            <w:r w:rsidRPr="001E681C">
              <w:rPr>
                <w:rFonts w:ascii="Times New Roman" w:hAnsi="Times New Roman" w:cs="Times New Roman"/>
                <w:sz w:val="24"/>
                <w:szCs w:val="24"/>
              </w:rPr>
              <w:t>Kültürel zenginlik ve çeşitliliğin korunup geliştirilerek gelecek nesillere aktarılması, kültür ve sanat faaliyetlerinin yaygınlaştırılması, millî kültür ve ortak değerler etrafında toplumsal bütünlüğün ve dayanışmanın güçlendirilmesi ile kültürün kalkınmadaki çok boyutlu etkisinin artırılması temel amaçtır.</w:t>
            </w:r>
          </w:p>
        </w:tc>
      </w:tr>
      <w:tr w:rsidR="00E4031E" w:rsidRPr="001E681C" w14:paraId="0644C4CF" w14:textId="77777777" w:rsidTr="00E03BE7">
        <w:tc>
          <w:tcPr>
            <w:tcW w:w="2235" w:type="dxa"/>
            <w:vAlign w:val="center"/>
          </w:tcPr>
          <w:p w14:paraId="28ACF9FA"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0EFEAEE2"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643. MADDE</w:t>
            </w:r>
          </w:p>
        </w:tc>
        <w:tc>
          <w:tcPr>
            <w:tcW w:w="5954" w:type="dxa"/>
            <w:vAlign w:val="center"/>
          </w:tcPr>
          <w:p w14:paraId="5B87DD61" w14:textId="77777777" w:rsidR="00134194" w:rsidRPr="001E681C" w:rsidRDefault="00134194" w:rsidP="00134194">
            <w:pPr>
              <w:pStyle w:val="Normal1"/>
              <w:jc w:val="both"/>
              <w:rPr>
                <w:rFonts w:ascii="Times New Roman" w:eastAsia="Times New Roman" w:hAnsi="Times New Roman" w:cs="Times New Roman"/>
                <w:sz w:val="24"/>
                <w:szCs w:val="24"/>
              </w:rPr>
            </w:pPr>
            <w:r w:rsidRPr="001E681C">
              <w:rPr>
                <w:rFonts w:ascii="Times New Roman" w:hAnsi="Times New Roman" w:cs="Times New Roman"/>
                <w:sz w:val="24"/>
                <w:szCs w:val="24"/>
              </w:rPr>
              <w:t>Kültürümüz yurt dışında tanıtılacak, kültürel diplomasi faaliyetleri geliştirilecek, kamu ve sivil toplum kuruluşlarınca yürütülen kültürel diplomasi nitelikli faaliyetler arasında eşgüdüm sağlanacak ve uluslararası ilişkilerde kültürün yapıcı rolünden istifade edilecektir.</w:t>
            </w:r>
          </w:p>
        </w:tc>
      </w:tr>
      <w:tr w:rsidR="00E4031E" w:rsidRPr="001E681C" w14:paraId="577676CB" w14:textId="77777777" w:rsidTr="00E03BE7">
        <w:tc>
          <w:tcPr>
            <w:tcW w:w="2235" w:type="dxa"/>
            <w:vAlign w:val="center"/>
          </w:tcPr>
          <w:p w14:paraId="173EE243"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627AEC7E"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661. MADDE</w:t>
            </w:r>
          </w:p>
        </w:tc>
        <w:tc>
          <w:tcPr>
            <w:tcW w:w="5954" w:type="dxa"/>
            <w:vAlign w:val="center"/>
          </w:tcPr>
          <w:p w14:paraId="20CF9AE8" w14:textId="77777777" w:rsidR="00134194" w:rsidRPr="001E681C" w:rsidRDefault="00134194" w:rsidP="00134194">
            <w:pPr>
              <w:autoSpaceDE w:val="0"/>
              <w:autoSpaceDN w:val="0"/>
              <w:adjustRightInd w:val="0"/>
              <w:jc w:val="both"/>
              <w:rPr>
                <w:rFonts w:ascii="Times New Roman" w:hAnsi="Times New Roman" w:cs="Times New Roman"/>
                <w:sz w:val="24"/>
                <w:szCs w:val="24"/>
              </w:rPr>
            </w:pPr>
            <w:r w:rsidRPr="001E681C">
              <w:rPr>
                <w:rFonts w:ascii="Times New Roman" w:hAnsi="Times New Roman" w:cs="Times New Roman"/>
                <w:sz w:val="24"/>
                <w:szCs w:val="24"/>
              </w:rPr>
              <w:t xml:space="preserve">Göç yönetiminin kurumsal yapısı güçlendirilecek ve etkinliği artırılacaktır. </w:t>
            </w:r>
          </w:p>
        </w:tc>
      </w:tr>
      <w:tr w:rsidR="00E4031E" w:rsidRPr="001E681C" w14:paraId="7722F627" w14:textId="77777777" w:rsidTr="00E03BE7">
        <w:tc>
          <w:tcPr>
            <w:tcW w:w="2235" w:type="dxa"/>
            <w:vAlign w:val="center"/>
          </w:tcPr>
          <w:p w14:paraId="76B832A5"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137BC92C"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712. MADDE</w:t>
            </w:r>
          </w:p>
        </w:tc>
        <w:tc>
          <w:tcPr>
            <w:tcW w:w="5954" w:type="dxa"/>
            <w:vAlign w:val="center"/>
          </w:tcPr>
          <w:p w14:paraId="0EE15FC0" w14:textId="77777777" w:rsidR="00134194" w:rsidRPr="001E681C" w:rsidRDefault="00134194" w:rsidP="00134194">
            <w:pPr>
              <w:autoSpaceDE w:val="0"/>
              <w:autoSpaceDN w:val="0"/>
              <w:adjustRightInd w:val="0"/>
              <w:jc w:val="both"/>
              <w:rPr>
                <w:rFonts w:ascii="Times New Roman" w:hAnsi="Times New Roman" w:cs="Times New Roman"/>
                <w:sz w:val="24"/>
                <w:szCs w:val="24"/>
              </w:rPr>
            </w:pPr>
            <w:r w:rsidRPr="001E681C">
              <w:rPr>
                <w:rFonts w:ascii="Times New Roman" w:hAnsi="Times New Roman" w:cs="Times New Roman"/>
                <w:sz w:val="24"/>
                <w:szCs w:val="24"/>
              </w:rPr>
              <w:t xml:space="preserve">Çevre ve doğal kaynakların korunması, kalitesinin iyileştirilmesi, etkin, entegre ve sürdürülebilir şekilde yönetiminin sağlanması, her alanda çevre ve iklim dostu uygulamaların gerçekleştirilmesi, toplumun her kesiminin çevre bilinci ile duyarlılığının artırılması temel amaçtır. </w:t>
            </w:r>
          </w:p>
        </w:tc>
      </w:tr>
      <w:tr w:rsidR="00E4031E" w:rsidRPr="001E681C" w14:paraId="6101D50D" w14:textId="77777777" w:rsidTr="00E03BE7">
        <w:tc>
          <w:tcPr>
            <w:tcW w:w="2235" w:type="dxa"/>
            <w:vAlign w:val="center"/>
          </w:tcPr>
          <w:p w14:paraId="134A3938"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2181E759"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779. MADDE</w:t>
            </w:r>
          </w:p>
        </w:tc>
        <w:tc>
          <w:tcPr>
            <w:tcW w:w="5954" w:type="dxa"/>
            <w:vAlign w:val="center"/>
          </w:tcPr>
          <w:p w14:paraId="0F94F82F" w14:textId="77777777" w:rsidR="00134194" w:rsidRPr="001E681C" w:rsidRDefault="00134194" w:rsidP="00134194">
            <w:pPr>
              <w:autoSpaceDE w:val="0"/>
              <w:autoSpaceDN w:val="0"/>
              <w:adjustRightInd w:val="0"/>
              <w:jc w:val="both"/>
              <w:rPr>
                <w:rFonts w:ascii="Times New Roman" w:hAnsi="Times New Roman" w:cs="Times New Roman"/>
                <w:sz w:val="24"/>
                <w:szCs w:val="24"/>
              </w:rPr>
            </w:pPr>
            <w:r w:rsidRPr="001E681C">
              <w:rPr>
                <w:rFonts w:ascii="Times New Roman" w:hAnsi="Times New Roman" w:cs="Times New Roman"/>
                <w:sz w:val="24"/>
                <w:szCs w:val="24"/>
              </w:rPr>
              <w:t xml:space="preserve">Sivil toplum faaliyetlerine yönelik farkındalık artırılacak, bu alandaki araştırmalar desteklenecektir. </w:t>
            </w:r>
          </w:p>
        </w:tc>
      </w:tr>
      <w:tr w:rsidR="00E4031E" w:rsidRPr="001E681C" w14:paraId="5BB65F6E" w14:textId="77777777" w:rsidTr="00E03BE7">
        <w:tc>
          <w:tcPr>
            <w:tcW w:w="2235" w:type="dxa"/>
            <w:vAlign w:val="center"/>
          </w:tcPr>
          <w:p w14:paraId="1E57337C"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125ED4C5"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780. MADDE</w:t>
            </w:r>
          </w:p>
        </w:tc>
        <w:tc>
          <w:tcPr>
            <w:tcW w:w="5954" w:type="dxa"/>
            <w:vAlign w:val="center"/>
          </w:tcPr>
          <w:p w14:paraId="5B15504C" w14:textId="77777777" w:rsidR="00134194" w:rsidRPr="001E681C" w:rsidRDefault="00134194" w:rsidP="00134194">
            <w:pPr>
              <w:autoSpaceDE w:val="0"/>
              <w:autoSpaceDN w:val="0"/>
              <w:adjustRightInd w:val="0"/>
              <w:jc w:val="both"/>
              <w:rPr>
                <w:rFonts w:ascii="Times New Roman" w:hAnsi="Times New Roman" w:cs="Times New Roman"/>
                <w:sz w:val="24"/>
                <w:szCs w:val="24"/>
              </w:rPr>
            </w:pPr>
            <w:r w:rsidRPr="001E681C">
              <w:rPr>
                <w:rFonts w:ascii="Times New Roman" w:hAnsi="Times New Roman" w:cs="Times New Roman"/>
                <w:sz w:val="24"/>
                <w:szCs w:val="24"/>
              </w:rPr>
              <w:t xml:space="preserve">Kamu yönetiminde hesap verme sorumluluğunun yerleştirilmesi, katılımcılığın güçlendirilmesi, kamu hizmet sunumunda eşit ve adil muamele yapılmasının sağlanması ve şeffaflığın artırılması temel amaçtır. </w:t>
            </w:r>
          </w:p>
        </w:tc>
      </w:tr>
      <w:tr w:rsidR="00E4031E" w:rsidRPr="001E681C" w14:paraId="3FFF9704" w14:textId="77777777" w:rsidTr="00E03BE7">
        <w:tc>
          <w:tcPr>
            <w:tcW w:w="2235" w:type="dxa"/>
            <w:vAlign w:val="center"/>
          </w:tcPr>
          <w:p w14:paraId="7E77E768"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58F588ED"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789. MADDE</w:t>
            </w:r>
          </w:p>
        </w:tc>
        <w:tc>
          <w:tcPr>
            <w:tcW w:w="5954" w:type="dxa"/>
            <w:vAlign w:val="center"/>
          </w:tcPr>
          <w:p w14:paraId="5E92C795" w14:textId="77777777" w:rsidR="00134194" w:rsidRPr="001E681C" w:rsidRDefault="00134194" w:rsidP="00134194">
            <w:pPr>
              <w:autoSpaceDE w:val="0"/>
              <w:autoSpaceDN w:val="0"/>
              <w:adjustRightInd w:val="0"/>
              <w:jc w:val="both"/>
              <w:rPr>
                <w:rFonts w:ascii="Times New Roman" w:hAnsi="Times New Roman" w:cs="Times New Roman"/>
                <w:sz w:val="24"/>
                <w:szCs w:val="24"/>
              </w:rPr>
            </w:pPr>
            <w:r w:rsidRPr="001E681C">
              <w:rPr>
                <w:rFonts w:ascii="Times New Roman" w:hAnsi="Times New Roman" w:cs="Times New Roman"/>
                <w:sz w:val="24"/>
                <w:szCs w:val="24"/>
              </w:rPr>
              <w:t xml:space="preserve">Kamuda stratejik yönetimin uygulama etkinliğinin artırılması ve hesap verebilirlik anlayışının, planlamadan izleme ve değerlendirmeye kadar yönetim döngüsünün tüm aşamalarında hayata geçirilmesi temel amaçtır. </w:t>
            </w:r>
          </w:p>
        </w:tc>
      </w:tr>
      <w:tr w:rsidR="00E4031E" w:rsidRPr="001E681C" w14:paraId="66833422" w14:textId="77777777" w:rsidTr="00E03BE7">
        <w:tc>
          <w:tcPr>
            <w:tcW w:w="2235" w:type="dxa"/>
            <w:vAlign w:val="center"/>
          </w:tcPr>
          <w:p w14:paraId="4B513FE8" w14:textId="77777777" w:rsidR="00134194" w:rsidRPr="001E681C" w:rsidRDefault="00134194" w:rsidP="00134194">
            <w:pPr>
              <w:rPr>
                <w:rFonts w:ascii="Times New Roman" w:hAnsi="Times New Roman" w:cs="Times New Roman"/>
                <w:sz w:val="24"/>
                <w:szCs w:val="24"/>
              </w:rPr>
            </w:pPr>
            <w:r w:rsidRPr="001E681C">
              <w:rPr>
                <w:rFonts w:ascii="Times New Roman" w:eastAsia="Times New Roman" w:hAnsi="Times New Roman" w:cs="Times New Roman"/>
                <w:sz w:val="24"/>
                <w:szCs w:val="24"/>
              </w:rPr>
              <w:t>11.KALKINMA PLANI</w:t>
            </w:r>
          </w:p>
        </w:tc>
        <w:tc>
          <w:tcPr>
            <w:tcW w:w="1417" w:type="dxa"/>
            <w:vAlign w:val="center"/>
          </w:tcPr>
          <w:p w14:paraId="070D7DC1" w14:textId="77777777" w:rsidR="00134194" w:rsidRPr="001E681C" w:rsidRDefault="00134194" w:rsidP="00134194">
            <w:pPr>
              <w:pStyle w:val="Normal1"/>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838. MADDE</w:t>
            </w:r>
          </w:p>
        </w:tc>
        <w:tc>
          <w:tcPr>
            <w:tcW w:w="5954" w:type="dxa"/>
            <w:vAlign w:val="center"/>
          </w:tcPr>
          <w:p w14:paraId="2B9DF9C1" w14:textId="4526C60F" w:rsidR="00134194" w:rsidRPr="001E681C" w:rsidRDefault="00134194" w:rsidP="00134194">
            <w:pPr>
              <w:autoSpaceDE w:val="0"/>
              <w:autoSpaceDN w:val="0"/>
              <w:adjustRightInd w:val="0"/>
              <w:jc w:val="both"/>
              <w:rPr>
                <w:rFonts w:ascii="Times New Roman" w:hAnsi="Times New Roman" w:cs="Times New Roman"/>
                <w:sz w:val="24"/>
                <w:szCs w:val="24"/>
              </w:rPr>
            </w:pPr>
            <w:r w:rsidRPr="001E681C">
              <w:rPr>
                <w:rFonts w:ascii="Times New Roman" w:hAnsi="Times New Roman" w:cs="Times New Roman"/>
                <w:sz w:val="24"/>
                <w:szCs w:val="24"/>
              </w:rPr>
              <w:t>Türk</w:t>
            </w:r>
            <w:r w:rsidR="00475484" w:rsidRPr="001E681C">
              <w:rPr>
                <w:rFonts w:ascii="Times New Roman" w:hAnsi="Times New Roman" w:cs="Times New Roman"/>
                <w:sz w:val="24"/>
                <w:szCs w:val="24"/>
              </w:rPr>
              <w:t xml:space="preserve"> </w:t>
            </w:r>
            <w:r w:rsidRPr="001E681C">
              <w:rPr>
                <w:rFonts w:ascii="Times New Roman" w:hAnsi="Times New Roman" w:cs="Times New Roman"/>
                <w:sz w:val="24"/>
                <w:szCs w:val="24"/>
              </w:rPr>
              <w:t xml:space="preserve">yükseköğretiminin uluslararası kalkınma </w:t>
            </w:r>
            <w:proofErr w:type="gramStart"/>
            <w:r w:rsidRPr="001E681C">
              <w:rPr>
                <w:rFonts w:ascii="Times New Roman" w:hAnsi="Times New Roman" w:cs="Times New Roman"/>
                <w:sz w:val="24"/>
                <w:szCs w:val="24"/>
              </w:rPr>
              <w:t>işbirliğimizin</w:t>
            </w:r>
            <w:proofErr w:type="gramEnd"/>
            <w:r w:rsidRPr="001E681C">
              <w:rPr>
                <w:rFonts w:ascii="Times New Roman" w:hAnsi="Times New Roman" w:cs="Times New Roman"/>
                <w:sz w:val="24"/>
                <w:szCs w:val="24"/>
              </w:rPr>
              <w:t xml:space="preserve"> güçlü olduğu ülkeler açısından çekim merkezi </w:t>
            </w:r>
            <w:r w:rsidRPr="001E681C">
              <w:rPr>
                <w:rFonts w:ascii="Times New Roman" w:hAnsi="Times New Roman" w:cs="Times New Roman"/>
                <w:sz w:val="24"/>
                <w:szCs w:val="24"/>
              </w:rPr>
              <w:lastRenderedPageBreak/>
              <w:t>haline getirilmesi için orta ve uzun vadeli stratejiler oluşturulacaktır.</w:t>
            </w:r>
          </w:p>
        </w:tc>
      </w:tr>
    </w:tbl>
    <w:p w14:paraId="1EEDBC18" w14:textId="77777777" w:rsidR="00831B6D" w:rsidRPr="001E681C" w:rsidRDefault="00831B6D" w:rsidP="00831B6D">
      <w:pPr>
        <w:pStyle w:val="Normal1"/>
        <w:rPr>
          <w:rFonts w:ascii="Times New Roman" w:hAnsi="Times New Roman" w:cs="Times New Roman"/>
          <w:sz w:val="24"/>
          <w:szCs w:val="24"/>
        </w:rPr>
      </w:pPr>
      <w:bookmarkStart w:id="29" w:name="_Toc15381880"/>
    </w:p>
    <w:p w14:paraId="2155B75E" w14:textId="77777777" w:rsidR="00C52438" w:rsidRPr="001E681C" w:rsidRDefault="00D4426B" w:rsidP="004F7228">
      <w:pPr>
        <w:pStyle w:val="Balk2"/>
        <w:spacing w:before="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4.5. Faaliyet Alanları</w:t>
      </w:r>
      <w:r w:rsidR="009879EB" w:rsidRPr="001E681C">
        <w:rPr>
          <w:rFonts w:ascii="Times New Roman" w:eastAsia="Times New Roman" w:hAnsi="Times New Roman" w:cs="Times New Roman"/>
          <w:sz w:val="24"/>
          <w:szCs w:val="24"/>
        </w:rPr>
        <w:t xml:space="preserve"> </w:t>
      </w:r>
      <w:r w:rsidR="001C23AD" w:rsidRPr="001E681C">
        <w:rPr>
          <w:rFonts w:ascii="Times New Roman" w:eastAsia="Times New Roman" w:hAnsi="Times New Roman" w:cs="Times New Roman"/>
          <w:sz w:val="24"/>
          <w:szCs w:val="24"/>
        </w:rPr>
        <w:t>i</w:t>
      </w:r>
      <w:r w:rsidR="009879EB" w:rsidRPr="001E681C">
        <w:rPr>
          <w:rFonts w:ascii="Times New Roman" w:eastAsia="Times New Roman" w:hAnsi="Times New Roman" w:cs="Times New Roman"/>
          <w:sz w:val="24"/>
          <w:szCs w:val="24"/>
        </w:rPr>
        <w:t xml:space="preserve">le Ürün </w:t>
      </w:r>
      <w:r w:rsidR="001C23AD" w:rsidRPr="001E681C">
        <w:rPr>
          <w:rFonts w:ascii="Times New Roman" w:eastAsia="Times New Roman" w:hAnsi="Times New Roman" w:cs="Times New Roman"/>
          <w:sz w:val="24"/>
          <w:szCs w:val="24"/>
        </w:rPr>
        <w:t>v</w:t>
      </w:r>
      <w:r w:rsidR="009879EB" w:rsidRPr="001E681C">
        <w:rPr>
          <w:rFonts w:ascii="Times New Roman" w:eastAsia="Times New Roman" w:hAnsi="Times New Roman" w:cs="Times New Roman"/>
          <w:sz w:val="24"/>
          <w:szCs w:val="24"/>
        </w:rPr>
        <w:t>e Hizmetlerin Belirlenmesi</w:t>
      </w:r>
      <w:bookmarkEnd w:id="29"/>
    </w:p>
    <w:p w14:paraId="70685209" w14:textId="54D58D3C" w:rsidR="00E14D7B" w:rsidRPr="001E681C" w:rsidRDefault="00E14D7B" w:rsidP="00E14D7B">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KAYÜ</w:t>
      </w:r>
      <w:r w:rsidR="00C1455A" w:rsidRPr="001E681C">
        <w:rPr>
          <w:rFonts w:ascii="Times New Roman" w:eastAsia="Times New Roman" w:hAnsi="Times New Roman" w:cs="Times New Roman"/>
          <w:sz w:val="24"/>
          <w:szCs w:val="24"/>
        </w:rPr>
        <w:t xml:space="preserve"> </w:t>
      </w:r>
      <w:r w:rsidR="00475484" w:rsidRPr="001E681C">
        <w:rPr>
          <w:rFonts w:ascii="Times New Roman" w:eastAsia="Times New Roman" w:hAnsi="Times New Roman" w:cs="Times New Roman"/>
          <w:sz w:val="24"/>
          <w:szCs w:val="24"/>
        </w:rPr>
        <w:t xml:space="preserve">Yahyalı </w:t>
      </w:r>
      <w:r w:rsidR="00C1455A" w:rsidRPr="001E681C">
        <w:rPr>
          <w:rFonts w:ascii="Times New Roman" w:eastAsia="Times New Roman" w:hAnsi="Times New Roman" w:cs="Times New Roman"/>
          <w:sz w:val="24"/>
          <w:szCs w:val="24"/>
        </w:rPr>
        <w:t>MYO’</w:t>
      </w:r>
      <w:r w:rsidR="00475484" w:rsidRPr="001E681C">
        <w:rPr>
          <w:rFonts w:ascii="Times New Roman" w:eastAsia="Times New Roman" w:hAnsi="Times New Roman" w:cs="Times New Roman"/>
          <w:sz w:val="24"/>
          <w:szCs w:val="24"/>
        </w:rPr>
        <w:t xml:space="preserve"> </w:t>
      </w:r>
      <w:proofErr w:type="spellStart"/>
      <w:r w:rsidR="00C1455A" w:rsidRPr="001E681C">
        <w:rPr>
          <w:rFonts w:ascii="Times New Roman" w:eastAsia="Times New Roman" w:hAnsi="Times New Roman" w:cs="Times New Roman"/>
          <w:sz w:val="24"/>
          <w:szCs w:val="24"/>
        </w:rPr>
        <w:t>nu</w:t>
      </w:r>
      <w:r w:rsidRPr="001E681C">
        <w:rPr>
          <w:rFonts w:ascii="Times New Roman" w:eastAsia="Times New Roman" w:hAnsi="Times New Roman" w:cs="Times New Roman"/>
          <w:sz w:val="24"/>
          <w:szCs w:val="24"/>
        </w:rPr>
        <w:t>n</w:t>
      </w:r>
      <w:proofErr w:type="spellEnd"/>
      <w:r w:rsidRPr="001E681C">
        <w:rPr>
          <w:rFonts w:ascii="Times New Roman" w:eastAsia="Times New Roman" w:hAnsi="Times New Roman" w:cs="Times New Roman"/>
          <w:sz w:val="24"/>
          <w:szCs w:val="24"/>
        </w:rPr>
        <w:t xml:space="preserve"> faaliyet alanı ile ürün ve hizme</w:t>
      </w:r>
      <w:r w:rsidR="00514AE8" w:rsidRPr="001E681C">
        <w:rPr>
          <w:rFonts w:ascii="Times New Roman" w:eastAsia="Times New Roman" w:hAnsi="Times New Roman" w:cs="Times New Roman"/>
          <w:sz w:val="24"/>
          <w:szCs w:val="24"/>
        </w:rPr>
        <w:t>tlerine ilişkin bilgiler Tablo 5</w:t>
      </w:r>
      <w:r w:rsidRPr="001E681C">
        <w:rPr>
          <w:rFonts w:ascii="Times New Roman" w:eastAsia="Times New Roman" w:hAnsi="Times New Roman" w:cs="Times New Roman"/>
          <w:sz w:val="24"/>
          <w:szCs w:val="24"/>
        </w:rPr>
        <w:t>’da verilmiştir.</w:t>
      </w:r>
    </w:p>
    <w:p w14:paraId="00F89902" w14:textId="080A70A4" w:rsidR="00161EF2" w:rsidRPr="001E681C" w:rsidRDefault="00161EF2" w:rsidP="004F7228">
      <w:pPr>
        <w:pStyle w:val="Normal1"/>
        <w:keepNext/>
        <w:pBdr>
          <w:top w:val="nil"/>
          <w:left w:val="nil"/>
          <w:bottom w:val="nil"/>
          <w:right w:val="nil"/>
          <w:between w:val="nil"/>
        </w:pBdr>
        <w:spacing w:after="0" w:line="240" w:lineRule="auto"/>
        <w:jc w:val="center"/>
        <w:rPr>
          <w:rFonts w:ascii="Times New Roman" w:eastAsia="Times New Roman" w:hAnsi="Times New Roman" w:cs="Times New Roman"/>
          <w:sz w:val="24"/>
          <w:szCs w:val="24"/>
        </w:rPr>
      </w:pPr>
      <w:bookmarkStart w:id="30" w:name="_1ci93xb" w:colFirst="0" w:colLast="0"/>
      <w:bookmarkStart w:id="31" w:name="_Toc15388788"/>
      <w:bookmarkEnd w:id="30"/>
      <w:r w:rsidRPr="001E681C">
        <w:rPr>
          <w:rFonts w:ascii="Times New Roman" w:hAnsi="Times New Roman" w:cs="Times New Roman"/>
          <w:b/>
          <w:sz w:val="24"/>
          <w:szCs w:val="24"/>
        </w:rPr>
        <w:t xml:space="preserve">Tablo </w:t>
      </w:r>
      <w:r w:rsidR="00E97A37" w:rsidRPr="001E681C">
        <w:rPr>
          <w:rFonts w:ascii="Times New Roman" w:hAnsi="Times New Roman" w:cs="Times New Roman"/>
          <w:b/>
          <w:sz w:val="24"/>
          <w:szCs w:val="24"/>
        </w:rPr>
        <w:t>5</w:t>
      </w:r>
      <w:r w:rsidRPr="001E681C">
        <w:rPr>
          <w:rFonts w:ascii="Times New Roman" w:hAnsi="Times New Roman" w:cs="Times New Roman"/>
          <w:b/>
          <w:sz w:val="24"/>
          <w:szCs w:val="24"/>
        </w:rPr>
        <w:t>:</w:t>
      </w:r>
      <w:r w:rsidRPr="001E681C">
        <w:rPr>
          <w:rFonts w:ascii="Times New Roman" w:hAnsi="Times New Roman" w:cs="Times New Roman"/>
          <w:sz w:val="24"/>
          <w:szCs w:val="24"/>
        </w:rPr>
        <w:t xml:space="preserve"> </w:t>
      </w:r>
      <w:r w:rsidR="00475484" w:rsidRPr="001E681C">
        <w:rPr>
          <w:rFonts w:ascii="Times New Roman" w:eastAsia="Times New Roman" w:hAnsi="Times New Roman" w:cs="Times New Roman"/>
          <w:sz w:val="24"/>
          <w:szCs w:val="24"/>
        </w:rPr>
        <w:t xml:space="preserve">Yahyalı </w:t>
      </w:r>
      <w:r w:rsidR="000E2D97" w:rsidRPr="001E681C">
        <w:rPr>
          <w:rFonts w:ascii="Times New Roman" w:eastAsia="Times New Roman" w:hAnsi="Times New Roman" w:cs="Times New Roman"/>
          <w:sz w:val="24"/>
          <w:szCs w:val="24"/>
        </w:rPr>
        <w:t>MYO</w:t>
      </w:r>
      <w:r w:rsidRPr="001E681C">
        <w:rPr>
          <w:rFonts w:ascii="Times New Roman" w:eastAsia="Times New Roman" w:hAnsi="Times New Roman" w:cs="Times New Roman"/>
          <w:sz w:val="24"/>
          <w:szCs w:val="24"/>
        </w:rPr>
        <w:t xml:space="preserve"> Faaliyet Alanı ile Ürün ve Hizmetleri</w:t>
      </w:r>
      <w:bookmarkEnd w:id="31"/>
    </w:p>
    <w:tbl>
      <w:tblPr>
        <w:tblStyle w:val="34"/>
        <w:tblW w:w="9726" w:type="dxa"/>
        <w:tblInd w:w="-5" w:type="dxa"/>
        <w:tblLayout w:type="fixed"/>
        <w:tblLook w:val="0400" w:firstRow="0" w:lastRow="0" w:firstColumn="0" w:lastColumn="0" w:noHBand="0" w:noVBand="1"/>
      </w:tblPr>
      <w:tblGrid>
        <w:gridCol w:w="3336"/>
        <w:gridCol w:w="6390"/>
      </w:tblGrid>
      <w:tr w:rsidR="00E4031E" w:rsidRPr="001E681C" w14:paraId="561C8AF0" w14:textId="77777777" w:rsidTr="00743DDE">
        <w:trPr>
          <w:trHeight w:hRule="exact" w:val="170"/>
        </w:trPr>
        <w:tc>
          <w:tcPr>
            <w:tcW w:w="333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C1286F7" w14:textId="77777777" w:rsidR="00C52438" w:rsidRPr="001E681C" w:rsidRDefault="009879EB" w:rsidP="00347FD4">
            <w:pPr>
              <w:pStyle w:val="Normal1"/>
              <w:spacing w:after="0" w:line="240" w:lineRule="auto"/>
              <w:jc w:val="both"/>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 xml:space="preserve">Faaliyet Alanı </w:t>
            </w:r>
          </w:p>
        </w:tc>
        <w:tc>
          <w:tcPr>
            <w:tcW w:w="639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DD09623" w14:textId="77777777" w:rsidR="00C52438" w:rsidRPr="001E681C" w:rsidRDefault="009879EB" w:rsidP="00347FD4">
            <w:pPr>
              <w:pStyle w:val="Normal1"/>
              <w:spacing w:after="0" w:line="240" w:lineRule="auto"/>
              <w:jc w:val="both"/>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 xml:space="preserve">Ürün/Hizmetler </w:t>
            </w:r>
          </w:p>
        </w:tc>
      </w:tr>
      <w:tr w:rsidR="00E4031E" w:rsidRPr="001E681C" w14:paraId="1A308CF3" w14:textId="77777777" w:rsidTr="00743DDE">
        <w:trPr>
          <w:trHeight w:val="317"/>
        </w:trPr>
        <w:tc>
          <w:tcPr>
            <w:tcW w:w="333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00B0B4E" w14:textId="77777777" w:rsidR="00C52438" w:rsidRPr="001E681C"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639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2BD7B50" w14:textId="77777777" w:rsidR="00C52438" w:rsidRPr="001E681C"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E4031E" w:rsidRPr="001E681C" w14:paraId="2926C42C" w14:textId="77777777" w:rsidTr="00BA03FF">
        <w:trPr>
          <w:trHeight w:val="620"/>
        </w:trPr>
        <w:tc>
          <w:tcPr>
            <w:tcW w:w="3336" w:type="dxa"/>
            <w:tcBorders>
              <w:top w:val="nil"/>
              <w:left w:val="single" w:sz="4" w:space="0" w:color="000000"/>
              <w:bottom w:val="single" w:sz="4" w:space="0" w:color="000000"/>
              <w:right w:val="single" w:sz="4" w:space="0" w:color="000000"/>
            </w:tcBorders>
            <w:shd w:val="clear" w:color="auto" w:fill="auto"/>
            <w:vAlign w:val="center"/>
          </w:tcPr>
          <w:p w14:paraId="539BF46F" w14:textId="77777777" w:rsidR="00C52438" w:rsidRPr="001E681C" w:rsidRDefault="009879EB" w:rsidP="00347FD4">
            <w:pPr>
              <w:pStyle w:val="Normal1"/>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Eğitim-Öğretim</w:t>
            </w:r>
          </w:p>
        </w:tc>
        <w:tc>
          <w:tcPr>
            <w:tcW w:w="6390" w:type="dxa"/>
            <w:tcBorders>
              <w:top w:val="nil"/>
              <w:left w:val="nil"/>
              <w:bottom w:val="single" w:sz="4" w:space="0" w:color="000000"/>
              <w:right w:val="single" w:sz="4" w:space="0" w:color="000000"/>
            </w:tcBorders>
            <w:shd w:val="clear" w:color="auto" w:fill="auto"/>
            <w:vAlign w:val="center"/>
          </w:tcPr>
          <w:p w14:paraId="20FD1BF8" w14:textId="77777777" w:rsidR="00C52438" w:rsidRPr="001E681C" w:rsidRDefault="00BA03FF" w:rsidP="00347FD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Ön lisans</w:t>
            </w:r>
            <w:r w:rsidR="00DC5651" w:rsidRPr="001E681C">
              <w:rPr>
                <w:rFonts w:ascii="Times New Roman" w:eastAsia="Times New Roman" w:hAnsi="Times New Roman" w:cs="Times New Roman"/>
                <w:sz w:val="24"/>
                <w:szCs w:val="24"/>
              </w:rPr>
              <w:t xml:space="preserve"> </w:t>
            </w:r>
            <w:r w:rsidR="009879EB" w:rsidRPr="001E681C">
              <w:rPr>
                <w:rFonts w:ascii="Times New Roman" w:eastAsia="Times New Roman" w:hAnsi="Times New Roman" w:cs="Times New Roman"/>
                <w:sz w:val="24"/>
                <w:szCs w:val="24"/>
              </w:rPr>
              <w:t xml:space="preserve">Eğitim Programları </w:t>
            </w:r>
          </w:p>
        </w:tc>
      </w:tr>
      <w:tr w:rsidR="00E4031E" w:rsidRPr="001E681C" w14:paraId="4FF823A4" w14:textId="77777777" w:rsidTr="00BA03FF">
        <w:trPr>
          <w:trHeight w:val="300"/>
        </w:trPr>
        <w:tc>
          <w:tcPr>
            <w:tcW w:w="3336" w:type="dxa"/>
            <w:tcBorders>
              <w:top w:val="nil"/>
              <w:left w:val="single" w:sz="4" w:space="0" w:color="000000"/>
              <w:bottom w:val="single" w:sz="4" w:space="0" w:color="000000"/>
              <w:right w:val="single" w:sz="4" w:space="0" w:color="000000"/>
            </w:tcBorders>
            <w:shd w:val="clear" w:color="auto" w:fill="auto"/>
            <w:vAlign w:val="center"/>
          </w:tcPr>
          <w:p w14:paraId="4F40A5F9" w14:textId="77777777" w:rsidR="00C52438" w:rsidRPr="001E681C" w:rsidRDefault="009879EB" w:rsidP="00347FD4">
            <w:pPr>
              <w:pStyle w:val="Normal1"/>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Araştırma</w:t>
            </w:r>
          </w:p>
        </w:tc>
        <w:tc>
          <w:tcPr>
            <w:tcW w:w="6390" w:type="dxa"/>
            <w:tcBorders>
              <w:top w:val="nil"/>
              <w:left w:val="nil"/>
              <w:bottom w:val="single" w:sz="4" w:space="0" w:color="000000"/>
              <w:right w:val="single" w:sz="4" w:space="0" w:color="000000"/>
            </w:tcBorders>
            <w:shd w:val="clear" w:color="auto" w:fill="auto"/>
            <w:vAlign w:val="center"/>
          </w:tcPr>
          <w:p w14:paraId="7E2C2110" w14:textId="77777777" w:rsidR="000D4817" w:rsidRPr="001E681C" w:rsidRDefault="000D4817" w:rsidP="000D4817">
            <w:pPr>
              <w:pStyle w:val="Normal1"/>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Bilimsel Araştırma Projeleri </w:t>
            </w:r>
          </w:p>
          <w:p w14:paraId="7DFD5A52" w14:textId="77777777" w:rsidR="000D4817" w:rsidRPr="001E681C" w:rsidRDefault="000D4817" w:rsidP="000D4817">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Sanayi </w:t>
            </w:r>
            <w:proofErr w:type="gramStart"/>
            <w:r w:rsidRPr="001E681C">
              <w:rPr>
                <w:rFonts w:ascii="Times New Roman" w:eastAsia="Times New Roman" w:hAnsi="Times New Roman" w:cs="Times New Roman"/>
                <w:sz w:val="24"/>
                <w:szCs w:val="24"/>
              </w:rPr>
              <w:t>İşbirliği</w:t>
            </w:r>
            <w:proofErr w:type="gramEnd"/>
            <w:r w:rsidRPr="001E681C">
              <w:rPr>
                <w:rFonts w:ascii="Times New Roman" w:eastAsia="Times New Roman" w:hAnsi="Times New Roman" w:cs="Times New Roman"/>
                <w:sz w:val="24"/>
                <w:szCs w:val="24"/>
              </w:rPr>
              <w:t xml:space="preserve"> Destek Projeleri </w:t>
            </w:r>
          </w:p>
          <w:p w14:paraId="7B7EF133" w14:textId="77777777" w:rsidR="00BA03FF" w:rsidRPr="001E681C" w:rsidRDefault="000D4817" w:rsidP="00347FD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Bilimsel Yayınlar </w:t>
            </w:r>
          </w:p>
        </w:tc>
      </w:tr>
    </w:tbl>
    <w:p w14:paraId="080B0BF1" w14:textId="77777777" w:rsidR="00C52438" w:rsidRPr="001E681C" w:rsidRDefault="00C52438" w:rsidP="00475484">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2AD5DBDE" w14:textId="04D442A8" w:rsidR="00C52438" w:rsidRPr="001E681C" w:rsidRDefault="00475484" w:rsidP="00475484">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Yahyalı </w:t>
      </w:r>
      <w:r w:rsidR="000E2D97" w:rsidRPr="001E681C">
        <w:rPr>
          <w:rFonts w:ascii="Times New Roman" w:eastAsia="Times New Roman" w:hAnsi="Times New Roman" w:cs="Times New Roman"/>
          <w:sz w:val="24"/>
          <w:szCs w:val="24"/>
        </w:rPr>
        <w:t>MYO</w:t>
      </w:r>
      <w:r w:rsidR="009879EB" w:rsidRPr="001E681C">
        <w:rPr>
          <w:rFonts w:ascii="Times New Roman" w:eastAsia="Times New Roman" w:hAnsi="Times New Roman" w:cs="Times New Roman"/>
          <w:sz w:val="24"/>
          <w:szCs w:val="24"/>
        </w:rPr>
        <w:t xml:space="preserve"> eğitim ve öğ</w:t>
      </w:r>
      <w:r w:rsidR="000E2D97" w:rsidRPr="001E681C">
        <w:rPr>
          <w:rFonts w:ascii="Times New Roman" w:eastAsia="Times New Roman" w:hAnsi="Times New Roman" w:cs="Times New Roman"/>
          <w:sz w:val="24"/>
          <w:szCs w:val="24"/>
        </w:rPr>
        <w:t xml:space="preserve">retim faaliyet alanında; </w:t>
      </w:r>
      <w:r w:rsidR="00BA03FF" w:rsidRPr="001E681C">
        <w:rPr>
          <w:rFonts w:ascii="Times New Roman" w:eastAsia="Times New Roman" w:hAnsi="Times New Roman" w:cs="Times New Roman"/>
          <w:sz w:val="24"/>
          <w:szCs w:val="24"/>
        </w:rPr>
        <w:t>ön lisans</w:t>
      </w:r>
      <w:r w:rsidR="000E2D97" w:rsidRPr="001E681C">
        <w:rPr>
          <w:rFonts w:ascii="Times New Roman" w:eastAsia="Times New Roman" w:hAnsi="Times New Roman" w:cs="Times New Roman"/>
          <w:sz w:val="24"/>
          <w:szCs w:val="24"/>
        </w:rPr>
        <w:t xml:space="preserve"> eğitim</w:t>
      </w:r>
      <w:r w:rsidR="009879EB" w:rsidRPr="001E681C">
        <w:rPr>
          <w:rFonts w:ascii="Times New Roman" w:eastAsia="Times New Roman" w:hAnsi="Times New Roman" w:cs="Times New Roman"/>
          <w:sz w:val="24"/>
          <w:szCs w:val="24"/>
        </w:rPr>
        <w:t xml:space="preserve"> </w:t>
      </w:r>
      <w:r w:rsidR="000E2D97" w:rsidRPr="001E681C">
        <w:rPr>
          <w:rFonts w:ascii="Times New Roman" w:eastAsia="Times New Roman" w:hAnsi="Times New Roman" w:cs="Times New Roman"/>
          <w:sz w:val="24"/>
          <w:szCs w:val="24"/>
        </w:rPr>
        <w:t>programı</w:t>
      </w:r>
      <w:r w:rsidR="001C23AD" w:rsidRPr="001E681C">
        <w:rPr>
          <w:rFonts w:ascii="Times New Roman" w:eastAsia="Times New Roman" w:hAnsi="Times New Roman" w:cs="Times New Roman"/>
          <w:sz w:val="24"/>
          <w:szCs w:val="24"/>
        </w:rPr>
        <w:t xml:space="preserve"> bulunmaktadır.</w:t>
      </w:r>
      <w:r w:rsidR="00743DDE" w:rsidRPr="001E681C">
        <w:rPr>
          <w:rFonts w:ascii="Times New Roman" w:eastAsia="Times New Roman" w:hAnsi="Times New Roman" w:cs="Times New Roman"/>
          <w:sz w:val="24"/>
          <w:szCs w:val="24"/>
        </w:rPr>
        <w:t xml:space="preserve"> </w:t>
      </w:r>
      <w:r w:rsidR="00241CC8" w:rsidRPr="001E681C">
        <w:rPr>
          <w:rFonts w:ascii="Times New Roman" w:eastAsia="Times New Roman" w:hAnsi="Times New Roman" w:cs="Times New Roman"/>
          <w:sz w:val="24"/>
          <w:szCs w:val="24"/>
        </w:rPr>
        <w:t xml:space="preserve">Araştırma </w:t>
      </w:r>
      <w:r w:rsidR="009879EB" w:rsidRPr="001E681C">
        <w:rPr>
          <w:rFonts w:ascii="Times New Roman" w:eastAsia="Times New Roman" w:hAnsi="Times New Roman" w:cs="Times New Roman"/>
          <w:sz w:val="24"/>
          <w:szCs w:val="24"/>
        </w:rPr>
        <w:t xml:space="preserve">faaliyetleri kapsamında; bilimsel proje ve sanayi </w:t>
      </w:r>
      <w:proofErr w:type="gramStart"/>
      <w:r w:rsidR="009879EB" w:rsidRPr="001E681C">
        <w:rPr>
          <w:rFonts w:ascii="Times New Roman" w:eastAsia="Times New Roman" w:hAnsi="Times New Roman" w:cs="Times New Roman"/>
          <w:sz w:val="24"/>
          <w:szCs w:val="24"/>
        </w:rPr>
        <w:t>işbirliği</w:t>
      </w:r>
      <w:proofErr w:type="gramEnd"/>
      <w:r w:rsidR="009879EB" w:rsidRPr="001E681C">
        <w:rPr>
          <w:rFonts w:ascii="Times New Roman" w:eastAsia="Times New Roman" w:hAnsi="Times New Roman" w:cs="Times New Roman"/>
          <w:sz w:val="24"/>
          <w:szCs w:val="24"/>
        </w:rPr>
        <w:t xml:space="preserve"> projeleri için alt yapı oluşturma çalışmaları başlatılmıştır.</w:t>
      </w:r>
      <w:r w:rsidR="001C23AD" w:rsidRPr="001E681C">
        <w:rPr>
          <w:rFonts w:ascii="Times New Roman" w:eastAsia="Times New Roman" w:hAnsi="Times New Roman" w:cs="Times New Roman"/>
          <w:sz w:val="24"/>
          <w:szCs w:val="24"/>
        </w:rPr>
        <w:t xml:space="preserve"> </w:t>
      </w:r>
    </w:p>
    <w:p w14:paraId="696099C7" w14:textId="77777777" w:rsidR="00D11107" w:rsidRPr="001E681C" w:rsidRDefault="00D11107" w:rsidP="00475484">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39F86818" w14:textId="77777777" w:rsidR="00C52438" w:rsidRPr="001E681C" w:rsidRDefault="009879EB" w:rsidP="00475484">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32" w:name="_Toc15381881"/>
      <w:r w:rsidRPr="001E681C">
        <w:rPr>
          <w:rFonts w:ascii="Times New Roman" w:eastAsia="Times New Roman" w:hAnsi="Times New Roman" w:cs="Times New Roman"/>
          <w:b/>
          <w:sz w:val="24"/>
          <w:szCs w:val="24"/>
        </w:rPr>
        <w:t>4.6. P</w:t>
      </w:r>
      <w:r w:rsidR="005F26A4" w:rsidRPr="001E681C">
        <w:rPr>
          <w:rFonts w:ascii="Times New Roman" w:eastAsia="Times New Roman" w:hAnsi="Times New Roman" w:cs="Times New Roman"/>
          <w:b/>
          <w:sz w:val="24"/>
          <w:szCs w:val="24"/>
        </w:rPr>
        <w:t>aydaş Analizi</w:t>
      </w:r>
      <w:bookmarkEnd w:id="32"/>
    </w:p>
    <w:p w14:paraId="09BE43C7" w14:textId="77777777" w:rsidR="00C52438" w:rsidRPr="001E681C" w:rsidRDefault="009879EB" w:rsidP="00475484">
      <w:pPr>
        <w:pStyle w:val="Normal1"/>
        <w:pBdr>
          <w:top w:val="nil"/>
          <w:left w:val="nil"/>
          <w:bottom w:val="nil"/>
          <w:right w:val="nil"/>
          <w:between w:val="nil"/>
        </w:pBdr>
        <w:spacing w:after="120" w:line="360" w:lineRule="auto"/>
        <w:outlineLvl w:val="2"/>
        <w:rPr>
          <w:rFonts w:ascii="Times New Roman" w:eastAsia="Times New Roman" w:hAnsi="Times New Roman" w:cs="Times New Roman"/>
          <w:b/>
          <w:sz w:val="24"/>
          <w:szCs w:val="24"/>
        </w:rPr>
      </w:pPr>
      <w:bookmarkStart w:id="33" w:name="_Toc15381882"/>
      <w:r w:rsidRPr="001E681C">
        <w:rPr>
          <w:rFonts w:ascii="Times New Roman" w:eastAsia="Times New Roman" w:hAnsi="Times New Roman" w:cs="Times New Roman"/>
          <w:b/>
          <w:sz w:val="24"/>
          <w:szCs w:val="24"/>
        </w:rPr>
        <w:t>4.6.1. Paydaşların Tespiti</w:t>
      </w:r>
      <w:bookmarkEnd w:id="33"/>
      <w:r w:rsidRPr="001E681C">
        <w:rPr>
          <w:rFonts w:ascii="Times New Roman" w:eastAsia="Times New Roman" w:hAnsi="Times New Roman" w:cs="Times New Roman"/>
          <w:b/>
          <w:sz w:val="24"/>
          <w:szCs w:val="24"/>
        </w:rPr>
        <w:t xml:space="preserve">  </w:t>
      </w:r>
    </w:p>
    <w:p w14:paraId="633AE1B6" w14:textId="0A2D917A" w:rsidR="00C52438" w:rsidRPr="001E681C" w:rsidRDefault="009879EB" w:rsidP="00347FD4">
      <w:pPr>
        <w:pStyle w:val="Normal1"/>
        <w:spacing w:after="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Bir kurumun stratejik yöneliminin belirlenmesi</w:t>
      </w:r>
      <w:r w:rsidR="000D4817" w:rsidRPr="001E681C">
        <w:rPr>
          <w:rFonts w:ascii="Times New Roman" w:eastAsia="Times New Roman" w:hAnsi="Times New Roman" w:cs="Times New Roman"/>
          <w:sz w:val="24"/>
          <w:szCs w:val="24"/>
        </w:rPr>
        <w:t>, b</w:t>
      </w:r>
      <w:r w:rsidRPr="001E681C">
        <w:rPr>
          <w:rFonts w:ascii="Times New Roman" w:eastAsia="Times New Roman" w:hAnsi="Times New Roman" w:cs="Times New Roman"/>
          <w:sz w:val="24"/>
          <w:szCs w:val="24"/>
        </w:rPr>
        <w:t xml:space="preserve">u doğrultuda amaç ve hedeflerin ortaya konulmasında iç ve dış paydaşların beklentileri, destekleri ve katkıları önem arz etmektedir. Bu bağlamda, </w:t>
      </w:r>
      <w:r w:rsidR="00475484" w:rsidRPr="001E681C">
        <w:rPr>
          <w:rFonts w:ascii="Times New Roman" w:eastAsia="Times New Roman" w:hAnsi="Times New Roman" w:cs="Times New Roman"/>
          <w:sz w:val="24"/>
          <w:szCs w:val="24"/>
        </w:rPr>
        <w:t>Yahyalı M</w:t>
      </w:r>
      <w:r w:rsidR="000E2D97" w:rsidRPr="001E681C">
        <w:rPr>
          <w:rFonts w:ascii="Times New Roman" w:eastAsia="Times New Roman" w:hAnsi="Times New Roman" w:cs="Times New Roman"/>
          <w:sz w:val="24"/>
          <w:szCs w:val="24"/>
        </w:rPr>
        <w:t>YO</w:t>
      </w:r>
      <w:r w:rsidR="00E97A37" w:rsidRPr="001E681C">
        <w:rPr>
          <w:rFonts w:ascii="Times New Roman" w:eastAsia="Times New Roman" w:hAnsi="Times New Roman" w:cs="Times New Roman"/>
          <w:sz w:val="24"/>
          <w:szCs w:val="24"/>
        </w:rPr>
        <w:t xml:space="preserve"> paydaş listesi Tablo 6</w:t>
      </w:r>
      <w:r w:rsidR="00062ADF" w:rsidRPr="001E681C">
        <w:rPr>
          <w:rFonts w:ascii="Times New Roman" w:eastAsia="Times New Roman" w:hAnsi="Times New Roman" w:cs="Times New Roman"/>
          <w:sz w:val="24"/>
          <w:szCs w:val="24"/>
        </w:rPr>
        <w:t>’de</w:t>
      </w:r>
      <w:r w:rsidRPr="001E681C">
        <w:rPr>
          <w:rFonts w:ascii="Times New Roman" w:eastAsia="Times New Roman" w:hAnsi="Times New Roman" w:cs="Times New Roman"/>
          <w:sz w:val="24"/>
          <w:szCs w:val="24"/>
        </w:rPr>
        <w:t xml:space="preserve"> gösterilmiştir.</w:t>
      </w:r>
    </w:p>
    <w:p w14:paraId="64F1FAB3" w14:textId="77777777" w:rsidR="00161EF2" w:rsidRPr="001E681C" w:rsidRDefault="00E97A37" w:rsidP="004F7228">
      <w:pPr>
        <w:pStyle w:val="ResimYazs"/>
        <w:keepNext/>
        <w:spacing w:after="0" w:line="360" w:lineRule="auto"/>
        <w:rPr>
          <w:rFonts w:ascii="Times New Roman" w:hAnsi="Times New Roman" w:cs="Times New Roman"/>
          <w:color w:val="auto"/>
          <w:sz w:val="24"/>
          <w:szCs w:val="24"/>
        </w:rPr>
      </w:pPr>
      <w:bookmarkStart w:id="34" w:name="_Toc15388789"/>
      <w:r w:rsidRPr="001E681C">
        <w:rPr>
          <w:rFonts w:ascii="Times New Roman" w:hAnsi="Times New Roman" w:cs="Times New Roman"/>
          <w:color w:val="auto"/>
          <w:sz w:val="24"/>
          <w:szCs w:val="24"/>
        </w:rPr>
        <w:t xml:space="preserve">                                             Tablo 6: </w:t>
      </w:r>
      <w:r w:rsidRPr="001E681C">
        <w:rPr>
          <w:rFonts w:ascii="Times New Roman" w:hAnsi="Times New Roman" w:cs="Times New Roman"/>
          <w:b w:val="0"/>
          <w:color w:val="auto"/>
          <w:sz w:val="24"/>
          <w:szCs w:val="24"/>
        </w:rPr>
        <w:t>Paydaş–Ürün/Hizmet Matrisi</w:t>
      </w:r>
      <w:bookmarkEnd w:id="34"/>
    </w:p>
    <w:tbl>
      <w:tblPr>
        <w:tblStyle w:val="TabloKlavuzu"/>
        <w:tblW w:w="0" w:type="auto"/>
        <w:tblInd w:w="108" w:type="dxa"/>
        <w:tblLook w:val="04A0" w:firstRow="1" w:lastRow="0" w:firstColumn="1" w:lastColumn="0" w:noHBand="0" w:noVBand="1"/>
      </w:tblPr>
      <w:tblGrid>
        <w:gridCol w:w="2906"/>
        <w:gridCol w:w="1335"/>
        <w:gridCol w:w="866"/>
        <w:gridCol w:w="438"/>
        <w:gridCol w:w="1336"/>
        <w:gridCol w:w="434"/>
        <w:gridCol w:w="876"/>
        <w:gridCol w:w="1330"/>
      </w:tblGrid>
      <w:tr w:rsidR="00E4031E" w:rsidRPr="001E681C" w14:paraId="19A531AE" w14:textId="77777777" w:rsidTr="00FC659E">
        <w:tc>
          <w:tcPr>
            <w:tcW w:w="2954" w:type="dxa"/>
            <w:tcBorders>
              <w:top w:val="single" w:sz="4" w:space="0" w:color="auto"/>
            </w:tcBorders>
            <w:vAlign w:val="center"/>
          </w:tcPr>
          <w:p w14:paraId="322BA156" w14:textId="77777777" w:rsidR="001B2928" w:rsidRPr="001E681C" w:rsidRDefault="001B2928" w:rsidP="00347FD4">
            <w:pPr>
              <w:jc w:val="center"/>
              <w:rPr>
                <w:rFonts w:ascii="Times New Roman" w:hAnsi="Times New Roman" w:cs="Times New Roman"/>
                <w:sz w:val="24"/>
                <w:szCs w:val="24"/>
              </w:rPr>
            </w:pPr>
            <w:r w:rsidRPr="001E681C">
              <w:rPr>
                <w:rFonts w:ascii="Times New Roman" w:hAnsi="Times New Roman" w:cs="Times New Roman"/>
                <w:sz w:val="24"/>
                <w:szCs w:val="24"/>
              </w:rPr>
              <w:t>PAYDAŞLAR</w:t>
            </w:r>
          </w:p>
        </w:tc>
        <w:tc>
          <w:tcPr>
            <w:tcW w:w="2228" w:type="dxa"/>
            <w:gridSpan w:val="2"/>
            <w:tcBorders>
              <w:top w:val="single" w:sz="4" w:space="0" w:color="auto"/>
            </w:tcBorders>
            <w:vAlign w:val="center"/>
          </w:tcPr>
          <w:p w14:paraId="4ED920D4" w14:textId="77777777" w:rsidR="001B2928" w:rsidRPr="001E681C" w:rsidRDefault="001B2928" w:rsidP="00347FD4">
            <w:pPr>
              <w:jc w:val="center"/>
              <w:rPr>
                <w:rFonts w:ascii="Times New Roman" w:hAnsi="Times New Roman" w:cs="Times New Roman"/>
                <w:sz w:val="24"/>
                <w:szCs w:val="24"/>
              </w:rPr>
            </w:pPr>
            <w:r w:rsidRPr="001E681C">
              <w:rPr>
                <w:rFonts w:ascii="Times New Roman" w:hAnsi="Times New Roman" w:cs="Times New Roman"/>
                <w:sz w:val="24"/>
                <w:szCs w:val="24"/>
              </w:rPr>
              <w:t>EĞİTİM ÖĞRETİM FAALİYETİ</w:t>
            </w:r>
          </w:p>
        </w:tc>
        <w:tc>
          <w:tcPr>
            <w:tcW w:w="2228" w:type="dxa"/>
            <w:gridSpan w:val="3"/>
            <w:tcBorders>
              <w:top w:val="single" w:sz="4" w:space="0" w:color="auto"/>
            </w:tcBorders>
            <w:vAlign w:val="center"/>
          </w:tcPr>
          <w:p w14:paraId="7ACD54E1" w14:textId="77777777" w:rsidR="001B2928" w:rsidRPr="001E681C" w:rsidRDefault="001B2928" w:rsidP="00347FD4">
            <w:pPr>
              <w:jc w:val="center"/>
              <w:rPr>
                <w:rFonts w:ascii="Times New Roman" w:hAnsi="Times New Roman" w:cs="Times New Roman"/>
                <w:sz w:val="24"/>
                <w:szCs w:val="24"/>
              </w:rPr>
            </w:pPr>
            <w:r w:rsidRPr="001E681C">
              <w:rPr>
                <w:rFonts w:ascii="Times New Roman" w:hAnsi="Times New Roman" w:cs="Times New Roman"/>
                <w:sz w:val="24"/>
                <w:szCs w:val="24"/>
              </w:rPr>
              <w:t>ARAŞTIRMA FAALİYETİ</w:t>
            </w:r>
          </w:p>
        </w:tc>
        <w:tc>
          <w:tcPr>
            <w:tcW w:w="2229" w:type="dxa"/>
            <w:gridSpan w:val="2"/>
            <w:tcBorders>
              <w:top w:val="single" w:sz="4" w:space="0" w:color="auto"/>
            </w:tcBorders>
            <w:vAlign w:val="center"/>
          </w:tcPr>
          <w:p w14:paraId="323E4336" w14:textId="77777777" w:rsidR="001B2928" w:rsidRPr="001E681C" w:rsidRDefault="001B2928" w:rsidP="00347FD4">
            <w:pPr>
              <w:jc w:val="center"/>
              <w:rPr>
                <w:rFonts w:ascii="Times New Roman" w:hAnsi="Times New Roman" w:cs="Times New Roman"/>
                <w:sz w:val="24"/>
                <w:szCs w:val="24"/>
              </w:rPr>
            </w:pPr>
            <w:r w:rsidRPr="001E681C">
              <w:rPr>
                <w:rFonts w:ascii="Times New Roman" w:hAnsi="Times New Roman" w:cs="Times New Roman"/>
                <w:sz w:val="24"/>
                <w:szCs w:val="24"/>
              </w:rPr>
              <w:t>DİĞER HİZMETLER</w:t>
            </w:r>
          </w:p>
        </w:tc>
      </w:tr>
      <w:tr w:rsidR="00E4031E" w:rsidRPr="001E681C" w14:paraId="5161989E" w14:textId="77777777" w:rsidTr="00FC659E">
        <w:tc>
          <w:tcPr>
            <w:tcW w:w="2954" w:type="dxa"/>
          </w:tcPr>
          <w:p w14:paraId="716FA97D" w14:textId="77777777" w:rsidR="001B2928" w:rsidRPr="001E681C" w:rsidRDefault="001B2928" w:rsidP="00347FD4">
            <w:pPr>
              <w:rPr>
                <w:rFonts w:ascii="Times New Roman" w:hAnsi="Times New Roman" w:cs="Times New Roman"/>
                <w:sz w:val="24"/>
                <w:szCs w:val="24"/>
              </w:rPr>
            </w:pPr>
          </w:p>
        </w:tc>
        <w:tc>
          <w:tcPr>
            <w:tcW w:w="1337" w:type="dxa"/>
          </w:tcPr>
          <w:p w14:paraId="63C612F9" w14:textId="77777777" w:rsidR="001B2928" w:rsidRPr="001E681C" w:rsidRDefault="001B2928" w:rsidP="00347FD4">
            <w:pPr>
              <w:rPr>
                <w:rFonts w:ascii="Times New Roman" w:hAnsi="Times New Roman" w:cs="Times New Roman"/>
                <w:sz w:val="24"/>
                <w:szCs w:val="24"/>
              </w:rPr>
            </w:pPr>
            <w:r w:rsidRPr="001E681C">
              <w:rPr>
                <w:rFonts w:ascii="Times New Roman" w:hAnsi="Times New Roman" w:cs="Times New Roman"/>
                <w:sz w:val="24"/>
                <w:szCs w:val="24"/>
              </w:rPr>
              <w:t>Ü/H 1</w:t>
            </w:r>
          </w:p>
        </w:tc>
        <w:tc>
          <w:tcPr>
            <w:tcW w:w="1337" w:type="dxa"/>
            <w:gridSpan w:val="2"/>
          </w:tcPr>
          <w:p w14:paraId="40D2D052" w14:textId="77777777" w:rsidR="001B2928" w:rsidRPr="001E681C" w:rsidRDefault="001B2928" w:rsidP="00347FD4">
            <w:pPr>
              <w:rPr>
                <w:rFonts w:ascii="Times New Roman" w:hAnsi="Times New Roman" w:cs="Times New Roman"/>
                <w:sz w:val="24"/>
                <w:szCs w:val="24"/>
              </w:rPr>
            </w:pPr>
            <w:r w:rsidRPr="001E681C">
              <w:rPr>
                <w:rFonts w:ascii="Times New Roman" w:hAnsi="Times New Roman" w:cs="Times New Roman"/>
                <w:sz w:val="24"/>
                <w:szCs w:val="24"/>
              </w:rPr>
              <w:t>Ü/H 1</w:t>
            </w:r>
          </w:p>
        </w:tc>
        <w:tc>
          <w:tcPr>
            <w:tcW w:w="1337" w:type="dxa"/>
          </w:tcPr>
          <w:p w14:paraId="728EA8E9" w14:textId="77777777" w:rsidR="001B2928" w:rsidRPr="001E681C" w:rsidRDefault="001B2928" w:rsidP="00347FD4">
            <w:pPr>
              <w:rPr>
                <w:rFonts w:ascii="Times New Roman" w:hAnsi="Times New Roman" w:cs="Times New Roman"/>
                <w:sz w:val="24"/>
                <w:szCs w:val="24"/>
              </w:rPr>
            </w:pPr>
            <w:r w:rsidRPr="001E681C">
              <w:rPr>
                <w:rFonts w:ascii="Times New Roman" w:hAnsi="Times New Roman" w:cs="Times New Roman"/>
                <w:sz w:val="24"/>
                <w:szCs w:val="24"/>
              </w:rPr>
              <w:t>Ü/H2</w:t>
            </w:r>
          </w:p>
        </w:tc>
        <w:tc>
          <w:tcPr>
            <w:tcW w:w="1337" w:type="dxa"/>
            <w:gridSpan w:val="2"/>
          </w:tcPr>
          <w:p w14:paraId="65F2EBA7" w14:textId="77777777" w:rsidR="001B2928" w:rsidRPr="001E681C" w:rsidRDefault="001B2928" w:rsidP="00347FD4">
            <w:pPr>
              <w:rPr>
                <w:rFonts w:ascii="Times New Roman" w:hAnsi="Times New Roman" w:cs="Times New Roman"/>
                <w:sz w:val="24"/>
                <w:szCs w:val="24"/>
              </w:rPr>
            </w:pPr>
            <w:r w:rsidRPr="001E681C">
              <w:rPr>
                <w:rFonts w:ascii="Times New Roman" w:hAnsi="Times New Roman" w:cs="Times New Roman"/>
                <w:sz w:val="24"/>
                <w:szCs w:val="24"/>
              </w:rPr>
              <w:t>Ü/H3</w:t>
            </w:r>
          </w:p>
        </w:tc>
        <w:tc>
          <w:tcPr>
            <w:tcW w:w="1337" w:type="dxa"/>
          </w:tcPr>
          <w:p w14:paraId="33474CFF" w14:textId="77777777" w:rsidR="001B2928" w:rsidRPr="001E681C" w:rsidRDefault="001B2928" w:rsidP="001B2928">
            <w:pPr>
              <w:jc w:val="center"/>
              <w:rPr>
                <w:rFonts w:ascii="Times New Roman" w:hAnsi="Times New Roman" w:cs="Times New Roman"/>
                <w:sz w:val="24"/>
                <w:szCs w:val="24"/>
              </w:rPr>
            </w:pPr>
            <w:r w:rsidRPr="001E681C">
              <w:rPr>
                <w:rFonts w:ascii="Times New Roman" w:hAnsi="Times New Roman" w:cs="Times New Roman"/>
                <w:sz w:val="24"/>
                <w:szCs w:val="24"/>
              </w:rPr>
              <w:t>Ü/H 1</w:t>
            </w:r>
          </w:p>
        </w:tc>
      </w:tr>
      <w:tr w:rsidR="00E4031E" w:rsidRPr="001E681C" w14:paraId="3EF2F8CB" w14:textId="77777777" w:rsidTr="00FC659E">
        <w:tc>
          <w:tcPr>
            <w:tcW w:w="2954" w:type="dxa"/>
          </w:tcPr>
          <w:p w14:paraId="2828D844"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Öğrenci</w:t>
            </w:r>
          </w:p>
        </w:tc>
        <w:tc>
          <w:tcPr>
            <w:tcW w:w="1337" w:type="dxa"/>
          </w:tcPr>
          <w:p w14:paraId="41FD6DA3"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3263E440" w14:textId="77777777" w:rsidR="001B2928" w:rsidRPr="001E681C" w:rsidRDefault="001B2928" w:rsidP="0055427E">
            <w:pPr>
              <w:pStyle w:val="ListeParagraf"/>
              <w:numPr>
                <w:ilvl w:val="0"/>
                <w:numId w:val="34"/>
              </w:numPr>
              <w:jc w:val="center"/>
              <w:rPr>
                <w:rFonts w:ascii="Times New Roman" w:hAnsi="Times New Roman" w:cs="Times New Roman"/>
                <w:sz w:val="24"/>
                <w:szCs w:val="24"/>
              </w:rPr>
            </w:pPr>
          </w:p>
        </w:tc>
        <w:tc>
          <w:tcPr>
            <w:tcW w:w="1337" w:type="dxa"/>
          </w:tcPr>
          <w:p w14:paraId="3D384384" w14:textId="77777777" w:rsidR="001B2928" w:rsidRPr="001E681C" w:rsidRDefault="001B2928" w:rsidP="0055427E">
            <w:pPr>
              <w:pStyle w:val="ListeParagraf"/>
              <w:numPr>
                <w:ilvl w:val="0"/>
                <w:numId w:val="34"/>
              </w:numPr>
              <w:jc w:val="center"/>
              <w:rPr>
                <w:rFonts w:ascii="Times New Roman" w:hAnsi="Times New Roman" w:cs="Times New Roman"/>
                <w:sz w:val="24"/>
                <w:szCs w:val="24"/>
              </w:rPr>
            </w:pPr>
          </w:p>
        </w:tc>
        <w:tc>
          <w:tcPr>
            <w:tcW w:w="1337" w:type="dxa"/>
            <w:gridSpan w:val="2"/>
          </w:tcPr>
          <w:p w14:paraId="3282F7BF" w14:textId="77777777" w:rsidR="001B2928" w:rsidRPr="001E681C" w:rsidRDefault="001B2928" w:rsidP="00347FD4">
            <w:pPr>
              <w:rPr>
                <w:rFonts w:ascii="Times New Roman" w:hAnsi="Times New Roman" w:cs="Times New Roman"/>
                <w:sz w:val="24"/>
                <w:szCs w:val="24"/>
              </w:rPr>
            </w:pPr>
          </w:p>
        </w:tc>
        <w:tc>
          <w:tcPr>
            <w:tcW w:w="1337" w:type="dxa"/>
          </w:tcPr>
          <w:p w14:paraId="6567173A" w14:textId="77777777" w:rsidR="001B2928" w:rsidRPr="001E681C" w:rsidRDefault="001B2928" w:rsidP="00347FD4">
            <w:pPr>
              <w:rPr>
                <w:rFonts w:ascii="Times New Roman" w:hAnsi="Times New Roman" w:cs="Times New Roman"/>
                <w:sz w:val="24"/>
                <w:szCs w:val="24"/>
              </w:rPr>
            </w:pPr>
          </w:p>
        </w:tc>
      </w:tr>
      <w:tr w:rsidR="00E4031E" w:rsidRPr="001E681C" w14:paraId="10049309" w14:textId="77777777" w:rsidTr="00FC659E">
        <w:tc>
          <w:tcPr>
            <w:tcW w:w="2954" w:type="dxa"/>
          </w:tcPr>
          <w:p w14:paraId="0A3F4CBB"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Akademik personel</w:t>
            </w:r>
          </w:p>
        </w:tc>
        <w:tc>
          <w:tcPr>
            <w:tcW w:w="1337" w:type="dxa"/>
          </w:tcPr>
          <w:p w14:paraId="396F5243"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7EB3B43F"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4F16C1E8"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3719C636"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72D5D2CA" w14:textId="77777777" w:rsidR="001B2928" w:rsidRPr="001E681C" w:rsidRDefault="001B2928" w:rsidP="0055427E">
            <w:pPr>
              <w:pStyle w:val="ListeParagraf"/>
              <w:numPr>
                <w:ilvl w:val="0"/>
                <w:numId w:val="34"/>
              </w:numPr>
              <w:rPr>
                <w:rFonts w:ascii="Times New Roman" w:hAnsi="Times New Roman" w:cs="Times New Roman"/>
                <w:sz w:val="24"/>
                <w:szCs w:val="24"/>
              </w:rPr>
            </w:pPr>
          </w:p>
        </w:tc>
      </w:tr>
      <w:tr w:rsidR="00E4031E" w:rsidRPr="001E681C" w14:paraId="5B851154" w14:textId="77777777" w:rsidTr="00FC659E">
        <w:tc>
          <w:tcPr>
            <w:tcW w:w="2954" w:type="dxa"/>
          </w:tcPr>
          <w:p w14:paraId="1A89794B"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İdari personel</w:t>
            </w:r>
          </w:p>
        </w:tc>
        <w:tc>
          <w:tcPr>
            <w:tcW w:w="1337" w:type="dxa"/>
          </w:tcPr>
          <w:p w14:paraId="26FEEE7E"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1D100CC0" w14:textId="77777777" w:rsidR="001B2928" w:rsidRPr="001E681C" w:rsidRDefault="001B2928" w:rsidP="00347FD4">
            <w:pPr>
              <w:rPr>
                <w:rFonts w:ascii="Times New Roman" w:hAnsi="Times New Roman" w:cs="Times New Roman"/>
                <w:sz w:val="24"/>
                <w:szCs w:val="24"/>
              </w:rPr>
            </w:pPr>
          </w:p>
        </w:tc>
        <w:tc>
          <w:tcPr>
            <w:tcW w:w="1337" w:type="dxa"/>
          </w:tcPr>
          <w:p w14:paraId="0BC5E557" w14:textId="77777777" w:rsidR="001B2928" w:rsidRPr="001E681C" w:rsidRDefault="001B2928" w:rsidP="00347FD4">
            <w:pPr>
              <w:rPr>
                <w:rFonts w:ascii="Times New Roman" w:hAnsi="Times New Roman" w:cs="Times New Roman"/>
                <w:sz w:val="24"/>
                <w:szCs w:val="24"/>
              </w:rPr>
            </w:pPr>
          </w:p>
        </w:tc>
        <w:tc>
          <w:tcPr>
            <w:tcW w:w="1337" w:type="dxa"/>
            <w:gridSpan w:val="2"/>
          </w:tcPr>
          <w:p w14:paraId="41FBE7F0" w14:textId="77777777" w:rsidR="001B2928" w:rsidRPr="001E681C" w:rsidRDefault="001B2928" w:rsidP="00347FD4">
            <w:pPr>
              <w:rPr>
                <w:rFonts w:ascii="Times New Roman" w:hAnsi="Times New Roman" w:cs="Times New Roman"/>
                <w:sz w:val="24"/>
                <w:szCs w:val="24"/>
              </w:rPr>
            </w:pPr>
          </w:p>
        </w:tc>
        <w:tc>
          <w:tcPr>
            <w:tcW w:w="1337" w:type="dxa"/>
          </w:tcPr>
          <w:p w14:paraId="77FDB7E7" w14:textId="77777777" w:rsidR="001B2928" w:rsidRPr="001E681C" w:rsidRDefault="001B2928" w:rsidP="0055427E">
            <w:pPr>
              <w:pStyle w:val="ListeParagraf"/>
              <w:numPr>
                <w:ilvl w:val="0"/>
                <w:numId w:val="34"/>
              </w:numPr>
              <w:rPr>
                <w:rFonts w:ascii="Times New Roman" w:hAnsi="Times New Roman" w:cs="Times New Roman"/>
                <w:sz w:val="24"/>
                <w:szCs w:val="24"/>
              </w:rPr>
            </w:pPr>
          </w:p>
        </w:tc>
      </w:tr>
      <w:tr w:rsidR="00E4031E" w:rsidRPr="001E681C" w14:paraId="59E7975F" w14:textId="77777777" w:rsidTr="00FC659E">
        <w:tc>
          <w:tcPr>
            <w:tcW w:w="2954" w:type="dxa"/>
          </w:tcPr>
          <w:p w14:paraId="1AF69976"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Öğrenci aileleri</w:t>
            </w:r>
          </w:p>
        </w:tc>
        <w:tc>
          <w:tcPr>
            <w:tcW w:w="1337" w:type="dxa"/>
          </w:tcPr>
          <w:p w14:paraId="016A0476"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5B39C602" w14:textId="77777777" w:rsidR="001B2928" w:rsidRPr="001E681C" w:rsidRDefault="001B2928" w:rsidP="00347FD4">
            <w:pPr>
              <w:rPr>
                <w:rFonts w:ascii="Times New Roman" w:hAnsi="Times New Roman" w:cs="Times New Roman"/>
                <w:sz w:val="24"/>
                <w:szCs w:val="24"/>
              </w:rPr>
            </w:pPr>
          </w:p>
        </w:tc>
        <w:tc>
          <w:tcPr>
            <w:tcW w:w="1337" w:type="dxa"/>
          </w:tcPr>
          <w:p w14:paraId="526E1BD6" w14:textId="77777777" w:rsidR="001B2928" w:rsidRPr="001E681C" w:rsidRDefault="001B2928" w:rsidP="00347FD4">
            <w:pPr>
              <w:rPr>
                <w:rFonts w:ascii="Times New Roman" w:hAnsi="Times New Roman" w:cs="Times New Roman"/>
                <w:sz w:val="24"/>
                <w:szCs w:val="24"/>
              </w:rPr>
            </w:pPr>
          </w:p>
        </w:tc>
        <w:tc>
          <w:tcPr>
            <w:tcW w:w="1337" w:type="dxa"/>
            <w:gridSpan w:val="2"/>
          </w:tcPr>
          <w:p w14:paraId="652EAF44" w14:textId="77777777" w:rsidR="001B2928" w:rsidRPr="001E681C" w:rsidRDefault="001B2928" w:rsidP="00347FD4">
            <w:pPr>
              <w:rPr>
                <w:rFonts w:ascii="Times New Roman" w:hAnsi="Times New Roman" w:cs="Times New Roman"/>
                <w:sz w:val="24"/>
                <w:szCs w:val="24"/>
              </w:rPr>
            </w:pPr>
          </w:p>
        </w:tc>
        <w:tc>
          <w:tcPr>
            <w:tcW w:w="1337" w:type="dxa"/>
          </w:tcPr>
          <w:p w14:paraId="4B06AB54" w14:textId="77777777" w:rsidR="001B2928" w:rsidRPr="001E681C" w:rsidRDefault="001B2928" w:rsidP="00347FD4">
            <w:pPr>
              <w:pStyle w:val="ListeParagraf"/>
              <w:rPr>
                <w:rFonts w:ascii="Times New Roman" w:hAnsi="Times New Roman" w:cs="Times New Roman"/>
                <w:sz w:val="24"/>
                <w:szCs w:val="24"/>
              </w:rPr>
            </w:pPr>
          </w:p>
        </w:tc>
      </w:tr>
      <w:tr w:rsidR="00E4031E" w:rsidRPr="001E681C" w14:paraId="4F394BA4" w14:textId="77777777" w:rsidTr="00FC659E">
        <w:tc>
          <w:tcPr>
            <w:tcW w:w="2954" w:type="dxa"/>
          </w:tcPr>
          <w:p w14:paraId="24A6F9E5"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Mezunlar</w:t>
            </w:r>
          </w:p>
        </w:tc>
        <w:tc>
          <w:tcPr>
            <w:tcW w:w="1337" w:type="dxa"/>
          </w:tcPr>
          <w:p w14:paraId="34CD8CA0"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4C98A613" w14:textId="77777777" w:rsidR="001B2928" w:rsidRPr="001E681C" w:rsidRDefault="001B2928" w:rsidP="00347FD4">
            <w:pPr>
              <w:rPr>
                <w:rFonts w:ascii="Times New Roman" w:hAnsi="Times New Roman" w:cs="Times New Roman"/>
                <w:sz w:val="24"/>
                <w:szCs w:val="24"/>
              </w:rPr>
            </w:pPr>
          </w:p>
        </w:tc>
        <w:tc>
          <w:tcPr>
            <w:tcW w:w="1337" w:type="dxa"/>
          </w:tcPr>
          <w:p w14:paraId="1727F97A" w14:textId="77777777" w:rsidR="001B2928" w:rsidRPr="001E681C" w:rsidRDefault="001B2928" w:rsidP="00347FD4">
            <w:pPr>
              <w:rPr>
                <w:rFonts w:ascii="Times New Roman" w:hAnsi="Times New Roman" w:cs="Times New Roman"/>
                <w:sz w:val="24"/>
                <w:szCs w:val="24"/>
              </w:rPr>
            </w:pPr>
          </w:p>
        </w:tc>
        <w:tc>
          <w:tcPr>
            <w:tcW w:w="1337" w:type="dxa"/>
            <w:gridSpan w:val="2"/>
          </w:tcPr>
          <w:p w14:paraId="739A773D" w14:textId="77777777" w:rsidR="001B2928" w:rsidRPr="001E681C" w:rsidRDefault="001B2928" w:rsidP="00347FD4">
            <w:pPr>
              <w:rPr>
                <w:rFonts w:ascii="Times New Roman" w:hAnsi="Times New Roman" w:cs="Times New Roman"/>
                <w:sz w:val="24"/>
                <w:szCs w:val="24"/>
              </w:rPr>
            </w:pPr>
          </w:p>
        </w:tc>
        <w:tc>
          <w:tcPr>
            <w:tcW w:w="1337" w:type="dxa"/>
          </w:tcPr>
          <w:p w14:paraId="07DD48AA" w14:textId="77777777" w:rsidR="001B2928" w:rsidRPr="001E681C" w:rsidRDefault="001B2928" w:rsidP="0055427E">
            <w:pPr>
              <w:pStyle w:val="ListeParagraf"/>
              <w:numPr>
                <w:ilvl w:val="0"/>
                <w:numId w:val="34"/>
              </w:numPr>
              <w:rPr>
                <w:rFonts w:ascii="Times New Roman" w:hAnsi="Times New Roman" w:cs="Times New Roman"/>
                <w:sz w:val="24"/>
                <w:szCs w:val="24"/>
              </w:rPr>
            </w:pPr>
          </w:p>
        </w:tc>
      </w:tr>
      <w:tr w:rsidR="00E4031E" w:rsidRPr="001E681C" w14:paraId="3D20F8EA" w14:textId="77777777" w:rsidTr="00FC659E">
        <w:tc>
          <w:tcPr>
            <w:tcW w:w="2954" w:type="dxa"/>
          </w:tcPr>
          <w:p w14:paraId="6417C105"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YÖK</w:t>
            </w:r>
          </w:p>
        </w:tc>
        <w:tc>
          <w:tcPr>
            <w:tcW w:w="1337" w:type="dxa"/>
          </w:tcPr>
          <w:p w14:paraId="7E54D2FA"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172EABD2"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74825973"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47AE7987"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0B79077D" w14:textId="77777777" w:rsidR="001B2928" w:rsidRPr="001E681C" w:rsidRDefault="001B2928" w:rsidP="0055427E">
            <w:pPr>
              <w:pStyle w:val="ListeParagraf"/>
              <w:numPr>
                <w:ilvl w:val="0"/>
                <w:numId w:val="34"/>
              </w:numPr>
              <w:rPr>
                <w:rFonts w:ascii="Times New Roman" w:hAnsi="Times New Roman" w:cs="Times New Roman"/>
                <w:sz w:val="24"/>
                <w:szCs w:val="24"/>
              </w:rPr>
            </w:pPr>
          </w:p>
        </w:tc>
      </w:tr>
      <w:tr w:rsidR="00E4031E" w:rsidRPr="001E681C" w14:paraId="0AC8020D" w14:textId="77777777" w:rsidTr="00FC659E">
        <w:tc>
          <w:tcPr>
            <w:tcW w:w="2954" w:type="dxa"/>
          </w:tcPr>
          <w:p w14:paraId="34F9ECD2"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ÖSYM</w:t>
            </w:r>
          </w:p>
        </w:tc>
        <w:tc>
          <w:tcPr>
            <w:tcW w:w="1337" w:type="dxa"/>
          </w:tcPr>
          <w:p w14:paraId="72FEF686"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3A446266" w14:textId="77777777" w:rsidR="001B2928" w:rsidRPr="001E681C" w:rsidRDefault="001B2928" w:rsidP="00347FD4">
            <w:pPr>
              <w:rPr>
                <w:rFonts w:ascii="Times New Roman" w:hAnsi="Times New Roman" w:cs="Times New Roman"/>
                <w:sz w:val="24"/>
                <w:szCs w:val="24"/>
              </w:rPr>
            </w:pPr>
          </w:p>
        </w:tc>
        <w:tc>
          <w:tcPr>
            <w:tcW w:w="1337" w:type="dxa"/>
          </w:tcPr>
          <w:p w14:paraId="6C7FB64C" w14:textId="77777777" w:rsidR="001B2928" w:rsidRPr="001E681C" w:rsidRDefault="001B2928" w:rsidP="00347FD4">
            <w:pPr>
              <w:rPr>
                <w:rFonts w:ascii="Times New Roman" w:hAnsi="Times New Roman" w:cs="Times New Roman"/>
                <w:sz w:val="24"/>
                <w:szCs w:val="24"/>
              </w:rPr>
            </w:pPr>
          </w:p>
        </w:tc>
        <w:tc>
          <w:tcPr>
            <w:tcW w:w="1337" w:type="dxa"/>
            <w:gridSpan w:val="2"/>
          </w:tcPr>
          <w:p w14:paraId="7A817A3E" w14:textId="77777777" w:rsidR="001B2928" w:rsidRPr="001E681C" w:rsidRDefault="001B2928" w:rsidP="00347FD4">
            <w:pPr>
              <w:rPr>
                <w:rFonts w:ascii="Times New Roman" w:hAnsi="Times New Roman" w:cs="Times New Roman"/>
                <w:sz w:val="24"/>
                <w:szCs w:val="24"/>
              </w:rPr>
            </w:pPr>
          </w:p>
        </w:tc>
        <w:tc>
          <w:tcPr>
            <w:tcW w:w="1337" w:type="dxa"/>
          </w:tcPr>
          <w:p w14:paraId="543B8772" w14:textId="77777777" w:rsidR="001B2928" w:rsidRPr="001E681C" w:rsidRDefault="001B2928" w:rsidP="00347FD4">
            <w:pPr>
              <w:rPr>
                <w:rFonts w:ascii="Times New Roman" w:hAnsi="Times New Roman" w:cs="Times New Roman"/>
                <w:sz w:val="24"/>
                <w:szCs w:val="24"/>
              </w:rPr>
            </w:pPr>
          </w:p>
        </w:tc>
      </w:tr>
      <w:tr w:rsidR="00E4031E" w:rsidRPr="001E681C" w14:paraId="68B66DA1" w14:textId="77777777" w:rsidTr="00FC659E">
        <w:tc>
          <w:tcPr>
            <w:tcW w:w="2954" w:type="dxa"/>
          </w:tcPr>
          <w:p w14:paraId="360353D6"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Sosyal Güvenlik Kurumu</w:t>
            </w:r>
          </w:p>
        </w:tc>
        <w:tc>
          <w:tcPr>
            <w:tcW w:w="1337" w:type="dxa"/>
          </w:tcPr>
          <w:p w14:paraId="38B40B8A"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E2B7BF4" w14:textId="77777777" w:rsidR="001B2928" w:rsidRPr="001E681C" w:rsidRDefault="001B2928" w:rsidP="00347FD4">
            <w:pPr>
              <w:rPr>
                <w:rFonts w:ascii="Times New Roman" w:hAnsi="Times New Roman" w:cs="Times New Roman"/>
                <w:sz w:val="24"/>
                <w:szCs w:val="24"/>
              </w:rPr>
            </w:pPr>
          </w:p>
        </w:tc>
        <w:tc>
          <w:tcPr>
            <w:tcW w:w="1337" w:type="dxa"/>
          </w:tcPr>
          <w:p w14:paraId="153F4325" w14:textId="77777777" w:rsidR="001B2928" w:rsidRPr="001E681C" w:rsidRDefault="001B2928" w:rsidP="00347FD4">
            <w:pPr>
              <w:rPr>
                <w:rFonts w:ascii="Times New Roman" w:hAnsi="Times New Roman" w:cs="Times New Roman"/>
                <w:sz w:val="24"/>
                <w:szCs w:val="24"/>
              </w:rPr>
            </w:pPr>
          </w:p>
        </w:tc>
        <w:tc>
          <w:tcPr>
            <w:tcW w:w="1337" w:type="dxa"/>
            <w:gridSpan w:val="2"/>
          </w:tcPr>
          <w:p w14:paraId="36FF8D87" w14:textId="77777777" w:rsidR="001B2928" w:rsidRPr="001E681C" w:rsidRDefault="001B2928" w:rsidP="00347FD4">
            <w:pPr>
              <w:rPr>
                <w:rFonts w:ascii="Times New Roman" w:hAnsi="Times New Roman" w:cs="Times New Roman"/>
                <w:sz w:val="24"/>
                <w:szCs w:val="24"/>
              </w:rPr>
            </w:pPr>
          </w:p>
        </w:tc>
        <w:tc>
          <w:tcPr>
            <w:tcW w:w="1337" w:type="dxa"/>
          </w:tcPr>
          <w:p w14:paraId="04E53888" w14:textId="77777777" w:rsidR="001B2928" w:rsidRPr="001E681C" w:rsidRDefault="001B2928" w:rsidP="00347FD4">
            <w:pPr>
              <w:rPr>
                <w:rFonts w:ascii="Times New Roman" w:hAnsi="Times New Roman" w:cs="Times New Roman"/>
                <w:sz w:val="24"/>
                <w:szCs w:val="24"/>
              </w:rPr>
            </w:pPr>
          </w:p>
        </w:tc>
      </w:tr>
      <w:tr w:rsidR="00E4031E" w:rsidRPr="001E681C" w14:paraId="4E1DB22E" w14:textId="77777777" w:rsidTr="00FC659E">
        <w:tc>
          <w:tcPr>
            <w:tcW w:w="2954" w:type="dxa"/>
          </w:tcPr>
          <w:p w14:paraId="3998AA7B"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Devlet Personel Başkanlığı</w:t>
            </w:r>
          </w:p>
        </w:tc>
        <w:tc>
          <w:tcPr>
            <w:tcW w:w="1337" w:type="dxa"/>
          </w:tcPr>
          <w:p w14:paraId="30D1073A"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5E0F0E0A" w14:textId="77777777" w:rsidR="001B2928" w:rsidRPr="001E681C" w:rsidRDefault="001B2928" w:rsidP="00347FD4">
            <w:pPr>
              <w:rPr>
                <w:rFonts w:ascii="Times New Roman" w:hAnsi="Times New Roman" w:cs="Times New Roman"/>
                <w:sz w:val="24"/>
                <w:szCs w:val="24"/>
              </w:rPr>
            </w:pPr>
          </w:p>
        </w:tc>
        <w:tc>
          <w:tcPr>
            <w:tcW w:w="1337" w:type="dxa"/>
          </w:tcPr>
          <w:p w14:paraId="029A8AE6" w14:textId="77777777" w:rsidR="001B2928" w:rsidRPr="001E681C" w:rsidRDefault="001B2928" w:rsidP="00347FD4">
            <w:pPr>
              <w:rPr>
                <w:rFonts w:ascii="Times New Roman" w:hAnsi="Times New Roman" w:cs="Times New Roman"/>
                <w:sz w:val="24"/>
                <w:szCs w:val="24"/>
              </w:rPr>
            </w:pPr>
          </w:p>
        </w:tc>
        <w:tc>
          <w:tcPr>
            <w:tcW w:w="1337" w:type="dxa"/>
            <w:gridSpan w:val="2"/>
          </w:tcPr>
          <w:p w14:paraId="7DCF574B" w14:textId="77777777" w:rsidR="001B2928" w:rsidRPr="001E681C" w:rsidRDefault="001B2928" w:rsidP="00347FD4">
            <w:pPr>
              <w:rPr>
                <w:rFonts w:ascii="Times New Roman" w:hAnsi="Times New Roman" w:cs="Times New Roman"/>
                <w:sz w:val="24"/>
                <w:szCs w:val="24"/>
              </w:rPr>
            </w:pPr>
          </w:p>
        </w:tc>
        <w:tc>
          <w:tcPr>
            <w:tcW w:w="1337" w:type="dxa"/>
          </w:tcPr>
          <w:p w14:paraId="1654CBDE" w14:textId="77777777" w:rsidR="001B2928" w:rsidRPr="001E681C" w:rsidRDefault="001B2928" w:rsidP="00347FD4">
            <w:pPr>
              <w:rPr>
                <w:rFonts w:ascii="Times New Roman" w:hAnsi="Times New Roman" w:cs="Times New Roman"/>
                <w:sz w:val="24"/>
                <w:szCs w:val="24"/>
              </w:rPr>
            </w:pPr>
          </w:p>
        </w:tc>
      </w:tr>
      <w:tr w:rsidR="00E4031E" w:rsidRPr="001E681C" w14:paraId="4A711E96" w14:textId="77777777" w:rsidTr="00FC659E">
        <w:tc>
          <w:tcPr>
            <w:tcW w:w="2954" w:type="dxa"/>
          </w:tcPr>
          <w:p w14:paraId="644960D5"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TÜBİTAK-TÜBA</w:t>
            </w:r>
          </w:p>
        </w:tc>
        <w:tc>
          <w:tcPr>
            <w:tcW w:w="1337" w:type="dxa"/>
          </w:tcPr>
          <w:p w14:paraId="6E14A836"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298621D8"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19CD299F"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EC27D8B"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365733F5" w14:textId="77777777" w:rsidR="001B2928" w:rsidRPr="001E681C" w:rsidRDefault="001B2928" w:rsidP="00347FD4">
            <w:pPr>
              <w:rPr>
                <w:rFonts w:ascii="Times New Roman" w:hAnsi="Times New Roman" w:cs="Times New Roman"/>
                <w:sz w:val="24"/>
                <w:szCs w:val="24"/>
              </w:rPr>
            </w:pPr>
          </w:p>
        </w:tc>
      </w:tr>
      <w:tr w:rsidR="00E4031E" w:rsidRPr="001E681C" w14:paraId="49B66C93" w14:textId="77777777" w:rsidTr="00FC659E">
        <w:tc>
          <w:tcPr>
            <w:tcW w:w="2954" w:type="dxa"/>
          </w:tcPr>
          <w:p w14:paraId="70AF3F80"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Üniversiteler</w:t>
            </w:r>
          </w:p>
        </w:tc>
        <w:tc>
          <w:tcPr>
            <w:tcW w:w="1337" w:type="dxa"/>
          </w:tcPr>
          <w:p w14:paraId="0E23F7A1"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14DFA525"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62CF451F"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449B9772"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200DBA72" w14:textId="77777777" w:rsidR="001B2928" w:rsidRPr="001E681C" w:rsidRDefault="001B2928" w:rsidP="00347FD4">
            <w:pPr>
              <w:rPr>
                <w:rFonts w:ascii="Times New Roman" w:hAnsi="Times New Roman" w:cs="Times New Roman"/>
                <w:sz w:val="24"/>
                <w:szCs w:val="24"/>
              </w:rPr>
            </w:pPr>
          </w:p>
        </w:tc>
      </w:tr>
      <w:tr w:rsidR="00E4031E" w:rsidRPr="001E681C" w14:paraId="5B091F33" w14:textId="77777777" w:rsidTr="00FC659E">
        <w:tc>
          <w:tcPr>
            <w:tcW w:w="2954" w:type="dxa"/>
          </w:tcPr>
          <w:p w14:paraId="76700FFA"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lastRenderedPageBreak/>
              <w:t>Üniversitelerarası Kurul</w:t>
            </w:r>
          </w:p>
        </w:tc>
        <w:tc>
          <w:tcPr>
            <w:tcW w:w="1337" w:type="dxa"/>
          </w:tcPr>
          <w:p w14:paraId="4421DC16"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20511FB" w14:textId="77777777" w:rsidR="001B2928" w:rsidRPr="001E681C" w:rsidRDefault="001B2928" w:rsidP="00347FD4">
            <w:pPr>
              <w:rPr>
                <w:rFonts w:ascii="Times New Roman" w:hAnsi="Times New Roman" w:cs="Times New Roman"/>
                <w:sz w:val="24"/>
                <w:szCs w:val="24"/>
              </w:rPr>
            </w:pPr>
          </w:p>
        </w:tc>
        <w:tc>
          <w:tcPr>
            <w:tcW w:w="1337" w:type="dxa"/>
          </w:tcPr>
          <w:p w14:paraId="778FA9CA" w14:textId="77777777" w:rsidR="001B2928" w:rsidRPr="001E681C" w:rsidRDefault="001B2928" w:rsidP="00347FD4">
            <w:pPr>
              <w:rPr>
                <w:rFonts w:ascii="Times New Roman" w:hAnsi="Times New Roman" w:cs="Times New Roman"/>
                <w:sz w:val="24"/>
                <w:szCs w:val="24"/>
              </w:rPr>
            </w:pPr>
          </w:p>
        </w:tc>
        <w:tc>
          <w:tcPr>
            <w:tcW w:w="1337" w:type="dxa"/>
            <w:gridSpan w:val="2"/>
          </w:tcPr>
          <w:p w14:paraId="5D71A1E4" w14:textId="77777777" w:rsidR="001B2928" w:rsidRPr="001E681C" w:rsidRDefault="001B2928" w:rsidP="00347FD4">
            <w:pPr>
              <w:rPr>
                <w:rFonts w:ascii="Times New Roman" w:hAnsi="Times New Roman" w:cs="Times New Roman"/>
                <w:sz w:val="24"/>
                <w:szCs w:val="24"/>
              </w:rPr>
            </w:pPr>
          </w:p>
        </w:tc>
        <w:tc>
          <w:tcPr>
            <w:tcW w:w="1337" w:type="dxa"/>
          </w:tcPr>
          <w:p w14:paraId="6B5C9D3D" w14:textId="77777777" w:rsidR="001B2928" w:rsidRPr="001E681C" w:rsidRDefault="001B2928" w:rsidP="00347FD4">
            <w:pPr>
              <w:rPr>
                <w:rFonts w:ascii="Times New Roman" w:hAnsi="Times New Roman" w:cs="Times New Roman"/>
                <w:sz w:val="24"/>
                <w:szCs w:val="24"/>
              </w:rPr>
            </w:pPr>
          </w:p>
        </w:tc>
      </w:tr>
      <w:tr w:rsidR="00E4031E" w:rsidRPr="001E681C" w14:paraId="45C76F07" w14:textId="77777777" w:rsidTr="00FC659E">
        <w:tc>
          <w:tcPr>
            <w:tcW w:w="2954" w:type="dxa"/>
          </w:tcPr>
          <w:p w14:paraId="07FED30E"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Kredi Yurtlar Kurumu</w:t>
            </w:r>
          </w:p>
        </w:tc>
        <w:tc>
          <w:tcPr>
            <w:tcW w:w="1337" w:type="dxa"/>
          </w:tcPr>
          <w:p w14:paraId="55F3664C"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75A863DF" w14:textId="77777777" w:rsidR="001B2928" w:rsidRPr="001E681C" w:rsidRDefault="001B2928" w:rsidP="00347FD4">
            <w:pPr>
              <w:rPr>
                <w:rFonts w:ascii="Times New Roman" w:hAnsi="Times New Roman" w:cs="Times New Roman"/>
                <w:sz w:val="24"/>
                <w:szCs w:val="24"/>
              </w:rPr>
            </w:pPr>
          </w:p>
        </w:tc>
        <w:tc>
          <w:tcPr>
            <w:tcW w:w="1337" w:type="dxa"/>
          </w:tcPr>
          <w:p w14:paraId="580C624A" w14:textId="77777777" w:rsidR="001B2928" w:rsidRPr="001E681C" w:rsidRDefault="001B2928" w:rsidP="00347FD4">
            <w:pPr>
              <w:rPr>
                <w:rFonts w:ascii="Times New Roman" w:hAnsi="Times New Roman" w:cs="Times New Roman"/>
                <w:sz w:val="24"/>
                <w:szCs w:val="24"/>
              </w:rPr>
            </w:pPr>
          </w:p>
        </w:tc>
        <w:tc>
          <w:tcPr>
            <w:tcW w:w="1337" w:type="dxa"/>
            <w:gridSpan w:val="2"/>
          </w:tcPr>
          <w:p w14:paraId="6E238985" w14:textId="77777777" w:rsidR="001B2928" w:rsidRPr="001E681C" w:rsidRDefault="001B2928" w:rsidP="00347FD4">
            <w:pPr>
              <w:rPr>
                <w:rFonts w:ascii="Times New Roman" w:hAnsi="Times New Roman" w:cs="Times New Roman"/>
                <w:sz w:val="24"/>
                <w:szCs w:val="24"/>
              </w:rPr>
            </w:pPr>
          </w:p>
        </w:tc>
        <w:tc>
          <w:tcPr>
            <w:tcW w:w="1337" w:type="dxa"/>
          </w:tcPr>
          <w:p w14:paraId="645FAEF2" w14:textId="77777777" w:rsidR="001B2928" w:rsidRPr="001E681C" w:rsidRDefault="001B2928" w:rsidP="00347FD4">
            <w:pPr>
              <w:rPr>
                <w:rFonts w:ascii="Times New Roman" w:hAnsi="Times New Roman" w:cs="Times New Roman"/>
                <w:sz w:val="24"/>
                <w:szCs w:val="24"/>
              </w:rPr>
            </w:pPr>
          </w:p>
        </w:tc>
      </w:tr>
      <w:tr w:rsidR="00E4031E" w:rsidRPr="001E681C" w14:paraId="19EC7B40" w14:textId="77777777" w:rsidTr="00FC659E">
        <w:tc>
          <w:tcPr>
            <w:tcW w:w="2954" w:type="dxa"/>
          </w:tcPr>
          <w:p w14:paraId="0EFB35B7"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Kamu İhale Kurumu</w:t>
            </w:r>
          </w:p>
        </w:tc>
        <w:tc>
          <w:tcPr>
            <w:tcW w:w="1337" w:type="dxa"/>
          </w:tcPr>
          <w:p w14:paraId="56485C9C" w14:textId="77777777" w:rsidR="001B2928" w:rsidRPr="001E681C" w:rsidRDefault="001B2928" w:rsidP="00347FD4">
            <w:pPr>
              <w:rPr>
                <w:rFonts w:ascii="Times New Roman" w:hAnsi="Times New Roman" w:cs="Times New Roman"/>
                <w:sz w:val="24"/>
                <w:szCs w:val="24"/>
              </w:rPr>
            </w:pPr>
          </w:p>
        </w:tc>
        <w:tc>
          <w:tcPr>
            <w:tcW w:w="1337" w:type="dxa"/>
            <w:gridSpan w:val="2"/>
          </w:tcPr>
          <w:p w14:paraId="3115B02E"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28149095"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37FB5CA0" w14:textId="77777777" w:rsidR="001B2928" w:rsidRPr="001E681C" w:rsidRDefault="001B2928" w:rsidP="00347FD4">
            <w:pPr>
              <w:rPr>
                <w:rFonts w:ascii="Times New Roman" w:hAnsi="Times New Roman" w:cs="Times New Roman"/>
                <w:sz w:val="24"/>
                <w:szCs w:val="24"/>
              </w:rPr>
            </w:pPr>
          </w:p>
        </w:tc>
        <w:tc>
          <w:tcPr>
            <w:tcW w:w="1337" w:type="dxa"/>
          </w:tcPr>
          <w:p w14:paraId="411D3E51" w14:textId="77777777" w:rsidR="001B2928" w:rsidRPr="001E681C" w:rsidRDefault="001B2928" w:rsidP="00347FD4">
            <w:pPr>
              <w:rPr>
                <w:rFonts w:ascii="Times New Roman" w:hAnsi="Times New Roman" w:cs="Times New Roman"/>
                <w:sz w:val="24"/>
                <w:szCs w:val="24"/>
              </w:rPr>
            </w:pPr>
          </w:p>
        </w:tc>
      </w:tr>
      <w:tr w:rsidR="00E4031E" w:rsidRPr="001E681C" w14:paraId="2097F76B" w14:textId="77777777" w:rsidTr="00FC659E">
        <w:tc>
          <w:tcPr>
            <w:tcW w:w="2954" w:type="dxa"/>
          </w:tcPr>
          <w:p w14:paraId="20410737"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Diğer Kamu Kurumları</w:t>
            </w:r>
          </w:p>
        </w:tc>
        <w:tc>
          <w:tcPr>
            <w:tcW w:w="1337" w:type="dxa"/>
          </w:tcPr>
          <w:p w14:paraId="79BE8EF6"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1E7F663C" w14:textId="77777777" w:rsidR="001B2928" w:rsidRPr="001E681C" w:rsidRDefault="001B2928" w:rsidP="00347FD4">
            <w:pPr>
              <w:rPr>
                <w:rFonts w:ascii="Times New Roman" w:hAnsi="Times New Roman" w:cs="Times New Roman"/>
                <w:sz w:val="24"/>
                <w:szCs w:val="24"/>
              </w:rPr>
            </w:pPr>
          </w:p>
        </w:tc>
        <w:tc>
          <w:tcPr>
            <w:tcW w:w="1337" w:type="dxa"/>
          </w:tcPr>
          <w:p w14:paraId="1881D0CF" w14:textId="77777777" w:rsidR="001B2928" w:rsidRPr="001E681C" w:rsidRDefault="001B2928" w:rsidP="00347FD4">
            <w:pPr>
              <w:rPr>
                <w:rFonts w:ascii="Times New Roman" w:hAnsi="Times New Roman" w:cs="Times New Roman"/>
                <w:sz w:val="24"/>
                <w:szCs w:val="24"/>
              </w:rPr>
            </w:pPr>
          </w:p>
        </w:tc>
        <w:tc>
          <w:tcPr>
            <w:tcW w:w="1337" w:type="dxa"/>
            <w:gridSpan w:val="2"/>
          </w:tcPr>
          <w:p w14:paraId="473453D7" w14:textId="77777777" w:rsidR="001B2928" w:rsidRPr="001E681C" w:rsidRDefault="001B2928" w:rsidP="00347FD4">
            <w:pPr>
              <w:rPr>
                <w:rFonts w:ascii="Times New Roman" w:hAnsi="Times New Roman" w:cs="Times New Roman"/>
                <w:sz w:val="24"/>
                <w:szCs w:val="24"/>
              </w:rPr>
            </w:pPr>
          </w:p>
        </w:tc>
        <w:tc>
          <w:tcPr>
            <w:tcW w:w="1337" w:type="dxa"/>
          </w:tcPr>
          <w:p w14:paraId="3D813340" w14:textId="77777777" w:rsidR="001B2928" w:rsidRPr="001E681C" w:rsidRDefault="001B2928" w:rsidP="00347FD4">
            <w:pPr>
              <w:rPr>
                <w:rFonts w:ascii="Times New Roman" w:hAnsi="Times New Roman" w:cs="Times New Roman"/>
                <w:sz w:val="24"/>
                <w:szCs w:val="24"/>
              </w:rPr>
            </w:pPr>
          </w:p>
        </w:tc>
      </w:tr>
      <w:tr w:rsidR="00E4031E" w:rsidRPr="001E681C" w14:paraId="7B857B01" w14:textId="77777777" w:rsidTr="00FC659E">
        <w:tc>
          <w:tcPr>
            <w:tcW w:w="2954" w:type="dxa"/>
          </w:tcPr>
          <w:p w14:paraId="00FB7D32"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Kayseri Sanayi Odası</w:t>
            </w:r>
          </w:p>
        </w:tc>
        <w:tc>
          <w:tcPr>
            <w:tcW w:w="1337" w:type="dxa"/>
          </w:tcPr>
          <w:p w14:paraId="4AFE98EB"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243D3A3A" w14:textId="77777777" w:rsidR="001B2928" w:rsidRPr="001E681C" w:rsidRDefault="001B2928" w:rsidP="00347FD4">
            <w:pPr>
              <w:rPr>
                <w:rFonts w:ascii="Times New Roman" w:hAnsi="Times New Roman" w:cs="Times New Roman"/>
                <w:sz w:val="24"/>
                <w:szCs w:val="24"/>
              </w:rPr>
            </w:pPr>
          </w:p>
        </w:tc>
        <w:tc>
          <w:tcPr>
            <w:tcW w:w="1337" w:type="dxa"/>
          </w:tcPr>
          <w:p w14:paraId="5BEF939E"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10FEF85B" w14:textId="77777777" w:rsidR="001B2928" w:rsidRPr="001E681C" w:rsidRDefault="001B2928" w:rsidP="00347FD4">
            <w:pPr>
              <w:rPr>
                <w:rFonts w:ascii="Times New Roman" w:hAnsi="Times New Roman" w:cs="Times New Roman"/>
                <w:sz w:val="24"/>
                <w:szCs w:val="24"/>
              </w:rPr>
            </w:pPr>
          </w:p>
        </w:tc>
        <w:tc>
          <w:tcPr>
            <w:tcW w:w="1337" w:type="dxa"/>
          </w:tcPr>
          <w:p w14:paraId="208A7A60" w14:textId="77777777" w:rsidR="001B2928" w:rsidRPr="001E681C" w:rsidRDefault="001B2928" w:rsidP="00347FD4">
            <w:pPr>
              <w:rPr>
                <w:rFonts w:ascii="Times New Roman" w:hAnsi="Times New Roman" w:cs="Times New Roman"/>
                <w:sz w:val="24"/>
                <w:szCs w:val="24"/>
              </w:rPr>
            </w:pPr>
          </w:p>
        </w:tc>
      </w:tr>
      <w:tr w:rsidR="00E4031E" w:rsidRPr="001E681C" w14:paraId="08BAF78D" w14:textId="77777777" w:rsidTr="00FC659E">
        <w:tc>
          <w:tcPr>
            <w:tcW w:w="2954" w:type="dxa"/>
          </w:tcPr>
          <w:p w14:paraId="4ACCD62A"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Kayseri Ticaret Odası</w:t>
            </w:r>
          </w:p>
        </w:tc>
        <w:tc>
          <w:tcPr>
            <w:tcW w:w="1337" w:type="dxa"/>
          </w:tcPr>
          <w:p w14:paraId="2F40EC64"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8B977B7" w14:textId="77777777" w:rsidR="001B2928" w:rsidRPr="001E681C" w:rsidRDefault="001B2928" w:rsidP="00347FD4">
            <w:pPr>
              <w:rPr>
                <w:rFonts w:ascii="Times New Roman" w:hAnsi="Times New Roman" w:cs="Times New Roman"/>
                <w:sz w:val="24"/>
                <w:szCs w:val="24"/>
              </w:rPr>
            </w:pPr>
          </w:p>
        </w:tc>
        <w:tc>
          <w:tcPr>
            <w:tcW w:w="1337" w:type="dxa"/>
          </w:tcPr>
          <w:p w14:paraId="2E329AF2"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66F0C3B" w14:textId="77777777" w:rsidR="001B2928" w:rsidRPr="001E681C" w:rsidRDefault="001B2928" w:rsidP="00347FD4">
            <w:pPr>
              <w:rPr>
                <w:rFonts w:ascii="Times New Roman" w:hAnsi="Times New Roman" w:cs="Times New Roman"/>
                <w:sz w:val="24"/>
                <w:szCs w:val="24"/>
              </w:rPr>
            </w:pPr>
          </w:p>
        </w:tc>
        <w:tc>
          <w:tcPr>
            <w:tcW w:w="1337" w:type="dxa"/>
          </w:tcPr>
          <w:p w14:paraId="4D3516DD" w14:textId="77777777" w:rsidR="001B2928" w:rsidRPr="001E681C" w:rsidRDefault="001B2928" w:rsidP="00347FD4">
            <w:pPr>
              <w:rPr>
                <w:rFonts w:ascii="Times New Roman" w:hAnsi="Times New Roman" w:cs="Times New Roman"/>
                <w:sz w:val="24"/>
                <w:szCs w:val="24"/>
              </w:rPr>
            </w:pPr>
          </w:p>
        </w:tc>
      </w:tr>
      <w:tr w:rsidR="00E4031E" w:rsidRPr="001E681C" w14:paraId="05641393" w14:textId="77777777" w:rsidTr="00FC659E">
        <w:tc>
          <w:tcPr>
            <w:tcW w:w="2954" w:type="dxa"/>
          </w:tcPr>
          <w:p w14:paraId="07B798D8"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KOSGEB</w:t>
            </w:r>
          </w:p>
        </w:tc>
        <w:tc>
          <w:tcPr>
            <w:tcW w:w="1337" w:type="dxa"/>
          </w:tcPr>
          <w:p w14:paraId="296F47EC" w14:textId="77777777" w:rsidR="001B2928" w:rsidRPr="001E681C" w:rsidRDefault="001B2928" w:rsidP="00347FD4">
            <w:pPr>
              <w:rPr>
                <w:rFonts w:ascii="Times New Roman" w:hAnsi="Times New Roman" w:cs="Times New Roman"/>
                <w:sz w:val="24"/>
                <w:szCs w:val="24"/>
              </w:rPr>
            </w:pPr>
          </w:p>
        </w:tc>
        <w:tc>
          <w:tcPr>
            <w:tcW w:w="1337" w:type="dxa"/>
            <w:gridSpan w:val="2"/>
          </w:tcPr>
          <w:p w14:paraId="2D26FE14" w14:textId="77777777" w:rsidR="001B2928" w:rsidRPr="001E681C" w:rsidRDefault="001B2928" w:rsidP="00347FD4">
            <w:pPr>
              <w:rPr>
                <w:rFonts w:ascii="Times New Roman" w:hAnsi="Times New Roman" w:cs="Times New Roman"/>
                <w:sz w:val="24"/>
                <w:szCs w:val="24"/>
              </w:rPr>
            </w:pPr>
          </w:p>
        </w:tc>
        <w:tc>
          <w:tcPr>
            <w:tcW w:w="1337" w:type="dxa"/>
          </w:tcPr>
          <w:p w14:paraId="4BEE1AD5"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088847DB" w14:textId="77777777" w:rsidR="001B2928" w:rsidRPr="001E681C" w:rsidRDefault="001B2928" w:rsidP="00347FD4">
            <w:pPr>
              <w:rPr>
                <w:rFonts w:ascii="Times New Roman" w:hAnsi="Times New Roman" w:cs="Times New Roman"/>
                <w:sz w:val="24"/>
                <w:szCs w:val="24"/>
              </w:rPr>
            </w:pPr>
          </w:p>
        </w:tc>
        <w:tc>
          <w:tcPr>
            <w:tcW w:w="1337" w:type="dxa"/>
          </w:tcPr>
          <w:p w14:paraId="6F39544D" w14:textId="77777777" w:rsidR="001B2928" w:rsidRPr="001E681C" w:rsidRDefault="001B2928" w:rsidP="00347FD4">
            <w:pPr>
              <w:rPr>
                <w:rFonts w:ascii="Times New Roman" w:hAnsi="Times New Roman" w:cs="Times New Roman"/>
                <w:sz w:val="24"/>
                <w:szCs w:val="24"/>
              </w:rPr>
            </w:pPr>
          </w:p>
        </w:tc>
      </w:tr>
      <w:tr w:rsidR="00E4031E" w:rsidRPr="001E681C" w14:paraId="1BC44B75" w14:textId="77777777" w:rsidTr="00FC659E">
        <w:tc>
          <w:tcPr>
            <w:tcW w:w="2954" w:type="dxa"/>
          </w:tcPr>
          <w:p w14:paraId="6B4F9CC8" w14:textId="77777777" w:rsidR="001B2928" w:rsidRPr="001E681C" w:rsidRDefault="000D4817"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ORAN</w:t>
            </w:r>
          </w:p>
        </w:tc>
        <w:tc>
          <w:tcPr>
            <w:tcW w:w="1337" w:type="dxa"/>
          </w:tcPr>
          <w:p w14:paraId="683E8F34" w14:textId="77777777" w:rsidR="001B2928" w:rsidRPr="001E681C" w:rsidRDefault="001B2928" w:rsidP="00347FD4">
            <w:pPr>
              <w:rPr>
                <w:rFonts w:ascii="Times New Roman" w:hAnsi="Times New Roman" w:cs="Times New Roman"/>
                <w:sz w:val="24"/>
                <w:szCs w:val="24"/>
              </w:rPr>
            </w:pPr>
          </w:p>
        </w:tc>
        <w:tc>
          <w:tcPr>
            <w:tcW w:w="1337" w:type="dxa"/>
            <w:gridSpan w:val="2"/>
          </w:tcPr>
          <w:p w14:paraId="4308A31E" w14:textId="77777777" w:rsidR="001B2928" w:rsidRPr="001E681C" w:rsidRDefault="001B2928" w:rsidP="00347FD4">
            <w:pPr>
              <w:rPr>
                <w:rFonts w:ascii="Times New Roman" w:hAnsi="Times New Roman" w:cs="Times New Roman"/>
                <w:sz w:val="24"/>
                <w:szCs w:val="24"/>
              </w:rPr>
            </w:pPr>
          </w:p>
        </w:tc>
        <w:tc>
          <w:tcPr>
            <w:tcW w:w="1337" w:type="dxa"/>
          </w:tcPr>
          <w:p w14:paraId="3D669EF3"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24EC9D15" w14:textId="77777777" w:rsidR="001B2928" w:rsidRPr="001E681C" w:rsidRDefault="001B2928" w:rsidP="00347FD4">
            <w:pPr>
              <w:rPr>
                <w:rFonts w:ascii="Times New Roman" w:hAnsi="Times New Roman" w:cs="Times New Roman"/>
                <w:sz w:val="24"/>
                <w:szCs w:val="24"/>
              </w:rPr>
            </w:pPr>
          </w:p>
        </w:tc>
        <w:tc>
          <w:tcPr>
            <w:tcW w:w="1337" w:type="dxa"/>
          </w:tcPr>
          <w:p w14:paraId="2452E913" w14:textId="77777777" w:rsidR="001B2928" w:rsidRPr="001E681C" w:rsidRDefault="001B2928" w:rsidP="00347FD4">
            <w:pPr>
              <w:rPr>
                <w:rFonts w:ascii="Times New Roman" w:hAnsi="Times New Roman" w:cs="Times New Roman"/>
                <w:sz w:val="24"/>
                <w:szCs w:val="24"/>
              </w:rPr>
            </w:pPr>
          </w:p>
        </w:tc>
      </w:tr>
      <w:tr w:rsidR="00E4031E" w:rsidRPr="001E681C" w14:paraId="6F143A9A" w14:textId="77777777" w:rsidTr="00FC659E">
        <w:tc>
          <w:tcPr>
            <w:tcW w:w="2954" w:type="dxa"/>
          </w:tcPr>
          <w:p w14:paraId="548F7AE7"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OSB</w:t>
            </w:r>
          </w:p>
        </w:tc>
        <w:tc>
          <w:tcPr>
            <w:tcW w:w="1337" w:type="dxa"/>
          </w:tcPr>
          <w:p w14:paraId="1F6AE0FD"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246010E" w14:textId="77777777" w:rsidR="001B2928" w:rsidRPr="001E681C" w:rsidRDefault="001B2928" w:rsidP="00347FD4">
            <w:pPr>
              <w:rPr>
                <w:rFonts w:ascii="Times New Roman" w:hAnsi="Times New Roman" w:cs="Times New Roman"/>
                <w:sz w:val="24"/>
                <w:szCs w:val="24"/>
              </w:rPr>
            </w:pPr>
          </w:p>
        </w:tc>
        <w:tc>
          <w:tcPr>
            <w:tcW w:w="1337" w:type="dxa"/>
          </w:tcPr>
          <w:p w14:paraId="32A36A4D"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4231DB3F" w14:textId="77777777" w:rsidR="001B2928" w:rsidRPr="001E681C" w:rsidRDefault="001B2928" w:rsidP="00347FD4">
            <w:pPr>
              <w:rPr>
                <w:rFonts w:ascii="Times New Roman" w:hAnsi="Times New Roman" w:cs="Times New Roman"/>
                <w:sz w:val="24"/>
                <w:szCs w:val="24"/>
              </w:rPr>
            </w:pPr>
          </w:p>
        </w:tc>
        <w:tc>
          <w:tcPr>
            <w:tcW w:w="1337" w:type="dxa"/>
          </w:tcPr>
          <w:p w14:paraId="0DB4E079" w14:textId="77777777" w:rsidR="001B2928" w:rsidRPr="001E681C" w:rsidRDefault="001B2928" w:rsidP="00347FD4">
            <w:pPr>
              <w:rPr>
                <w:rFonts w:ascii="Times New Roman" w:hAnsi="Times New Roman" w:cs="Times New Roman"/>
                <w:sz w:val="24"/>
                <w:szCs w:val="24"/>
              </w:rPr>
            </w:pPr>
          </w:p>
        </w:tc>
      </w:tr>
      <w:tr w:rsidR="00E4031E" w:rsidRPr="001E681C" w14:paraId="18663A36" w14:textId="77777777" w:rsidTr="00FC659E">
        <w:tc>
          <w:tcPr>
            <w:tcW w:w="2954" w:type="dxa"/>
          </w:tcPr>
          <w:p w14:paraId="76190C12"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Yerel Yönetimler</w:t>
            </w:r>
          </w:p>
        </w:tc>
        <w:tc>
          <w:tcPr>
            <w:tcW w:w="1337" w:type="dxa"/>
          </w:tcPr>
          <w:p w14:paraId="39F0FE8F"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D627CB4" w14:textId="77777777" w:rsidR="001B2928" w:rsidRPr="001E681C" w:rsidRDefault="001B2928" w:rsidP="00347FD4">
            <w:pPr>
              <w:rPr>
                <w:rFonts w:ascii="Times New Roman" w:hAnsi="Times New Roman" w:cs="Times New Roman"/>
                <w:sz w:val="24"/>
                <w:szCs w:val="24"/>
              </w:rPr>
            </w:pPr>
          </w:p>
        </w:tc>
        <w:tc>
          <w:tcPr>
            <w:tcW w:w="1337" w:type="dxa"/>
          </w:tcPr>
          <w:p w14:paraId="7656ED8A" w14:textId="77777777" w:rsidR="001B2928" w:rsidRPr="001E681C" w:rsidRDefault="001B2928" w:rsidP="00347FD4">
            <w:pPr>
              <w:rPr>
                <w:rFonts w:ascii="Times New Roman" w:hAnsi="Times New Roman" w:cs="Times New Roman"/>
                <w:sz w:val="24"/>
                <w:szCs w:val="24"/>
              </w:rPr>
            </w:pPr>
          </w:p>
        </w:tc>
        <w:tc>
          <w:tcPr>
            <w:tcW w:w="1337" w:type="dxa"/>
            <w:gridSpan w:val="2"/>
          </w:tcPr>
          <w:p w14:paraId="7FE3B38D" w14:textId="77777777" w:rsidR="001B2928" w:rsidRPr="001E681C" w:rsidRDefault="001B2928" w:rsidP="00347FD4">
            <w:pPr>
              <w:rPr>
                <w:rFonts w:ascii="Times New Roman" w:hAnsi="Times New Roman" w:cs="Times New Roman"/>
                <w:sz w:val="24"/>
                <w:szCs w:val="24"/>
              </w:rPr>
            </w:pPr>
          </w:p>
        </w:tc>
        <w:tc>
          <w:tcPr>
            <w:tcW w:w="1337" w:type="dxa"/>
          </w:tcPr>
          <w:p w14:paraId="5D6C2221" w14:textId="77777777" w:rsidR="001B2928" w:rsidRPr="001E681C" w:rsidRDefault="001B2928" w:rsidP="00347FD4">
            <w:pPr>
              <w:rPr>
                <w:rFonts w:ascii="Times New Roman" w:hAnsi="Times New Roman" w:cs="Times New Roman"/>
                <w:sz w:val="24"/>
                <w:szCs w:val="24"/>
              </w:rPr>
            </w:pPr>
          </w:p>
        </w:tc>
      </w:tr>
      <w:tr w:rsidR="00E4031E" w:rsidRPr="001E681C" w14:paraId="7EA56EF4" w14:textId="77777777" w:rsidTr="00FC659E">
        <w:tc>
          <w:tcPr>
            <w:tcW w:w="2954" w:type="dxa"/>
          </w:tcPr>
          <w:p w14:paraId="24D3E483"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Özel Sektör Kuruluşları</w:t>
            </w:r>
          </w:p>
        </w:tc>
        <w:tc>
          <w:tcPr>
            <w:tcW w:w="1337" w:type="dxa"/>
          </w:tcPr>
          <w:p w14:paraId="6FF24696"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3C8ACFE5"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34565125"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E73C0D2"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69B923F5" w14:textId="77777777" w:rsidR="001B2928" w:rsidRPr="001E681C" w:rsidRDefault="001B2928" w:rsidP="00347FD4">
            <w:pPr>
              <w:rPr>
                <w:rFonts w:ascii="Times New Roman" w:hAnsi="Times New Roman" w:cs="Times New Roman"/>
                <w:sz w:val="24"/>
                <w:szCs w:val="24"/>
              </w:rPr>
            </w:pPr>
          </w:p>
        </w:tc>
      </w:tr>
      <w:tr w:rsidR="00E4031E" w:rsidRPr="001E681C" w14:paraId="5961DB8F" w14:textId="77777777" w:rsidTr="00FC659E">
        <w:tc>
          <w:tcPr>
            <w:tcW w:w="2954" w:type="dxa"/>
          </w:tcPr>
          <w:p w14:paraId="2B9E77A2"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Tedarikçiler</w:t>
            </w:r>
          </w:p>
        </w:tc>
        <w:tc>
          <w:tcPr>
            <w:tcW w:w="1337" w:type="dxa"/>
          </w:tcPr>
          <w:p w14:paraId="79605864"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002BECAB"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tcPr>
          <w:p w14:paraId="302304CF"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4A7C44E1" w14:textId="77777777" w:rsidR="001B2928" w:rsidRPr="001E681C" w:rsidRDefault="001B2928" w:rsidP="00347FD4">
            <w:pPr>
              <w:rPr>
                <w:rFonts w:ascii="Times New Roman" w:hAnsi="Times New Roman" w:cs="Times New Roman"/>
                <w:sz w:val="24"/>
                <w:szCs w:val="24"/>
              </w:rPr>
            </w:pPr>
          </w:p>
        </w:tc>
        <w:tc>
          <w:tcPr>
            <w:tcW w:w="1337" w:type="dxa"/>
          </w:tcPr>
          <w:p w14:paraId="1C6B3F23" w14:textId="77777777" w:rsidR="001B2928" w:rsidRPr="001E681C" w:rsidRDefault="001B2928" w:rsidP="0055427E">
            <w:pPr>
              <w:pStyle w:val="ListeParagraf"/>
              <w:numPr>
                <w:ilvl w:val="0"/>
                <w:numId w:val="34"/>
              </w:numPr>
              <w:rPr>
                <w:rFonts w:ascii="Times New Roman" w:hAnsi="Times New Roman" w:cs="Times New Roman"/>
                <w:sz w:val="24"/>
                <w:szCs w:val="24"/>
              </w:rPr>
            </w:pPr>
          </w:p>
        </w:tc>
      </w:tr>
      <w:tr w:rsidR="00E4031E" w:rsidRPr="001E681C" w14:paraId="3D7541C0" w14:textId="77777777" w:rsidTr="00FC659E">
        <w:tc>
          <w:tcPr>
            <w:tcW w:w="2954" w:type="dxa"/>
          </w:tcPr>
          <w:p w14:paraId="1A30DF7C"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Basın Yayın Organları</w:t>
            </w:r>
          </w:p>
        </w:tc>
        <w:tc>
          <w:tcPr>
            <w:tcW w:w="1337" w:type="dxa"/>
          </w:tcPr>
          <w:p w14:paraId="5FFA460D"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1F5E4ECB" w14:textId="77777777" w:rsidR="001B2928" w:rsidRPr="001E681C" w:rsidRDefault="001B2928" w:rsidP="00347FD4">
            <w:pPr>
              <w:rPr>
                <w:rFonts w:ascii="Times New Roman" w:hAnsi="Times New Roman" w:cs="Times New Roman"/>
                <w:sz w:val="24"/>
                <w:szCs w:val="24"/>
              </w:rPr>
            </w:pPr>
          </w:p>
        </w:tc>
        <w:tc>
          <w:tcPr>
            <w:tcW w:w="1337" w:type="dxa"/>
          </w:tcPr>
          <w:p w14:paraId="00019512" w14:textId="77777777" w:rsidR="001B2928" w:rsidRPr="001E681C" w:rsidRDefault="001B2928" w:rsidP="00347FD4">
            <w:pPr>
              <w:rPr>
                <w:rFonts w:ascii="Times New Roman" w:hAnsi="Times New Roman" w:cs="Times New Roman"/>
                <w:sz w:val="24"/>
                <w:szCs w:val="24"/>
              </w:rPr>
            </w:pPr>
          </w:p>
        </w:tc>
        <w:tc>
          <w:tcPr>
            <w:tcW w:w="1337" w:type="dxa"/>
            <w:gridSpan w:val="2"/>
          </w:tcPr>
          <w:p w14:paraId="57C0866A" w14:textId="77777777" w:rsidR="001B2928" w:rsidRPr="001E681C" w:rsidRDefault="001B2928" w:rsidP="00347FD4">
            <w:pPr>
              <w:rPr>
                <w:rFonts w:ascii="Times New Roman" w:hAnsi="Times New Roman" w:cs="Times New Roman"/>
                <w:sz w:val="24"/>
                <w:szCs w:val="24"/>
              </w:rPr>
            </w:pPr>
          </w:p>
        </w:tc>
        <w:tc>
          <w:tcPr>
            <w:tcW w:w="1337" w:type="dxa"/>
          </w:tcPr>
          <w:p w14:paraId="0FF1772A" w14:textId="77777777" w:rsidR="001B2928" w:rsidRPr="001E681C" w:rsidRDefault="001B2928" w:rsidP="00347FD4">
            <w:pPr>
              <w:rPr>
                <w:rFonts w:ascii="Times New Roman" w:hAnsi="Times New Roman" w:cs="Times New Roman"/>
                <w:sz w:val="24"/>
                <w:szCs w:val="24"/>
              </w:rPr>
            </w:pPr>
          </w:p>
        </w:tc>
      </w:tr>
      <w:tr w:rsidR="00E4031E" w:rsidRPr="001E681C" w14:paraId="6E3E448B" w14:textId="77777777" w:rsidTr="00FC659E">
        <w:tc>
          <w:tcPr>
            <w:tcW w:w="2954" w:type="dxa"/>
          </w:tcPr>
          <w:p w14:paraId="56684521"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Toplum</w:t>
            </w:r>
          </w:p>
        </w:tc>
        <w:tc>
          <w:tcPr>
            <w:tcW w:w="1337" w:type="dxa"/>
          </w:tcPr>
          <w:p w14:paraId="7930EFC8" w14:textId="77777777" w:rsidR="001B2928" w:rsidRPr="001E681C" w:rsidRDefault="001B2928" w:rsidP="00347FD4">
            <w:pPr>
              <w:rPr>
                <w:rFonts w:ascii="Times New Roman" w:hAnsi="Times New Roman" w:cs="Times New Roman"/>
                <w:sz w:val="24"/>
                <w:szCs w:val="24"/>
              </w:rPr>
            </w:pPr>
          </w:p>
        </w:tc>
        <w:tc>
          <w:tcPr>
            <w:tcW w:w="1337" w:type="dxa"/>
            <w:gridSpan w:val="2"/>
          </w:tcPr>
          <w:p w14:paraId="656BC1F7" w14:textId="77777777" w:rsidR="001B2928" w:rsidRPr="001E681C" w:rsidRDefault="001B2928" w:rsidP="00347FD4">
            <w:pPr>
              <w:rPr>
                <w:rFonts w:ascii="Times New Roman" w:hAnsi="Times New Roman" w:cs="Times New Roman"/>
                <w:sz w:val="24"/>
                <w:szCs w:val="24"/>
              </w:rPr>
            </w:pPr>
          </w:p>
        </w:tc>
        <w:tc>
          <w:tcPr>
            <w:tcW w:w="1337" w:type="dxa"/>
          </w:tcPr>
          <w:p w14:paraId="71FD19BD" w14:textId="77777777" w:rsidR="001B2928" w:rsidRPr="001E681C" w:rsidRDefault="001B2928" w:rsidP="00347FD4">
            <w:pPr>
              <w:rPr>
                <w:rFonts w:ascii="Times New Roman" w:hAnsi="Times New Roman" w:cs="Times New Roman"/>
                <w:sz w:val="24"/>
                <w:szCs w:val="24"/>
              </w:rPr>
            </w:pPr>
          </w:p>
        </w:tc>
        <w:tc>
          <w:tcPr>
            <w:tcW w:w="1337" w:type="dxa"/>
            <w:gridSpan w:val="2"/>
          </w:tcPr>
          <w:p w14:paraId="15D14EEA" w14:textId="77777777" w:rsidR="001B2928" w:rsidRPr="001E681C" w:rsidRDefault="001B2928" w:rsidP="00347FD4">
            <w:pPr>
              <w:rPr>
                <w:rFonts w:ascii="Times New Roman" w:hAnsi="Times New Roman" w:cs="Times New Roman"/>
                <w:sz w:val="24"/>
                <w:szCs w:val="24"/>
              </w:rPr>
            </w:pPr>
          </w:p>
        </w:tc>
        <w:tc>
          <w:tcPr>
            <w:tcW w:w="1337" w:type="dxa"/>
          </w:tcPr>
          <w:p w14:paraId="19CD262D" w14:textId="77777777" w:rsidR="001B2928" w:rsidRPr="001E681C" w:rsidRDefault="001B2928" w:rsidP="0055427E">
            <w:pPr>
              <w:pStyle w:val="ListeParagraf"/>
              <w:numPr>
                <w:ilvl w:val="0"/>
                <w:numId w:val="34"/>
              </w:numPr>
              <w:rPr>
                <w:rFonts w:ascii="Times New Roman" w:hAnsi="Times New Roman" w:cs="Times New Roman"/>
                <w:sz w:val="24"/>
                <w:szCs w:val="24"/>
              </w:rPr>
            </w:pPr>
          </w:p>
        </w:tc>
      </w:tr>
      <w:tr w:rsidR="001B2928" w:rsidRPr="001E681C" w14:paraId="7EC5C1D0" w14:textId="77777777" w:rsidTr="00FC659E">
        <w:tc>
          <w:tcPr>
            <w:tcW w:w="2954" w:type="dxa"/>
          </w:tcPr>
          <w:p w14:paraId="65D86B2D" w14:textId="77777777" w:rsidR="001B2928" w:rsidRPr="001E681C" w:rsidRDefault="001B2928" w:rsidP="00347FD4">
            <w:pPr>
              <w:pStyle w:val="Normal1"/>
              <w:spacing w:line="276"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Sivil Meslek Kuruluşları</w:t>
            </w:r>
          </w:p>
        </w:tc>
        <w:tc>
          <w:tcPr>
            <w:tcW w:w="1337" w:type="dxa"/>
          </w:tcPr>
          <w:p w14:paraId="3A947FBB" w14:textId="77777777" w:rsidR="001B2928" w:rsidRPr="001E681C" w:rsidRDefault="001B2928" w:rsidP="0055427E">
            <w:pPr>
              <w:pStyle w:val="ListeParagraf"/>
              <w:numPr>
                <w:ilvl w:val="0"/>
                <w:numId w:val="34"/>
              </w:numPr>
              <w:rPr>
                <w:rFonts w:ascii="Times New Roman" w:hAnsi="Times New Roman" w:cs="Times New Roman"/>
                <w:sz w:val="24"/>
                <w:szCs w:val="24"/>
              </w:rPr>
            </w:pPr>
          </w:p>
        </w:tc>
        <w:tc>
          <w:tcPr>
            <w:tcW w:w="1337" w:type="dxa"/>
            <w:gridSpan w:val="2"/>
          </w:tcPr>
          <w:p w14:paraId="6DF4EF5D" w14:textId="77777777" w:rsidR="001B2928" w:rsidRPr="001E681C" w:rsidRDefault="001B2928" w:rsidP="00347FD4">
            <w:pPr>
              <w:rPr>
                <w:rFonts w:ascii="Times New Roman" w:hAnsi="Times New Roman" w:cs="Times New Roman"/>
                <w:sz w:val="24"/>
                <w:szCs w:val="24"/>
              </w:rPr>
            </w:pPr>
          </w:p>
        </w:tc>
        <w:tc>
          <w:tcPr>
            <w:tcW w:w="1337" w:type="dxa"/>
          </w:tcPr>
          <w:p w14:paraId="688FB918" w14:textId="77777777" w:rsidR="001B2928" w:rsidRPr="001E681C" w:rsidRDefault="001B2928" w:rsidP="00347FD4">
            <w:pPr>
              <w:rPr>
                <w:rFonts w:ascii="Times New Roman" w:hAnsi="Times New Roman" w:cs="Times New Roman"/>
                <w:sz w:val="24"/>
                <w:szCs w:val="24"/>
              </w:rPr>
            </w:pPr>
          </w:p>
        </w:tc>
        <w:tc>
          <w:tcPr>
            <w:tcW w:w="1337" w:type="dxa"/>
            <w:gridSpan w:val="2"/>
          </w:tcPr>
          <w:p w14:paraId="6CBCC6BA" w14:textId="77777777" w:rsidR="001B2928" w:rsidRPr="001E681C" w:rsidRDefault="001B2928" w:rsidP="00347FD4">
            <w:pPr>
              <w:rPr>
                <w:rFonts w:ascii="Times New Roman" w:hAnsi="Times New Roman" w:cs="Times New Roman"/>
                <w:sz w:val="24"/>
                <w:szCs w:val="24"/>
              </w:rPr>
            </w:pPr>
          </w:p>
        </w:tc>
        <w:tc>
          <w:tcPr>
            <w:tcW w:w="1337" w:type="dxa"/>
          </w:tcPr>
          <w:p w14:paraId="2120B4D3" w14:textId="77777777" w:rsidR="001B2928" w:rsidRPr="001E681C" w:rsidRDefault="001B2928" w:rsidP="00347FD4">
            <w:pPr>
              <w:rPr>
                <w:rFonts w:ascii="Times New Roman" w:hAnsi="Times New Roman" w:cs="Times New Roman"/>
                <w:sz w:val="24"/>
                <w:szCs w:val="24"/>
              </w:rPr>
            </w:pPr>
          </w:p>
        </w:tc>
      </w:tr>
    </w:tbl>
    <w:p w14:paraId="03A94D7D" w14:textId="77777777" w:rsidR="00392669" w:rsidRPr="001E681C" w:rsidRDefault="00392669" w:rsidP="004F7228">
      <w:pPr>
        <w:pStyle w:val="Normal1"/>
        <w:pBdr>
          <w:top w:val="nil"/>
          <w:left w:val="nil"/>
          <w:bottom w:val="nil"/>
          <w:right w:val="nil"/>
          <w:between w:val="nil"/>
        </w:pBdr>
        <w:spacing w:after="0" w:line="360" w:lineRule="auto"/>
        <w:rPr>
          <w:rFonts w:ascii="Times New Roman" w:eastAsia="Times New Roman" w:hAnsi="Times New Roman" w:cs="Times New Roman"/>
          <w:b/>
          <w:sz w:val="24"/>
          <w:szCs w:val="24"/>
        </w:rPr>
      </w:pPr>
    </w:p>
    <w:p w14:paraId="110E70E1" w14:textId="77777777" w:rsidR="00C52438" w:rsidRPr="001E681C" w:rsidRDefault="009879EB" w:rsidP="004F7228">
      <w:pPr>
        <w:pStyle w:val="Normal1"/>
        <w:pBdr>
          <w:top w:val="nil"/>
          <w:left w:val="nil"/>
          <w:bottom w:val="nil"/>
          <w:right w:val="nil"/>
          <w:between w:val="nil"/>
        </w:pBdr>
        <w:spacing w:after="120" w:line="360" w:lineRule="auto"/>
        <w:outlineLvl w:val="2"/>
        <w:rPr>
          <w:rFonts w:ascii="Times New Roman" w:eastAsia="Times New Roman" w:hAnsi="Times New Roman" w:cs="Times New Roman"/>
          <w:sz w:val="24"/>
          <w:szCs w:val="24"/>
        </w:rPr>
      </w:pPr>
      <w:bookmarkStart w:id="35" w:name="_Toc15381883"/>
      <w:r w:rsidRPr="001E681C">
        <w:rPr>
          <w:rFonts w:ascii="Times New Roman" w:eastAsia="Times New Roman" w:hAnsi="Times New Roman" w:cs="Times New Roman"/>
          <w:b/>
          <w:sz w:val="24"/>
          <w:szCs w:val="24"/>
        </w:rPr>
        <w:t xml:space="preserve">4.6.2. Paydaşların </w:t>
      </w:r>
      <w:proofErr w:type="spellStart"/>
      <w:r w:rsidRPr="001E681C">
        <w:rPr>
          <w:rFonts w:ascii="Times New Roman" w:eastAsia="Times New Roman" w:hAnsi="Times New Roman" w:cs="Times New Roman"/>
          <w:b/>
          <w:sz w:val="24"/>
          <w:szCs w:val="24"/>
        </w:rPr>
        <w:t>Önceliklendirilmesi</w:t>
      </w:r>
      <w:bookmarkEnd w:id="35"/>
      <w:proofErr w:type="spellEnd"/>
    </w:p>
    <w:p w14:paraId="720D319D" w14:textId="7F11E13B" w:rsidR="001B2928" w:rsidRPr="001E681C" w:rsidRDefault="001B2928" w:rsidP="00347FD4">
      <w:pPr>
        <w:pStyle w:val="Normal1"/>
        <w:spacing w:after="0" w:line="360" w:lineRule="auto"/>
        <w:jc w:val="both"/>
        <w:rPr>
          <w:rFonts w:ascii="Times New Roman" w:eastAsia="Times New Roman" w:hAnsi="Times New Roman" w:cs="Times New Roman"/>
          <w:sz w:val="24"/>
          <w:szCs w:val="24"/>
        </w:rPr>
      </w:pPr>
      <w:r w:rsidRPr="001E681C">
        <w:rPr>
          <w:rFonts w:ascii="Times New Roman" w:hAnsi="Times New Roman" w:cs="Times New Roman"/>
          <w:sz w:val="24"/>
          <w:szCs w:val="24"/>
        </w:rPr>
        <w:t xml:space="preserve">Paydaş analizinin ilk aşamasında </w:t>
      </w:r>
      <w:r w:rsidR="00475484" w:rsidRPr="001E681C">
        <w:rPr>
          <w:rFonts w:ascii="Times New Roman" w:hAnsi="Times New Roman" w:cs="Times New Roman"/>
          <w:sz w:val="24"/>
          <w:szCs w:val="24"/>
        </w:rPr>
        <w:t xml:space="preserve">Yahyalı </w:t>
      </w:r>
      <w:r w:rsidRPr="001E681C">
        <w:rPr>
          <w:rFonts w:ascii="Times New Roman" w:hAnsi="Times New Roman" w:cs="Times New Roman"/>
          <w:sz w:val="24"/>
          <w:szCs w:val="24"/>
        </w:rPr>
        <w:t>MYO’</w:t>
      </w:r>
      <w:r w:rsidR="00475484" w:rsidRPr="001E681C">
        <w:rPr>
          <w:rFonts w:ascii="Times New Roman" w:hAnsi="Times New Roman" w:cs="Times New Roman"/>
          <w:sz w:val="24"/>
          <w:szCs w:val="24"/>
        </w:rPr>
        <w:t xml:space="preserve"> </w:t>
      </w:r>
      <w:proofErr w:type="spellStart"/>
      <w:r w:rsidRPr="001E681C">
        <w:rPr>
          <w:rFonts w:ascii="Times New Roman" w:hAnsi="Times New Roman" w:cs="Times New Roman"/>
          <w:sz w:val="24"/>
          <w:szCs w:val="24"/>
        </w:rPr>
        <w:t>nun</w:t>
      </w:r>
      <w:proofErr w:type="spellEnd"/>
      <w:r w:rsidRPr="001E681C">
        <w:rPr>
          <w:rFonts w:ascii="Times New Roman" w:hAnsi="Times New Roman" w:cs="Times New Roman"/>
          <w:sz w:val="24"/>
          <w:szCs w:val="24"/>
        </w:rPr>
        <w:t xml:space="preserve"> paydaşları tespit edilmiş ve bu paydaşlar </w:t>
      </w:r>
      <w:proofErr w:type="spellStart"/>
      <w:r w:rsidRPr="001E681C">
        <w:rPr>
          <w:rFonts w:ascii="Times New Roman" w:hAnsi="Times New Roman" w:cs="Times New Roman"/>
          <w:sz w:val="24"/>
          <w:szCs w:val="24"/>
        </w:rPr>
        <w:t>önceliklendirilmiştir</w:t>
      </w:r>
      <w:proofErr w:type="spellEnd"/>
      <w:r w:rsidRPr="001E681C">
        <w:rPr>
          <w:rFonts w:ascii="Times New Roman" w:hAnsi="Times New Roman" w:cs="Times New Roman"/>
          <w:sz w:val="24"/>
          <w:szCs w:val="24"/>
        </w:rPr>
        <w:t xml:space="preserve">. </w:t>
      </w:r>
      <w:proofErr w:type="spellStart"/>
      <w:r w:rsidRPr="001E681C">
        <w:rPr>
          <w:rFonts w:ascii="Times New Roman" w:hAnsi="Times New Roman" w:cs="Times New Roman"/>
          <w:sz w:val="24"/>
          <w:szCs w:val="24"/>
        </w:rPr>
        <w:t>Önceliklendirilen</w:t>
      </w:r>
      <w:proofErr w:type="spellEnd"/>
      <w:r w:rsidRPr="001E681C">
        <w:rPr>
          <w:rFonts w:ascii="Times New Roman" w:hAnsi="Times New Roman" w:cs="Times New Roman"/>
          <w:sz w:val="24"/>
          <w:szCs w:val="24"/>
        </w:rPr>
        <w:t xml:space="preserve"> paydaşların, </w:t>
      </w:r>
      <w:r w:rsidR="00475484" w:rsidRPr="001E681C">
        <w:rPr>
          <w:rFonts w:ascii="Times New Roman" w:hAnsi="Times New Roman" w:cs="Times New Roman"/>
          <w:sz w:val="24"/>
          <w:szCs w:val="24"/>
        </w:rPr>
        <w:t>Yahyalı MYO</w:t>
      </w:r>
      <w:r w:rsidRPr="001E681C">
        <w:rPr>
          <w:rFonts w:ascii="Times New Roman" w:hAnsi="Times New Roman" w:cs="Times New Roman"/>
          <w:sz w:val="24"/>
          <w:szCs w:val="24"/>
        </w:rPr>
        <w:t xml:space="preserve"> hakkındaki görüş ve önerilerinin a</w:t>
      </w:r>
      <w:r w:rsidR="00E35867" w:rsidRPr="001E681C">
        <w:rPr>
          <w:rFonts w:ascii="Times New Roman" w:hAnsi="Times New Roman" w:cs="Times New Roman"/>
          <w:sz w:val="24"/>
          <w:szCs w:val="24"/>
        </w:rPr>
        <w:t xml:space="preserve">lınması için </w:t>
      </w:r>
      <w:r w:rsidRPr="001E681C">
        <w:rPr>
          <w:rFonts w:ascii="Times New Roman" w:hAnsi="Times New Roman" w:cs="Times New Roman"/>
          <w:sz w:val="24"/>
          <w:szCs w:val="24"/>
        </w:rPr>
        <w:t>anket uygulamaları, toplantı görüşmeleri gibi yöntemlerden yararlanılmıştır.</w:t>
      </w:r>
    </w:p>
    <w:p w14:paraId="7F3557FB" w14:textId="77777777" w:rsidR="00161EF2" w:rsidRPr="001E681C" w:rsidRDefault="00161EF2" w:rsidP="004F7228">
      <w:pPr>
        <w:pStyle w:val="ResimYazs"/>
        <w:spacing w:after="0" w:line="360" w:lineRule="auto"/>
        <w:rPr>
          <w:rFonts w:ascii="Times New Roman" w:hAnsi="Times New Roman" w:cs="Times New Roman"/>
          <w:color w:val="auto"/>
          <w:sz w:val="24"/>
          <w:szCs w:val="24"/>
        </w:rPr>
      </w:pPr>
    </w:p>
    <w:p w14:paraId="3C7D3371" w14:textId="77777777" w:rsidR="00161EF2" w:rsidRPr="001E681C" w:rsidRDefault="00161EF2" w:rsidP="004F7228">
      <w:pPr>
        <w:pStyle w:val="ResimYazs"/>
        <w:spacing w:after="0"/>
        <w:jc w:val="center"/>
        <w:rPr>
          <w:rFonts w:ascii="Times New Roman" w:eastAsia="Times New Roman" w:hAnsi="Times New Roman" w:cs="Times New Roman"/>
          <w:b w:val="0"/>
          <w:color w:val="auto"/>
          <w:sz w:val="24"/>
          <w:szCs w:val="24"/>
        </w:rPr>
      </w:pPr>
      <w:bookmarkStart w:id="36" w:name="_Toc15388790"/>
      <w:r w:rsidRPr="001E681C">
        <w:rPr>
          <w:rFonts w:ascii="Times New Roman" w:hAnsi="Times New Roman" w:cs="Times New Roman"/>
          <w:color w:val="auto"/>
          <w:sz w:val="24"/>
          <w:szCs w:val="24"/>
        </w:rPr>
        <w:t xml:space="preserve">Tablo </w:t>
      </w:r>
      <w:r w:rsidR="002A458F" w:rsidRPr="001E681C">
        <w:rPr>
          <w:rFonts w:ascii="Times New Roman" w:hAnsi="Times New Roman" w:cs="Times New Roman"/>
          <w:color w:val="auto"/>
          <w:sz w:val="24"/>
          <w:szCs w:val="24"/>
        </w:rPr>
        <w:t>7</w:t>
      </w:r>
      <w:r w:rsidRPr="001E681C">
        <w:rPr>
          <w:rFonts w:ascii="Times New Roman" w:hAnsi="Times New Roman" w:cs="Times New Roman"/>
          <w:color w:val="auto"/>
          <w:sz w:val="24"/>
          <w:szCs w:val="24"/>
        </w:rPr>
        <w:t>:</w:t>
      </w:r>
      <w:r w:rsidRPr="001E681C">
        <w:rPr>
          <w:rFonts w:ascii="Times New Roman" w:hAnsi="Times New Roman" w:cs="Times New Roman"/>
          <w:b w:val="0"/>
          <w:color w:val="auto"/>
          <w:sz w:val="24"/>
          <w:szCs w:val="24"/>
        </w:rPr>
        <w:t xml:space="preserve"> </w:t>
      </w:r>
      <w:proofErr w:type="spellStart"/>
      <w:r w:rsidRPr="001E681C">
        <w:rPr>
          <w:rFonts w:ascii="Times New Roman" w:eastAsia="Times New Roman" w:hAnsi="Times New Roman" w:cs="Times New Roman"/>
          <w:b w:val="0"/>
          <w:color w:val="auto"/>
          <w:sz w:val="24"/>
          <w:szCs w:val="24"/>
        </w:rPr>
        <w:t>Önceliklendirilen</w:t>
      </w:r>
      <w:proofErr w:type="spellEnd"/>
      <w:r w:rsidRPr="001E681C">
        <w:rPr>
          <w:rFonts w:ascii="Times New Roman" w:eastAsia="Times New Roman" w:hAnsi="Times New Roman" w:cs="Times New Roman"/>
          <w:b w:val="0"/>
          <w:color w:val="auto"/>
          <w:sz w:val="24"/>
          <w:szCs w:val="24"/>
        </w:rPr>
        <w:t xml:space="preserve"> Paydaş Listesi</w:t>
      </w:r>
      <w:bookmarkEnd w:id="36"/>
    </w:p>
    <w:tbl>
      <w:tblPr>
        <w:tblStyle w:val="32"/>
        <w:tblW w:w="9777" w:type="dxa"/>
        <w:tblInd w:w="-5" w:type="dxa"/>
        <w:tblLayout w:type="fixed"/>
        <w:tblLook w:val="0400" w:firstRow="0" w:lastRow="0" w:firstColumn="0" w:lastColumn="0" w:noHBand="0" w:noVBand="1"/>
      </w:tblPr>
      <w:tblGrid>
        <w:gridCol w:w="4010"/>
        <w:gridCol w:w="1735"/>
        <w:gridCol w:w="1560"/>
        <w:gridCol w:w="1289"/>
        <w:gridCol w:w="1183"/>
      </w:tblGrid>
      <w:tr w:rsidR="00E4031E" w:rsidRPr="001E681C" w14:paraId="0E59B2A1" w14:textId="77777777">
        <w:trPr>
          <w:trHeight w:val="480"/>
        </w:trPr>
        <w:tc>
          <w:tcPr>
            <w:tcW w:w="4010"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A2B4840" w14:textId="77777777" w:rsidR="00C52438" w:rsidRPr="001E681C" w:rsidRDefault="009879EB"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PAYDAŞLAR</w:t>
            </w:r>
          </w:p>
        </w:tc>
        <w:tc>
          <w:tcPr>
            <w:tcW w:w="1735" w:type="dxa"/>
            <w:tcBorders>
              <w:top w:val="single" w:sz="4" w:space="0" w:color="000000"/>
              <w:left w:val="nil"/>
              <w:bottom w:val="single" w:sz="4" w:space="0" w:color="000000"/>
              <w:right w:val="single" w:sz="4" w:space="0" w:color="000000"/>
            </w:tcBorders>
            <w:shd w:val="clear" w:color="auto" w:fill="DDEBF7"/>
            <w:vAlign w:val="center"/>
          </w:tcPr>
          <w:p w14:paraId="597F7CB1" w14:textId="77777777" w:rsidR="00C52438" w:rsidRPr="001E681C" w:rsidRDefault="009879EB"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PAYDAŞ TÜRÜ</w:t>
            </w:r>
          </w:p>
        </w:tc>
        <w:tc>
          <w:tcPr>
            <w:tcW w:w="1560" w:type="dxa"/>
            <w:tcBorders>
              <w:top w:val="single" w:sz="4" w:space="0" w:color="000000"/>
              <w:left w:val="nil"/>
              <w:bottom w:val="single" w:sz="4" w:space="0" w:color="000000"/>
              <w:right w:val="single" w:sz="4" w:space="0" w:color="000000"/>
            </w:tcBorders>
            <w:shd w:val="clear" w:color="auto" w:fill="DDEBF7"/>
            <w:vAlign w:val="center"/>
          </w:tcPr>
          <w:p w14:paraId="0ADF6A0C" w14:textId="77777777" w:rsidR="00C52438" w:rsidRPr="001E681C" w:rsidRDefault="009879EB" w:rsidP="00347FD4">
            <w:pPr>
              <w:pStyle w:val="Normal1"/>
              <w:spacing w:after="0" w:line="360" w:lineRule="auto"/>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Önem Derecesi</w:t>
            </w:r>
          </w:p>
        </w:tc>
        <w:tc>
          <w:tcPr>
            <w:tcW w:w="1289" w:type="dxa"/>
            <w:tcBorders>
              <w:top w:val="single" w:sz="4" w:space="0" w:color="000000"/>
              <w:left w:val="nil"/>
              <w:bottom w:val="single" w:sz="4" w:space="0" w:color="000000"/>
              <w:right w:val="single" w:sz="4" w:space="0" w:color="000000"/>
            </w:tcBorders>
            <w:shd w:val="clear" w:color="auto" w:fill="DDEBF7"/>
            <w:vAlign w:val="center"/>
          </w:tcPr>
          <w:p w14:paraId="37F3F65F" w14:textId="77777777" w:rsidR="00C52438" w:rsidRPr="001E681C" w:rsidRDefault="009879EB"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Etki Derecesi</w:t>
            </w:r>
          </w:p>
        </w:tc>
        <w:tc>
          <w:tcPr>
            <w:tcW w:w="1183" w:type="dxa"/>
            <w:tcBorders>
              <w:top w:val="single" w:sz="4" w:space="0" w:color="000000"/>
              <w:left w:val="nil"/>
              <w:bottom w:val="single" w:sz="4" w:space="0" w:color="000000"/>
              <w:right w:val="single" w:sz="4" w:space="0" w:color="000000"/>
            </w:tcBorders>
            <w:shd w:val="clear" w:color="auto" w:fill="DDEBF7"/>
            <w:vAlign w:val="center"/>
          </w:tcPr>
          <w:p w14:paraId="253F7434" w14:textId="77777777" w:rsidR="00C52438" w:rsidRPr="001E681C" w:rsidRDefault="009879EB"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Önceliği</w:t>
            </w:r>
          </w:p>
        </w:tc>
      </w:tr>
      <w:tr w:rsidR="00E4031E" w:rsidRPr="001E681C" w14:paraId="7DED24F0"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222685C2"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Erciyes Üniversitesi</w:t>
            </w:r>
          </w:p>
        </w:tc>
        <w:tc>
          <w:tcPr>
            <w:tcW w:w="1735" w:type="dxa"/>
            <w:tcBorders>
              <w:top w:val="nil"/>
              <w:left w:val="nil"/>
              <w:bottom w:val="single" w:sz="4" w:space="0" w:color="000000"/>
              <w:right w:val="single" w:sz="4" w:space="0" w:color="000000"/>
            </w:tcBorders>
            <w:shd w:val="clear" w:color="auto" w:fill="auto"/>
            <w:vAlign w:val="center"/>
          </w:tcPr>
          <w:p w14:paraId="3AE630F4" w14:textId="77777777" w:rsidR="00C52438" w:rsidRPr="001E681C" w:rsidRDefault="009879E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İç/Dış Paydaş</w:t>
            </w:r>
          </w:p>
        </w:tc>
        <w:tc>
          <w:tcPr>
            <w:tcW w:w="1560" w:type="dxa"/>
            <w:tcBorders>
              <w:top w:val="nil"/>
              <w:left w:val="nil"/>
              <w:bottom w:val="single" w:sz="4" w:space="0" w:color="000000"/>
              <w:right w:val="single" w:sz="4" w:space="0" w:color="000000"/>
            </w:tcBorders>
            <w:shd w:val="clear" w:color="auto" w:fill="auto"/>
            <w:vAlign w:val="center"/>
          </w:tcPr>
          <w:p w14:paraId="2BF0D370"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50EC3E83"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122704BB"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r>
      <w:tr w:rsidR="00E4031E" w:rsidRPr="001E681C" w14:paraId="22E9AD4A"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0DAF156F"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Öğrenci</w:t>
            </w:r>
          </w:p>
        </w:tc>
        <w:tc>
          <w:tcPr>
            <w:tcW w:w="1735" w:type="dxa"/>
            <w:tcBorders>
              <w:top w:val="nil"/>
              <w:left w:val="nil"/>
              <w:bottom w:val="single" w:sz="4" w:space="0" w:color="000000"/>
              <w:right w:val="single" w:sz="4" w:space="0" w:color="000000"/>
            </w:tcBorders>
            <w:shd w:val="clear" w:color="auto" w:fill="auto"/>
            <w:vAlign w:val="center"/>
          </w:tcPr>
          <w:p w14:paraId="10D5FBC0" w14:textId="77777777" w:rsidR="00C52438" w:rsidRPr="001E681C" w:rsidRDefault="005C5AA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w:t>
            </w:r>
            <w:r w:rsidR="009879EB" w:rsidRPr="001E681C">
              <w:rPr>
                <w:rFonts w:ascii="Times New Roman" w:eastAsia="Times New Roman" w:hAnsi="Times New Roman" w:cs="Times New Roman"/>
                <w:sz w:val="24"/>
                <w:szCs w:val="24"/>
              </w:rPr>
              <w:t xml:space="preserve"> Paydaş</w:t>
            </w:r>
          </w:p>
        </w:tc>
        <w:tc>
          <w:tcPr>
            <w:tcW w:w="1560" w:type="dxa"/>
            <w:tcBorders>
              <w:top w:val="nil"/>
              <w:left w:val="nil"/>
              <w:bottom w:val="single" w:sz="4" w:space="0" w:color="000000"/>
              <w:right w:val="single" w:sz="4" w:space="0" w:color="000000"/>
            </w:tcBorders>
            <w:shd w:val="clear" w:color="auto" w:fill="auto"/>
            <w:vAlign w:val="center"/>
          </w:tcPr>
          <w:p w14:paraId="7C279F9B"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1722F99E"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33CEE310"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r>
      <w:tr w:rsidR="00E4031E" w:rsidRPr="001E681C" w14:paraId="46F52523"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79A9A681"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Akademik Personel</w:t>
            </w:r>
          </w:p>
        </w:tc>
        <w:tc>
          <w:tcPr>
            <w:tcW w:w="1735" w:type="dxa"/>
            <w:tcBorders>
              <w:top w:val="nil"/>
              <w:left w:val="nil"/>
              <w:bottom w:val="single" w:sz="4" w:space="0" w:color="000000"/>
              <w:right w:val="single" w:sz="4" w:space="0" w:color="000000"/>
            </w:tcBorders>
            <w:shd w:val="clear" w:color="auto" w:fill="auto"/>
            <w:vAlign w:val="center"/>
          </w:tcPr>
          <w:p w14:paraId="7C658CA9" w14:textId="77777777" w:rsidR="00C52438" w:rsidRPr="001E681C" w:rsidRDefault="009879E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İç Paydaş</w:t>
            </w:r>
          </w:p>
        </w:tc>
        <w:tc>
          <w:tcPr>
            <w:tcW w:w="1560" w:type="dxa"/>
            <w:tcBorders>
              <w:top w:val="nil"/>
              <w:left w:val="nil"/>
              <w:bottom w:val="single" w:sz="4" w:space="0" w:color="000000"/>
              <w:right w:val="single" w:sz="4" w:space="0" w:color="000000"/>
            </w:tcBorders>
            <w:shd w:val="clear" w:color="auto" w:fill="auto"/>
            <w:vAlign w:val="center"/>
          </w:tcPr>
          <w:p w14:paraId="5ED21B84"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3D7674FD"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0472E62E"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r>
      <w:tr w:rsidR="00E4031E" w:rsidRPr="001E681C" w14:paraId="0125148E"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459E92EB"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İdari Personel</w:t>
            </w:r>
          </w:p>
        </w:tc>
        <w:tc>
          <w:tcPr>
            <w:tcW w:w="1735" w:type="dxa"/>
            <w:tcBorders>
              <w:top w:val="nil"/>
              <w:left w:val="nil"/>
              <w:bottom w:val="single" w:sz="4" w:space="0" w:color="000000"/>
              <w:right w:val="single" w:sz="4" w:space="0" w:color="000000"/>
            </w:tcBorders>
            <w:shd w:val="clear" w:color="auto" w:fill="auto"/>
            <w:vAlign w:val="center"/>
          </w:tcPr>
          <w:p w14:paraId="6F772E17" w14:textId="77777777" w:rsidR="00C52438" w:rsidRPr="001E681C" w:rsidRDefault="009879E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İç Paydaş</w:t>
            </w:r>
          </w:p>
        </w:tc>
        <w:tc>
          <w:tcPr>
            <w:tcW w:w="1560" w:type="dxa"/>
            <w:tcBorders>
              <w:top w:val="nil"/>
              <w:left w:val="nil"/>
              <w:bottom w:val="single" w:sz="4" w:space="0" w:color="000000"/>
              <w:right w:val="single" w:sz="4" w:space="0" w:color="000000"/>
            </w:tcBorders>
            <w:shd w:val="clear" w:color="auto" w:fill="auto"/>
            <w:vAlign w:val="center"/>
          </w:tcPr>
          <w:p w14:paraId="4A3017B3"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320A04DF"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4569A67E"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6A0B8D44" w14:textId="77777777" w:rsidTr="005E05E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06924AD4" w14:textId="77777777" w:rsidR="00D11107" w:rsidRPr="001E681C" w:rsidRDefault="00D11107"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Rektörlük</w:t>
            </w:r>
          </w:p>
        </w:tc>
        <w:tc>
          <w:tcPr>
            <w:tcW w:w="1735" w:type="dxa"/>
            <w:tcBorders>
              <w:top w:val="nil"/>
              <w:left w:val="nil"/>
              <w:bottom w:val="single" w:sz="4" w:space="0" w:color="000000"/>
              <w:right w:val="single" w:sz="4" w:space="0" w:color="000000"/>
            </w:tcBorders>
            <w:shd w:val="clear" w:color="auto" w:fill="auto"/>
          </w:tcPr>
          <w:p w14:paraId="354D662F" w14:textId="77777777" w:rsidR="00D11107" w:rsidRPr="001E681C" w:rsidRDefault="00D11107" w:rsidP="00D11107">
            <w:pPr>
              <w:jc w:val="center"/>
              <w:rPr>
                <w:rFonts w:ascii="Times New Roman" w:hAnsi="Times New Roman" w:cs="Times New Roman"/>
                <w:sz w:val="24"/>
                <w:szCs w:val="24"/>
              </w:rPr>
            </w:pPr>
            <w:r w:rsidRPr="001E681C">
              <w:rPr>
                <w:rFonts w:ascii="Times New Roman" w:eastAsia="Times New Roman" w:hAnsi="Times New Roman" w:cs="Times New Roman"/>
                <w:sz w:val="24"/>
                <w:szCs w:val="24"/>
              </w:rPr>
              <w:t>İç Paydaş</w:t>
            </w:r>
          </w:p>
        </w:tc>
        <w:tc>
          <w:tcPr>
            <w:tcW w:w="1560" w:type="dxa"/>
            <w:tcBorders>
              <w:top w:val="nil"/>
              <w:left w:val="nil"/>
              <w:bottom w:val="single" w:sz="4" w:space="0" w:color="000000"/>
              <w:right w:val="single" w:sz="4" w:space="0" w:color="000000"/>
            </w:tcBorders>
            <w:shd w:val="clear" w:color="auto" w:fill="auto"/>
            <w:vAlign w:val="center"/>
          </w:tcPr>
          <w:p w14:paraId="7555DCC4" w14:textId="77777777" w:rsidR="00D11107" w:rsidRPr="001E681C" w:rsidRDefault="00D11107"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7A0334E3" w14:textId="77777777" w:rsidR="00D11107" w:rsidRPr="001E681C" w:rsidRDefault="00D11107"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6810DD6D" w14:textId="77777777" w:rsidR="00D11107" w:rsidRPr="001E681C" w:rsidRDefault="00D11107"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538855FE" w14:textId="77777777" w:rsidTr="005E05E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58374E68" w14:textId="77777777" w:rsidR="00D11107" w:rsidRPr="001E681C" w:rsidRDefault="00D11107"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Daire Başkanlıkları</w:t>
            </w:r>
          </w:p>
        </w:tc>
        <w:tc>
          <w:tcPr>
            <w:tcW w:w="1735" w:type="dxa"/>
            <w:tcBorders>
              <w:top w:val="nil"/>
              <w:left w:val="nil"/>
              <w:bottom w:val="single" w:sz="4" w:space="0" w:color="000000"/>
              <w:right w:val="single" w:sz="4" w:space="0" w:color="000000"/>
            </w:tcBorders>
            <w:shd w:val="clear" w:color="auto" w:fill="auto"/>
          </w:tcPr>
          <w:p w14:paraId="5CC7CA6A" w14:textId="77777777" w:rsidR="00D11107" w:rsidRPr="001E681C" w:rsidRDefault="00D11107" w:rsidP="00D11107">
            <w:pPr>
              <w:jc w:val="center"/>
              <w:rPr>
                <w:rFonts w:ascii="Times New Roman" w:hAnsi="Times New Roman" w:cs="Times New Roman"/>
                <w:sz w:val="24"/>
                <w:szCs w:val="24"/>
              </w:rPr>
            </w:pPr>
            <w:r w:rsidRPr="001E681C">
              <w:rPr>
                <w:rFonts w:ascii="Times New Roman" w:eastAsia="Times New Roman" w:hAnsi="Times New Roman" w:cs="Times New Roman"/>
                <w:sz w:val="24"/>
                <w:szCs w:val="24"/>
              </w:rPr>
              <w:t>İç Paydaş</w:t>
            </w:r>
          </w:p>
        </w:tc>
        <w:tc>
          <w:tcPr>
            <w:tcW w:w="1560" w:type="dxa"/>
            <w:tcBorders>
              <w:top w:val="nil"/>
              <w:left w:val="nil"/>
              <w:bottom w:val="single" w:sz="4" w:space="0" w:color="000000"/>
              <w:right w:val="single" w:sz="4" w:space="0" w:color="000000"/>
            </w:tcBorders>
            <w:shd w:val="clear" w:color="auto" w:fill="auto"/>
            <w:vAlign w:val="center"/>
          </w:tcPr>
          <w:p w14:paraId="77AD2E27" w14:textId="77777777" w:rsidR="00D11107" w:rsidRPr="001E681C" w:rsidRDefault="00D11107"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49D092B7" w14:textId="77777777" w:rsidR="00D11107" w:rsidRPr="001E681C" w:rsidRDefault="00D11107"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61995CC2" w14:textId="77777777" w:rsidR="00D11107" w:rsidRPr="001E681C" w:rsidRDefault="00D11107" w:rsidP="00347FD4">
            <w:pPr>
              <w:pStyle w:val="Normal1"/>
              <w:spacing w:after="0" w:line="360" w:lineRule="auto"/>
              <w:jc w:val="center"/>
              <w:rPr>
                <w:rFonts w:ascii="Times New Roman" w:eastAsia="Times New Roman" w:hAnsi="Times New Roman" w:cs="Times New Roman"/>
                <w:sz w:val="24"/>
                <w:szCs w:val="24"/>
              </w:rPr>
            </w:pPr>
          </w:p>
        </w:tc>
      </w:tr>
      <w:tr w:rsidR="00475484" w:rsidRPr="001E681C" w14:paraId="6E8B5816" w14:textId="77777777" w:rsidTr="005E05E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29BE97E4" w14:textId="7C6F2F41" w:rsidR="00475484" w:rsidRPr="001E681C" w:rsidRDefault="004754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Yahyalı Ziraat Odası</w:t>
            </w:r>
          </w:p>
        </w:tc>
        <w:tc>
          <w:tcPr>
            <w:tcW w:w="1735" w:type="dxa"/>
            <w:tcBorders>
              <w:top w:val="nil"/>
              <w:left w:val="nil"/>
              <w:bottom w:val="single" w:sz="4" w:space="0" w:color="000000"/>
              <w:right w:val="single" w:sz="4" w:space="0" w:color="000000"/>
            </w:tcBorders>
            <w:shd w:val="clear" w:color="auto" w:fill="auto"/>
          </w:tcPr>
          <w:p w14:paraId="0FD5D136" w14:textId="77777777" w:rsidR="00475484" w:rsidRPr="001E681C" w:rsidRDefault="00475484" w:rsidP="00D11107">
            <w:pPr>
              <w:jc w:val="center"/>
              <w:rPr>
                <w:rFonts w:ascii="Times New Roman" w:eastAsia="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vAlign w:val="center"/>
          </w:tcPr>
          <w:p w14:paraId="18C7ADC1" w14:textId="77777777" w:rsidR="00475484" w:rsidRPr="001E681C" w:rsidRDefault="004754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3F61943D" w14:textId="77777777" w:rsidR="00475484" w:rsidRPr="001E681C" w:rsidRDefault="004754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1D80BACF" w14:textId="77777777" w:rsidR="00475484" w:rsidRPr="001E681C" w:rsidRDefault="004754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2B84B2A6" w14:textId="77777777" w:rsidTr="00E61E95">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34588D95" w14:textId="77777777" w:rsidR="00E61E95" w:rsidRPr="001E681C" w:rsidRDefault="00E61E95"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Üniversitemizin diğer akademik ve idari birimleri</w:t>
            </w:r>
          </w:p>
        </w:tc>
        <w:tc>
          <w:tcPr>
            <w:tcW w:w="1735" w:type="dxa"/>
            <w:tcBorders>
              <w:top w:val="nil"/>
              <w:left w:val="nil"/>
              <w:bottom w:val="single" w:sz="4" w:space="0" w:color="000000"/>
              <w:right w:val="single" w:sz="4" w:space="0" w:color="000000"/>
            </w:tcBorders>
            <w:shd w:val="clear" w:color="auto" w:fill="auto"/>
            <w:vAlign w:val="center"/>
          </w:tcPr>
          <w:p w14:paraId="443C628D" w14:textId="77777777" w:rsidR="00E61E95" w:rsidRPr="001E681C" w:rsidRDefault="00E61E95" w:rsidP="00E61E95">
            <w:pPr>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İç Paydaş</w:t>
            </w:r>
          </w:p>
        </w:tc>
        <w:tc>
          <w:tcPr>
            <w:tcW w:w="1560" w:type="dxa"/>
            <w:tcBorders>
              <w:top w:val="nil"/>
              <w:left w:val="nil"/>
              <w:bottom w:val="single" w:sz="4" w:space="0" w:color="000000"/>
              <w:right w:val="single" w:sz="4" w:space="0" w:color="000000"/>
            </w:tcBorders>
            <w:shd w:val="clear" w:color="auto" w:fill="auto"/>
            <w:vAlign w:val="center"/>
          </w:tcPr>
          <w:p w14:paraId="5B9D8866" w14:textId="77777777" w:rsidR="00E61E95" w:rsidRPr="001E681C" w:rsidRDefault="00E61E95"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45868E57" w14:textId="77777777" w:rsidR="00E61E95" w:rsidRPr="001E681C" w:rsidRDefault="00E61E95"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560F7EEA" w14:textId="77777777" w:rsidR="00E61E95" w:rsidRPr="001E681C" w:rsidRDefault="00E61E95"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1227A126"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1CC64367"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Mezunlar</w:t>
            </w:r>
          </w:p>
        </w:tc>
        <w:tc>
          <w:tcPr>
            <w:tcW w:w="1735" w:type="dxa"/>
            <w:tcBorders>
              <w:top w:val="nil"/>
              <w:left w:val="nil"/>
              <w:bottom w:val="single" w:sz="4" w:space="0" w:color="000000"/>
              <w:right w:val="single" w:sz="4" w:space="0" w:color="000000"/>
            </w:tcBorders>
            <w:shd w:val="clear" w:color="auto" w:fill="auto"/>
            <w:vAlign w:val="center"/>
          </w:tcPr>
          <w:p w14:paraId="7D1489A0" w14:textId="77777777" w:rsidR="00C52438" w:rsidRPr="001E681C" w:rsidRDefault="009879E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17F0BCB5"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09842FB8"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2F274FA8"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54D4AC0D"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155DDC5D"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Yükseköğretim Kurulu (YÖK)</w:t>
            </w:r>
          </w:p>
        </w:tc>
        <w:tc>
          <w:tcPr>
            <w:tcW w:w="1735" w:type="dxa"/>
            <w:tcBorders>
              <w:top w:val="nil"/>
              <w:left w:val="nil"/>
              <w:bottom w:val="single" w:sz="4" w:space="0" w:color="000000"/>
              <w:right w:val="single" w:sz="4" w:space="0" w:color="000000"/>
            </w:tcBorders>
            <w:shd w:val="clear" w:color="auto" w:fill="auto"/>
            <w:vAlign w:val="center"/>
          </w:tcPr>
          <w:p w14:paraId="4CDBA00B" w14:textId="77777777" w:rsidR="00C52438" w:rsidRPr="001E681C" w:rsidRDefault="009879E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2097B20C"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769626FC"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79628D53"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r>
      <w:tr w:rsidR="00E4031E" w:rsidRPr="001E681C" w14:paraId="5C626B01"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7DD95525"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lastRenderedPageBreak/>
              <w:t>Strateji ve Bütçe Başkanlığı</w:t>
            </w:r>
          </w:p>
        </w:tc>
        <w:tc>
          <w:tcPr>
            <w:tcW w:w="1735" w:type="dxa"/>
            <w:tcBorders>
              <w:top w:val="nil"/>
              <w:left w:val="nil"/>
              <w:bottom w:val="single" w:sz="4" w:space="0" w:color="000000"/>
              <w:right w:val="single" w:sz="4" w:space="0" w:color="000000"/>
            </w:tcBorders>
            <w:shd w:val="clear" w:color="auto" w:fill="auto"/>
            <w:vAlign w:val="center"/>
          </w:tcPr>
          <w:p w14:paraId="15A47843" w14:textId="77777777" w:rsidR="00C52438" w:rsidRPr="001E681C" w:rsidRDefault="009879E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61A653B7"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44E68838"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5B04A608"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48FAF66A"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46AFE6FF"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Personel ve Prensipler Genel Müdürlüğü</w:t>
            </w:r>
          </w:p>
        </w:tc>
        <w:tc>
          <w:tcPr>
            <w:tcW w:w="1735" w:type="dxa"/>
            <w:tcBorders>
              <w:top w:val="nil"/>
              <w:left w:val="nil"/>
              <w:bottom w:val="single" w:sz="4" w:space="0" w:color="000000"/>
              <w:right w:val="single" w:sz="4" w:space="0" w:color="000000"/>
            </w:tcBorders>
            <w:shd w:val="clear" w:color="auto" w:fill="auto"/>
            <w:vAlign w:val="center"/>
          </w:tcPr>
          <w:p w14:paraId="653D921C" w14:textId="77777777" w:rsidR="00C52438" w:rsidRPr="001E681C" w:rsidRDefault="009879E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061B3556"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5CD9CCB4" w14:textId="77777777" w:rsidR="00C52438" w:rsidRPr="001E681C" w:rsidRDefault="00C52438"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2A8EF287" w14:textId="77777777" w:rsidR="00C52438" w:rsidRPr="001E681C" w:rsidRDefault="00C52438"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6AAEBADC" w14:textId="77777777" w:rsidTr="008F3B9C">
        <w:trPr>
          <w:trHeight w:val="300"/>
        </w:trPr>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ECC2463" w14:textId="77777777" w:rsidR="00E61E95" w:rsidRPr="001E681C" w:rsidRDefault="00E61E95"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İl Milli Eğitim Müdürlüğü ve Bağlı Kurumlar</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89CC8AC" w14:textId="77777777" w:rsidR="00E61E95" w:rsidRPr="001E681C" w:rsidRDefault="00E61E95"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CB5F1B" w14:textId="77777777" w:rsidR="00E61E95" w:rsidRPr="001E681C" w:rsidRDefault="00E61E95"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420C4282" w14:textId="77777777" w:rsidR="00E61E95" w:rsidRPr="001E681C" w:rsidRDefault="00E61E95"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6B605BCD" w14:textId="77777777" w:rsidR="00E61E95" w:rsidRPr="001E681C" w:rsidRDefault="00E61E95"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2828E852"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1C454A96" w14:textId="77777777" w:rsidR="00BB5084" w:rsidRPr="001E681C" w:rsidRDefault="00BB50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İlgili Sivil Toplum Kuruluşları</w:t>
            </w:r>
          </w:p>
        </w:tc>
        <w:tc>
          <w:tcPr>
            <w:tcW w:w="1735" w:type="dxa"/>
            <w:tcBorders>
              <w:top w:val="nil"/>
              <w:left w:val="nil"/>
              <w:bottom w:val="single" w:sz="4" w:space="0" w:color="000000"/>
              <w:right w:val="single" w:sz="4" w:space="0" w:color="000000"/>
            </w:tcBorders>
            <w:shd w:val="clear" w:color="auto" w:fill="auto"/>
            <w:vAlign w:val="center"/>
          </w:tcPr>
          <w:p w14:paraId="294B23E7"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42AD0C5D" w14:textId="77777777" w:rsidR="00BB5084" w:rsidRPr="001E681C" w:rsidRDefault="00BB5084" w:rsidP="00347FD4">
            <w:pPr>
              <w:pStyle w:val="Normal1"/>
              <w:pBdr>
                <w:top w:val="nil"/>
                <w:left w:val="nil"/>
                <w:bottom w:val="nil"/>
                <w:right w:val="nil"/>
                <w:between w:val="nil"/>
              </w:pBdr>
              <w:spacing w:after="0" w:line="360" w:lineRule="auto"/>
              <w:ind w:left="720" w:hanging="720"/>
              <w:rPr>
                <w:rFonts w:ascii="Times New Roman" w:eastAsia="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03C03583"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7FD1A160"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554F3A3E"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446562C9" w14:textId="77777777" w:rsidR="00BB5084" w:rsidRPr="001E681C" w:rsidRDefault="00BB50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Belediyeler ve bağlı kurumlar</w:t>
            </w:r>
          </w:p>
        </w:tc>
        <w:tc>
          <w:tcPr>
            <w:tcW w:w="1735" w:type="dxa"/>
            <w:tcBorders>
              <w:top w:val="nil"/>
              <w:left w:val="nil"/>
              <w:bottom w:val="single" w:sz="4" w:space="0" w:color="000000"/>
              <w:right w:val="single" w:sz="4" w:space="0" w:color="000000"/>
            </w:tcBorders>
            <w:shd w:val="clear" w:color="auto" w:fill="auto"/>
            <w:vAlign w:val="center"/>
          </w:tcPr>
          <w:p w14:paraId="008BA06D"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07961C31" w14:textId="77777777" w:rsidR="00BB5084" w:rsidRPr="001E681C" w:rsidRDefault="00BB5084" w:rsidP="00347FD4">
            <w:pPr>
              <w:pStyle w:val="Normal1"/>
              <w:pBdr>
                <w:top w:val="nil"/>
                <w:left w:val="nil"/>
                <w:bottom w:val="nil"/>
                <w:right w:val="nil"/>
                <w:between w:val="nil"/>
              </w:pBdr>
              <w:spacing w:after="0" w:line="360" w:lineRule="auto"/>
              <w:ind w:left="720" w:hanging="720"/>
              <w:rPr>
                <w:rFonts w:ascii="Times New Roman" w:eastAsia="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24C425D2"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13EBBA1A"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73B44E74"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5B7A46F5" w14:textId="77777777" w:rsidR="00BB5084" w:rsidRPr="001E681C" w:rsidRDefault="00BB50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Üniversiteler</w:t>
            </w:r>
          </w:p>
        </w:tc>
        <w:tc>
          <w:tcPr>
            <w:tcW w:w="1735" w:type="dxa"/>
            <w:tcBorders>
              <w:top w:val="nil"/>
              <w:left w:val="nil"/>
              <w:bottom w:val="single" w:sz="4" w:space="0" w:color="000000"/>
              <w:right w:val="single" w:sz="4" w:space="0" w:color="000000"/>
            </w:tcBorders>
            <w:shd w:val="clear" w:color="auto" w:fill="auto"/>
            <w:vAlign w:val="center"/>
          </w:tcPr>
          <w:p w14:paraId="7D0112D8"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2D3CF39D"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165A8D5A"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2AED7BD4"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5462227A"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67329B32" w14:textId="6B3308DB" w:rsidR="00BB5084" w:rsidRPr="001E681C" w:rsidRDefault="004754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Yahyalı</w:t>
            </w:r>
            <w:r w:rsidR="00DA6691" w:rsidRPr="001E681C">
              <w:rPr>
                <w:rFonts w:ascii="Times New Roman" w:eastAsia="Times New Roman" w:hAnsi="Times New Roman" w:cs="Times New Roman"/>
                <w:sz w:val="24"/>
                <w:szCs w:val="24"/>
              </w:rPr>
              <w:t xml:space="preserve"> Kaymakamlığı</w:t>
            </w:r>
          </w:p>
        </w:tc>
        <w:tc>
          <w:tcPr>
            <w:tcW w:w="1735" w:type="dxa"/>
            <w:tcBorders>
              <w:top w:val="nil"/>
              <w:left w:val="nil"/>
              <w:bottom w:val="single" w:sz="4" w:space="0" w:color="000000"/>
              <w:right w:val="single" w:sz="4" w:space="0" w:color="000000"/>
            </w:tcBorders>
            <w:shd w:val="clear" w:color="auto" w:fill="auto"/>
            <w:vAlign w:val="center"/>
          </w:tcPr>
          <w:p w14:paraId="1B78AC1A"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7F6F1A3D"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644E8A39"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3419947C"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3BF10EAA"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53D17C75" w14:textId="06143BF7" w:rsidR="00BB5084" w:rsidRPr="001E681C" w:rsidRDefault="004754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Yahyalı</w:t>
            </w:r>
            <w:r w:rsidR="00DA6691" w:rsidRPr="001E681C">
              <w:rPr>
                <w:rFonts w:ascii="Times New Roman" w:eastAsia="Times New Roman" w:hAnsi="Times New Roman" w:cs="Times New Roman"/>
                <w:sz w:val="24"/>
                <w:szCs w:val="24"/>
              </w:rPr>
              <w:t xml:space="preserve"> </w:t>
            </w:r>
            <w:r w:rsidR="00DB5991" w:rsidRPr="001E681C">
              <w:rPr>
                <w:rFonts w:ascii="Times New Roman" w:eastAsia="Times New Roman" w:hAnsi="Times New Roman" w:cs="Times New Roman"/>
                <w:sz w:val="24"/>
                <w:szCs w:val="24"/>
              </w:rPr>
              <w:t>Belediyesi</w:t>
            </w:r>
          </w:p>
        </w:tc>
        <w:tc>
          <w:tcPr>
            <w:tcW w:w="1735" w:type="dxa"/>
            <w:tcBorders>
              <w:top w:val="nil"/>
              <w:left w:val="nil"/>
              <w:bottom w:val="single" w:sz="4" w:space="0" w:color="000000"/>
              <w:right w:val="single" w:sz="4" w:space="0" w:color="000000"/>
            </w:tcBorders>
            <w:shd w:val="clear" w:color="auto" w:fill="auto"/>
            <w:vAlign w:val="center"/>
          </w:tcPr>
          <w:p w14:paraId="26A0820D"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76A9F5A0"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7140F136"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637288A5"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2A462593"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29CC58BD" w14:textId="77777777" w:rsidR="00BB5084" w:rsidRPr="001E681C" w:rsidRDefault="00BB5084" w:rsidP="00347FD4">
            <w:pPr>
              <w:pStyle w:val="Normal1"/>
              <w:spacing w:after="0" w:line="360" w:lineRule="auto"/>
              <w:rPr>
                <w:rFonts w:ascii="Times New Roman" w:eastAsia="Times New Roman" w:hAnsi="Times New Roman" w:cs="Times New Roman"/>
                <w:sz w:val="24"/>
                <w:szCs w:val="24"/>
                <w:highlight w:val="yellow"/>
              </w:rPr>
            </w:pPr>
            <w:r w:rsidRPr="001E681C">
              <w:rPr>
                <w:rFonts w:ascii="Times New Roman" w:eastAsia="Times New Roman" w:hAnsi="Times New Roman" w:cs="Times New Roman"/>
                <w:sz w:val="24"/>
                <w:szCs w:val="24"/>
              </w:rPr>
              <w:t>Dernekler</w:t>
            </w:r>
          </w:p>
        </w:tc>
        <w:tc>
          <w:tcPr>
            <w:tcW w:w="1735" w:type="dxa"/>
            <w:tcBorders>
              <w:top w:val="nil"/>
              <w:left w:val="nil"/>
              <w:bottom w:val="single" w:sz="4" w:space="0" w:color="000000"/>
              <w:right w:val="single" w:sz="4" w:space="0" w:color="000000"/>
            </w:tcBorders>
            <w:shd w:val="clear" w:color="auto" w:fill="auto"/>
            <w:vAlign w:val="center"/>
          </w:tcPr>
          <w:p w14:paraId="1F75215B"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6B8D599A"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28B355F8"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02F5C9AA"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70DA1C48"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601C2F53" w14:textId="77777777" w:rsidR="00BB5084" w:rsidRPr="001E681C" w:rsidRDefault="00BB5084" w:rsidP="00347FD4">
            <w:pPr>
              <w:pStyle w:val="Normal1"/>
              <w:spacing w:after="0" w:line="360" w:lineRule="auto"/>
              <w:rPr>
                <w:rFonts w:ascii="Times New Roman" w:eastAsia="Times New Roman" w:hAnsi="Times New Roman" w:cs="Times New Roman"/>
                <w:sz w:val="24"/>
                <w:szCs w:val="24"/>
                <w:highlight w:val="yellow"/>
              </w:rPr>
            </w:pPr>
            <w:r w:rsidRPr="001E681C">
              <w:rPr>
                <w:rFonts w:ascii="Times New Roman" w:eastAsia="Times New Roman" w:hAnsi="Times New Roman" w:cs="Times New Roman"/>
                <w:sz w:val="24"/>
                <w:szCs w:val="24"/>
              </w:rPr>
              <w:t>Meslek kuruluşları</w:t>
            </w:r>
          </w:p>
        </w:tc>
        <w:tc>
          <w:tcPr>
            <w:tcW w:w="1735" w:type="dxa"/>
            <w:tcBorders>
              <w:top w:val="nil"/>
              <w:left w:val="nil"/>
              <w:bottom w:val="single" w:sz="4" w:space="0" w:color="000000"/>
              <w:right w:val="single" w:sz="4" w:space="0" w:color="000000"/>
            </w:tcBorders>
            <w:shd w:val="clear" w:color="auto" w:fill="auto"/>
            <w:vAlign w:val="center"/>
          </w:tcPr>
          <w:p w14:paraId="34507977"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0E509CCE"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459C44C1"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1706899D"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11BB102F"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7A7BE499" w14:textId="77777777" w:rsidR="00BB5084" w:rsidRPr="001E681C" w:rsidRDefault="00BB50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Sosyal Güvenlik Kurumu</w:t>
            </w:r>
          </w:p>
        </w:tc>
        <w:tc>
          <w:tcPr>
            <w:tcW w:w="1735" w:type="dxa"/>
            <w:tcBorders>
              <w:top w:val="nil"/>
              <w:left w:val="nil"/>
              <w:bottom w:val="single" w:sz="4" w:space="0" w:color="000000"/>
              <w:right w:val="single" w:sz="4" w:space="0" w:color="000000"/>
            </w:tcBorders>
            <w:shd w:val="clear" w:color="auto" w:fill="auto"/>
            <w:vAlign w:val="center"/>
          </w:tcPr>
          <w:p w14:paraId="7DFDB7E4"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09849ED7"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3FCE5F12"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6B21FB85"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7526A1A5"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5068A015" w14:textId="77777777" w:rsidR="00BB5084" w:rsidRPr="001E681C" w:rsidRDefault="00BB50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Türkiye İstatistik Kurumu</w:t>
            </w:r>
          </w:p>
        </w:tc>
        <w:tc>
          <w:tcPr>
            <w:tcW w:w="1735" w:type="dxa"/>
            <w:tcBorders>
              <w:top w:val="nil"/>
              <w:left w:val="nil"/>
              <w:bottom w:val="single" w:sz="4" w:space="0" w:color="000000"/>
              <w:right w:val="single" w:sz="4" w:space="0" w:color="000000"/>
            </w:tcBorders>
            <w:shd w:val="clear" w:color="auto" w:fill="auto"/>
            <w:vAlign w:val="center"/>
          </w:tcPr>
          <w:p w14:paraId="58D22AA2"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11BA5D00"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358E7BCD"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36304728"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r w:rsidR="00E4031E" w:rsidRPr="001E681C" w14:paraId="0D74C058" w14:textId="77777777">
        <w:trPr>
          <w:trHeight w:val="300"/>
        </w:trPr>
        <w:tc>
          <w:tcPr>
            <w:tcW w:w="4010" w:type="dxa"/>
            <w:tcBorders>
              <w:top w:val="nil"/>
              <w:left w:val="single" w:sz="4" w:space="0" w:color="000000"/>
              <w:bottom w:val="single" w:sz="4" w:space="0" w:color="000000"/>
              <w:right w:val="single" w:sz="4" w:space="0" w:color="000000"/>
            </w:tcBorders>
            <w:shd w:val="clear" w:color="auto" w:fill="auto"/>
            <w:vAlign w:val="center"/>
          </w:tcPr>
          <w:p w14:paraId="66142828" w14:textId="77777777" w:rsidR="00BB5084" w:rsidRPr="001E681C" w:rsidRDefault="00BB5084"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Toplum</w:t>
            </w:r>
          </w:p>
        </w:tc>
        <w:tc>
          <w:tcPr>
            <w:tcW w:w="1735" w:type="dxa"/>
            <w:tcBorders>
              <w:top w:val="nil"/>
              <w:left w:val="nil"/>
              <w:bottom w:val="single" w:sz="4" w:space="0" w:color="000000"/>
              <w:right w:val="single" w:sz="4" w:space="0" w:color="000000"/>
            </w:tcBorders>
            <w:shd w:val="clear" w:color="auto" w:fill="auto"/>
            <w:vAlign w:val="center"/>
          </w:tcPr>
          <w:p w14:paraId="2E55720E"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Dış Paydaş</w:t>
            </w:r>
          </w:p>
        </w:tc>
        <w:tc>
          <w:tcPr>
            <w:tcW w:w="1560" w:type="dxa"/>
            <w:tcBorders>
              <w:top w:val="nil"/>
              <w:left w:val="nil"/>
              <w:bottom w:val="single" w:sz="4" w:space="0" w:color="000000"/>
              <w:right w:val="single" w:sz="4" w:space="0" w:color="000000"/>
            </w:tcBorders>
            <w:shd w:val="clear" w:color="auto" w:fill="auto"/>
            <w:vAlign w:val="center"/>
          </w:tcPr>
          <w:p w14:paraId="1F054FAA" w14:textId="77777777" w:rsidR="00BB5084" w:rsidRPr="001E681C" w:rsidRDefault="00BB5084" w:rsidP="0055427E">
            <w:pPr>
              <w:pStyle w:val="Normal1"/>
              <w:numPr>
                <w:ilvl w:val="0"/>
                <w:numId w:val="9"/>
              </w:numPr>
              <w:pBdr>
                <w:top w:val="nil"/>
                <w:left w:val="nil"/>
                <w:bottom w:val="nil"/>
                <w:right w:val="nil"/>
                <w:between w:val="nil"/>
              </w:pBdr>
              <w:spacing w:after="0" w:line="360" w:lineRule="auto"/>
              <w:jc w:val="center"/>
              <w:rPr>
                <w:rFonts w:ascii="Times New Roman" w:hAnsi="Times New Roman" w:cs="Times New Roman"/>
                <w:sz w:val="24"/>
                <w:szCs w:val="24"/>
              </w:rPr>
            </w:pPr>
          </w:p>
        </w:tc>
        <w:tc>
          <w:tcPr>
            <w:tcW w:w="1289" w:type="dxa"/>
            <w:tcBorders>
              <w:top w:val="nil"/>
              <w:left w:val="nil"/>
              <w:bottom w:val="single" w:sz="4" w:space="0" w:color="000000"/>
              <w:right w:val="single" w:sz="4" w:space="0" w:color="000000"/>
            </w:tcBorders>
            <w:shd w:val="clear" w:color="auto" w:fill="auto"/>
            <w:vAlign w:val="center"/>
          </w:tcPr>
          <w:p w14:paraId="29CDF8A9"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c>
          <w:tcPr>
            <w:tcW w:w="1183" w:type="dxa"/>
            <w:tcBorders>
              <w:top w:val="nil"/>
              <w:left w:val="nil"/>
              <w:bottom w:val="single" w:sz="4" w:space="0" w:color="000000"/>
              <w:right w:val="single" w:sz="4" w:space="0" w:color="000000"/>
            </w:tcBorders>
            <w:shd w:val="clear" w:color="auto" w:fill="auto"/>
            <w:vAlign w:val="center"/>
          </w:tcPr>
          <w:p w14:paraId="5DC9454F" w14:textId="77777777" w:rsidR="00BB5084" w:rsidRPr="001E681C" w:rsidRDefault="00BB5084" w:rsidP="00347FD4">
            <w:pPr>
              <w:pStyle w:val="Normal1"/>
              <w:spacing w:after="0" w:line="360" w:lineRule="auto"/>
              <w:jc w:val="center"/>
              <w:rPr>
                <w:rFonts w:ascii="Times New Roman" w:eastAsia="Times New Roman" w:hAnsi="Times New Roman" w:cs="Times New Roman"/>
                <w:sz w:val="24"/>
                <w:szCs w:val="24"/>
              </w:rPr>
            </w:pPr>
          </w:p>
        </w:tc>
      </w:tr>
    </w:tbl>
    <w:p w14:paraId="53039EDF" w14:textId="5074C80C" w:rsidR="00C52438" w:rsidRPr="001E681C" w:rsidRDefault="00C52438" w:rsidP="004F7228">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
    <w:p w14:paraId="2B2B62E1" w14:textId="77777777" w:rsidR="00475484" w:rsidRPr="001E681C" w:rsidRDefault="00475484" w:rsidP="004F7228">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
    <w:p w14:paraId="4CF2C5F9" w14:textId="77777777" w:rsidR="00C52438" w:rsidRPr="001E681C" w:rsidRDefault="009879EB" w:rsidP="004F7228">
      <w:pPr>
        <w:pStyle w:val="Normal1"/>
        <w:pBdr>
          <w:top w:val="nil"/>
          <w:left w:val="nil"/>
          <w:bottom w:val="nil"/>
          <w:right w:val="nil"/>
          <w:between w:val="nil"/>
        </w:pBdr>
        <w:spacing w:after="120" w:line="360" w:lineRule="auto"/>
        <w:outlineLvl w:val="2"/>
        <w:rPr>
          <w:rFonts w:ascii="Times New Roman" w:eastAsia="Times New Roman" w:hAnsi="Times New Roman" w:cs="Times New Roman"/>
          <w:b/>
          <w:sz w:val="24"/>
          <w:szCs w:val="24"/>
        </w:rPr>
      </w:pPr>
      <w:bookmarkStart w:id="37" w:name="_Toc15381884"/>
      <w:r w:rsidRPr="001E681C">
        <w:rPr>
          <w:rFonts w:ascii="Times New Roman" w:eastAsia="Times New Roman" w:hAnsi="Times New Roman" w:cs="Times New Roman"/>
          <w:b/>
          <w:sz w:val="24"/>
          <w:szCs w:val="24"/>
        </w:rPr>
        <w:t>4.6.3. Paydaş Görüşlerinin Alınması ve Değerlendirilmesi</w:t>
      </w:r>
      <w:bookmarkEnd w:id="37"/>
    </w:p>
    <w:p w14:paraId="18A1D00E" w14:textId="01C35AF4" w:rsidR="00753C1B" w:rsidRPr="001E681C" w:rsidRDefault="00E35867" w:rsidP="00347FD4">
      <w:pPr>
        <w:pStyle w:val="Normal1"/>
        <w:spacing w:after="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Yüksekokulun</w:t>
      </w:r>
      <w:r w:rsidR="009879EB" w:rsidRPr="001E681C">
        <w:rPr>
          <w:rFonts w:ascii="Times New Roman" w:eastAsia="Times New Roman" w:hAnsi="Times New Roman" w:cs="Times New Roman"/>
          <w:sz w:val="24"/>
          <w:szCs w:val="24"/>
        </w:rPr>
        <w:t xml:space="preserve"> paydaş listesi paydaşlık alanına göre tasnif edilerek Tablo </w:t>
      </w:r>
      <w:r w:rsidR="002A458F" w:rsidRPr="001E681C">
        <w:rPr>
          <w:rFonts w:ascii="Times New Roman" w:eastAsia="Times New Roman" w:hAnsi="Times New Roman" w:cs="Times New Roman"/>
          <w:sz w:val="24"/>
          <w:szCs w:val="24"/>
        </w:rPr>
        <w:t>6</w:t>
      </w:r>
      <w:r w:rsidR="009879EB" w:rsidRPr="001E681C">
        <w:rPr>
          <w:rFonts w:ascii="Times New Roman" w:eastAsia="Times New Roman" w:hAnsi="Times New Roman" w:cs="Times New Roman"/>
          <w:sz w:val="24"/>
          <w:szCs w:val="24"/>
        </w:rPr>
        <w:t xml:space="preserve"> ve Tablo </w:t>
      </w:r>
      <w:r w:rsidR="002A458F" w:rsidRPr="001E681C">
        <w:rPr>
          <w:rFonts w:ascii="Times New Roman" w:eastAsia="Times New Roman" w:hAnsi="Times New Roman" w:cs="Times New Roman"/>
          <w:sz w:val="24"/>
          <w:szCs w:val="24"/>
        </w:rPr>
        <w:t>7</w:t>
      </w:r>
      <w:r w:rsidR="009879EB" w:rsidRPr="001E681C">
        <w:rPr>
          <w:rFonts w:ascii="Times New Roman" w:eastAsia="Times New Roman" w:hAnsi="Times New Roman" w:cs="Times New Roman"/>
          <w:sz w:val="24"/>
          <w:szCs w:val="24"/>
        </w:rPr>
        <w:t>’</w:t>
      </w:r>
      <w:r w:rsidR="00475484" w:rsidRPr="001E681C">
        <w:rPr>
          <w:rFonts w:ascii="Times New Roman" w:eastAsia="Times New Roman" w:hAnsi="Times New Roman" w:cs="Times New Roman"/>
          <w:sz w:val="24"/>
          <w:szCs w:val="24"/>
        </w:rPr>
        <w:t xml:space="preserve"> </w:t>
      </w:r>
      <w:r w:rsidR="009879EB" w:rsidRPr="001E681C">
        <w:rPr>
          <w:rFonts w:ascii="Times New Roman" w:eastAsia="Times New Roman" w:hAnsi="Times New Roman" w:cs="Times New Roman"/>
          <w:sz w:val="24"/>
          <w:szCs w:val="24"/>
        </w:rPr>
        <w:t>de</w:t>
      </w:r>
      <w:r w:rsidR="00392669" w:rsidRPr="001E681C">
        <w:rPr>
          <w:rFonts w:ascii="Times New Roman" w:eastAsia="Times New Roman" w:hAnsi="Times New Roman" w:cs="Times New Roman"/>
          <w:sz w:val="24"/>
          <w:szCs w:val="24"/>
        </w:rPr>
        <w:t xml:space="preserve"> </w:t>
      </w:r>
      <w:r w:rsidR="009879EB" w:rsidRPr="001E681C">
        <w:rPr>
          <w:rFonts w:ascii="Times New Roman" w:eastAsia="Times New Roman" w:hAnsi="Times New Roman" w:cs="Times New Roman"/>
          <w:sz w:val="24"/>
          <w:szCs w:val="24"/>
        </w:rPr>
        <w:t xml:space="preserve">gösterilmiştir. </w:t>
      </w:r>
      <w:r w:rsidR="008674A6" w:rsidRPr="001E681C">
        <w:rPr>
          <w:rFonts w:ascii="Times New Roman" w:eastAsia="Times New Roman" w:hAnsi="Times New Roman" w:cs="Times New Roman"/>
          <w:sz w:val="24"/>
          <w:szCs w:val="24"/>
        </w:rPr>
        <w:t>Paydaş</w:t>
      </w:r>
      <w:r w:rsidR="009879EB" w:rsidRPr="001E681C">
        <w:rPr>
          <w:rFonts w:ascii="Times New Roman" w:eastAsia="Times New Roman" w:hAnsi="Times New Roman" w:cs="Times New Roman"/>
          <w:sz w:val="24"/>
          <w:szCs w:val="24"/>
        </w:rPr>
        <w:t>lar</w:t>
      </w:r>
      <w:r w:rsidR="008674A6" w:rsidRPr="001E681C">
        <w:rPr>
          <w:rFonts w:ascii="Times New Roman" w:eastAsia="Times New Roman" w:hAnsi="Times New Roman" w:cs="Times New Roman"/>
          <w:sz w:val="24"/>
          <w:szCs w:val="24"/>
        </w:rPr>
        <w:t>la</w:t>
      </w:r>
      <w:r w:rsidR="009879EB" w:rsidRPr="001E681C">
        <w:rPr>
          <w:rFonts w:ascii="Times New Roman" w:eastAsia="Times New Roman" w:hAnsi="Times New Roman" w:cs="Times New Roman"/>
          <w:sz w:val="24"/>
          <w:szCs w:val="24"/>
        </w:rPr>
        <w:t xml:space="preserve"> görev ve sorumlul</w:t>
      </w:r>
      <w:r w:rsidR="008674A6" w:rsidRPr="001E681C">
        <w:rPr>
          <w:rFonts w:ascii="Times New Roman" w:eastAsia="Times New Roman" w:hAnsi="Times New Roman" w:cs="Times New Roman"/>
          <w:sz w:val="24"/>
          <w:szCs w:val="24"/>
        </w:rPr>
        <w:t>uk alanları kapsamındaki faaliyetlerde iş</w:t>
      </w:r>
      <w:r w:rsidR="00475484" w:rsidRPr="001E681C">
        <w:rPr>
          <w:rFonts w:ascii="Times New Roman" w:eastAsia="Times New Roman" w:hAnsi="Times New Roman" w:cs="Times New Roman"/>
          <w:sz w:val="24"/>
          <w:szCs w:val="24"/>
        </w:rPr>
        <w:t xml:space="preserve"> </w:t>
      </w:r>
      <w:r w:rsidR="008674A6" w:rsidRPr="001E681C">
        <w:rPr>
          <w:rFonts w:ascii="Times New Roman" w:eastAsia="Times New Roman" w:hAnsi="Times New Roman" w:cs="Times New Roman"/>
          <w:sz w:val="24"/>
          <w:szCs w:val="24"/>
        </w:rPr>
        <w:t>birliği yapılmaktadır.</w:t>
      </w:r>
      <w:r w:rsidR="009879EB" w:rsidRPr="001E681C">
        <w:rPr>
          <w:rFonts w:ascii="Times New Roman" w:eastAsia="Times New Roman" w:hAnsi="Times New Roman" w:cs="Times New Roman"/>
          <w:sz w:val="24"/>
          <w:szCs w:val="24"/>
        </w:rPr>
        <w:t xml:space="preserve"> Özellikle yerel yönetimlerle iş</w:t>
      </w:r>
      <w:r w:rsidR="00475484" w:rsidRPr="001E681C">
        <w:rPr>
          <w:rFonts w:ascii="Times New Roman" w:eastAsia="Times New Roman" w:hAnsi="Times New Roman" w:cs="Times New Roman"/>
          <w:sz w:val="24"/>
          <w:szCs w:val="24"/>
        </w:rPr>
        <w:t xml:space="preserve"> </w:t>
      </w:r>
      <w:r w:rsidR="009879EB" w:rsidRPr="001E681C">
        <w:rPr>
          <w:rFonts w:ascii="Times New Roman" w:eastAsia="Times New Roman" w:hAnsi="Times New Roman" w:cs="Times New Roman"/>
          <w:sz w:val="24"/>
          <w:szCs w:val="24"/>
        </w:rPr>
        <w:t>birliği içerisinde hareket edilmekte katılımcı bir yönetim yaklaşımı izlenmektedir.</w:t>
      </w:r>
      <w:r w:rsidR="00392669" w:rsidRPr="001E681C">
        <w:rPr>
          <w:rFonts w:ascii="Times New Roman" w:eastAsia="Times New Roman" w:hAnsi="Times New Roman" w:cs="Times New Roman"/>
          <w:sz w:val="24"/>
          <w:szCs w:val="24"/>
        </w:rPr>
        <w:t xml:space="preserve"> </w:t>
      </w:r>
      <w:r w:rsidR="009879EB" w:rsidRPr="001E681C">
        <w:rPr>
          <w:rFonts w:ascii="Times New Roman" w:eastAsia="Times New Roman" w:hAnsi="Times New Roman" w:cs="Times New Roman"/>
          <w:sz w:val="24"/>
          <w:szCs w:val="24"/>
        </w:rPr>
        <w:t>Paydaşların katılımının sağlanması noktasında</w:t>
      </w:r>
      <w:r w:rsidR="00D560A5" w:rsidRPr="001E681C">
        <w:rPr>
          <w:rFonts w:ascii="Times New Roman" w:eastAsia="Times New Roman" w:hAnsi="Times New Roman" w:cs="Times New Roman"/>
          <w:sz w:val="24"/>
          <w:szCs w:val="24"/>
        </w:rPr>
        <w:t xml:space="preserve"> </w:t>
      </w:r>
      <w:r w:rsidR="007D3650" w:rsidRPr="001E681C">
        <w:rPr>
          <w:rFonts w:ascii="Times New Roman" w:eastAsia="Times New Roman" w:hAnsi="Times New Roman" w:cs="Times New Roman"/>
          <w:sz w:val="24"/>
          <w:szCs w:val="24"/>
        </w:rPr>
        <w:t>öğrencilerle</w:t>
      </w:r>
      <w:r w:rsidR="009879EB" w:rsidRPr="001E681C">
        <w:rPr>
          <w:rFonts w:ascii="Times New Roman" w:eastAsia="Times New Roman" w:hAnsi="Times New Roman" w:cs="Times New Roman"/>
          <w:sz w:val="24"/>
          <w:szCs w:val="24"/>
        </w:rPr>
        <w:t xml:space="preserve"> anketler, odak grup görüşmeleri yapılmaktadır. </w:t>
      </w:r>
      <w:r w:rsidR="00A50DDE" w:rsidRPr="001E681C">
        <w:rPr>
          <w:rFonts w:ascii="Times New Roman" w:eastAsia="Times New Roman" w:hAnsi="Times New Roman" w:cs="Times New Roman"/>
          <w:sz w:val="24"/>
          <w:szCs w:val="24"/>
        </w:rPr>
        <w:t>Özellikle bu bağlamda öğrencilerin paydaşlarla bir arada olması için etkinlikler düzenlemiştir.</w:t>
      </w:r>
    </w:p>
    <w:p w14:paraId="12B76076" w14:textId="77777777" w:rsidR="00753C1B" w:rsidRPr="001E681C" w:rsidRDefault="00753C1B" w:rsidP="00347FD4">
      <w:pPr>
        <w:pStyle w:val="Normal1"/>
        <w:spacing w:after="0" w:line="360" w:lineRule="auto"/>
        <w:jc w:val="both"/>
        <w:rPr>
          <w:rFonts w:ascii="Times New Roman" w:eastAsia="Times New Roman" w:hAnsi="Times New Roman" w:cs="Times New Roman"/>
          <w:sz w:val="24"/>
          <w:szCs w:val="24"/>
        </w:rPr>
      </w:pPr>
    </w:p>
    <w:p w14:paraId="1FFC4B43" w14:textId="77777777" w:rsidR="00AD1D40" w:rsidRPr="001E681C" w:rsidRDefault="00753C1B" w:rsidP="00347FD4">
      <w:pPr>
        <w:pStyle w:val="Normal1"/>
        <w:spacing w:after="0" w:line="360" w:lineRule="auto"/>
        <w:jc w:val="both"/>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Öğrencilerin İncesu ilçesine ve yüksekokulumuza uyumlarını kolaylaştırmak, </w:t>
      </w:r>
      <w:r w:rsidR="008A26FA" w:rsidRPr="001E681C">
        <w:rPr>
          <w:rFonts w:ascii="Times New Roman" w:eastAsia="Times New Roman" w:hAnsi="Times New Roman" w:cs="Times New Roman"/>
          <w:sz w:val="24"/>
          <w:szCs w:val="24"/>
        </w:rPr>
        <w:t xml:space="preserve">mesleki yönlerinin gelişmesine katkı sağlamak, </w:t>
      </w:r>
      <w:r w:rsidRPr="001E681C">
        <w:rPr>
          <w:rFonts w:ascii="Times New Roman" w:eastAsia="Times New Roman" w:hAnsi="Times New Roman" w:cs="Times New Roman"/>
          <w:sz w:val="24"/>
          <w:szCs w:val="24"/>
        </w:rPr>
        <w:t xml:space="preserve">öğretim elemanları ve öğrenci bağını kuvvetlendirmek için </w:t>
      </w:r>
      <w:r w:rsidR="008A26FA" w:rsidRPr="001E681C">
        <w:rPr>
          <w:rFonts w:ascii="Times New Roman" w:eastAsia="Times New Roman" w:hAnsi="Times New Roman" w:cs="Times New Roman"/>
          <w:sz w:val="24"/>
          <w:szCs w:val="24"/>
        </w:rPr>
        <w:t>sergi, sosyal etkinlikler ve diğer me</w:t>
      </w:r>
      <w:r w:rsidR="00D90C5F" w:rsidRPr="001E681C">
        <w:rPr>
          <w:rFonts w:ascii="Times New Roman" w:eastAsia="Times New Roman" w:hAnsi="Times New Roman" w:cs="Times New Roman"/>
          <w:sz w:val="24"/>
          <w:szCs w:val="24"/>
        </w:rPr>
        <w:t>slek yüksekokullarına ziyaretlerden oluşan organizasyon planlama</w:t>
      </w:r>
      <w:r w:rsidR="00FD686E" w:rsidRPr="001E681C">
        <w:rPr>
          <w:rFonts w:ascii="Times New Roman" w:eastAsia="Times New Roman" w:hAnsi="Times New Roman" w:cs="Times New Roman"/>
          <w:sz w:val="24"/>
          <w:szCs w:val="24"/>
        </w:rPr>
        <w:t>ları</w:t>
      </w:r>
      <w:r w:rsidR="00D90C5F" w:rsidRPr="001E681C">
        <w:rPr>
          <w:rFonts w:ascii="Times New Roman" w:eastAsia="Times New Roman" w:hAnsi="Times New Roman" w:cs="Times New Roman"/>
          <w:sz w:val="24"/>
          <w:szCs w:val="24"/>
        </w:rPr>
        <w:t xml:space="preserve"> yapılmıştır.</w:t>
      </w:r>
    </w:p>
    <w:p w14:paraId="0FBA5539" w14:textId="4B637582" w:rsidR="00935D08" w:rsidRDefault="00935D08" w:rsidP="004F7228">
      <w:pPr>
        <w:pStyle w:val="Normal1"/>
        <w:spacing w:after="120" w:line="360" w:lineRule="auto"/>
        <w:jc w:val="both"/>
        <w:outlineLvl w:val="1"/>
        <w:rPr>
          <w:rFonts w:ascii="Times New Roman" w:eastAsia="Times New Roman" w:hAnsi="Times New Roman" w:cs="Times New Roman"/>
          <w:b/>
          <w:color w:val="FF0000"/>
          <w:sz w:val="24"/>
          <w:szCs w:val="24"/>
        </w:rPr>
      </w:pPr>
      <w:bookmarkStart w:id="38" w:name="_Toc15381885"/>
    </w:p>
    <w:p w14:paraId="419FC9EE" w14:textId="2A1287CE" w:rsidR="001E681C" w:rsidRDefault="001E681C" w:rsidP="004F7228">
      <w:pPr>
        <w:pStyle w:val="Normal1"/>
        <w:spacing w:after="120" w:line="360" w:lineRule="auto"/>
        <w:jc w:val="both"/>
        <w:outlineLvl w:val="1"/>
        <w:rPr>
          <w:rFonts w:ascii="Times New Roman" w:eastAsia="Times New Roman" w:hAnsi="Times New Roman" w:cs="Times New Roman"/>
          <w:b/>
          <w:color w:val="FF0000"/>
          <w:sz w:val="24"/>
          <w:szCs w:val="24"/>
        </w:rPr>
      </w:pPr>
    </w:p>
    <w:p w14:paraId="23F0A33C" w14:textId="77777777" w:rsidR="001E681C" w:rsidRPr="00D06B22" w:rsidRDefault="001E681C" w:rsidP="004F7228">
      <w:pPr>
        <w:pStyle w:val="Normal1"/>
        <w:spacing w:after="120" w:line="360" w:lineRule="auto"/>
        <w:jc w:val="both"/>
        <w:outlineLvl w:val="1"/>
        <w:rPr>
          <w:rFonts w:ascii="Times New Roman" w:eastAsia="Times New Roman" w:hAnsi="Times New Roman" w:cs="Times New Roman"/>
          <w:b/>
          <w:color w:val="FF0000"/>
          <w:sz w:val="24"/>
          <w:szCs w:val="24"/>
        </w:rPr>
      </w:pPr>
    </w:p>
    <w:p w14:paraId="3D3F9FB1" w14:textId="77777777" w:rsidR="00C52438" w:rsidRPr="001E681C" w:rsidRDefault="009879EB" w:rsidP="004F7228">
      <w:pPr>
        <w:pStyle w:val="Normal1"/>
        <w:spacing w:after="120" w:line="360" w:lineRule="auto"/>
        <w:jc w:val="both"/>
        <w:outlineLvl w:val="1"/>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4.7. K</w:t>
      </w:r>
      <w:r w:rsidR="005F26A4" w:rsidRPr="001E681C">
        <w:rPr>
          <w:rFonts w:ascii="Times New Roman" w:eastAsia="Times New Roman" w:hAnsi="Times New Roman" w:cs="Times New Roman"/>
          <w:b/>
          <w:sz w:val="24"/>
          <w:szCs w:val="24"/>
        </w:rPr>
        <w:t>uruluş İçi Analiz</w:t>
      </w:r>
      <w:bookmarkEnd w:id="38"/>
    </w:p>
    <w:p w14:paraId="4CDE1700" w14:textId="77777777" w:rsidR="00C52438" w:rsidRPr="001E681C" w:rsidRDefault="009879EB" w:rsidP="004F7228">
      <w:pPr>
        <w:pStyle w:val="Normal1"/>
        <w:pBdr>
          <w:top w:val="nil"/>
          <w:left w:val="nil"/>
          <w:bottom w:val="nil"/>
          <w:right w:val="nil"/>
          <w:between w:val="nil"/>
        </w:pBdr>
        <w:spacing w:after="120" w:line="360" w:lineRule="auto"/>
        <w:outlineLvl w:val="2"/>
        <w:rPr>
          <w:rFonts w:ascii="Times New Roman" w:eastAsia="Times New Roman" w:hAnsi="Times New Roman" w:cs="Times New Roman"/>
          <w:b/>
          <w:sz w:val="24"/>
          <w:szCs w:val="24"/>
        </w:rPr>
      </w:pPr>
      <w:bookmarkStart w:id="39" w:name="_Toc15381886"/>
      <w:r w:rsidRPr="001E681C">
        <w:rPr>
          <w:rFonts w:ascii="Times New Roman" w:eastAsia="Times New Roman" w:hAnsi="Times New Roman" w:cs="Times New Roman"/>
          <w:b/>
          <w:sz w:val="24"/>
          <w:szCs w:val="24"/>
        </w:rPr>
        <w:t>4.7.1. İnsan Kaynakları Yetkinlik Analizi</w:t>
      </w:r>
      <w:bookmarkEnd w:id="39"/>
      <w:r w:rsidRPr="001E681C">
        <w:rPr>
          <w:rFonts w:ascii="Times New Roman" w:eastAsia="Times New Roman" w:hAnsi="Times New Roman" w:cs="Times New Roman"/>
          <w:b/>
          <w:sz w:val="24"/>
          <w:szCs w:val="24"/>
        </w:rPr>
        <w:t xml:space="preserve"> </w:t>
      </w:r>
    </w:p>
    <w:p w14:paraId="7F2542B2" w14:textId="77777777" w:rsidR="00892BE2" w:rsidRPr="001E681C" w:rsidRDefault="00892BE2" w:rsidP="00347FD4">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37CB5DA" w14:textId="6B4824D7" w:rsidR="00892BE2" w:rsidRPr="001E681C" w:rsidRDefault="00892BE2"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40" w:name="_Hlk16862796"/>
      <w:r w:rsidRPr="001E681C">
        <w:rPr>
          <w:rFonts w:ascii="Times New Roman" w:eastAsia="Times New Roman" w:hAnsi="Times New Roman" w:cs="Times New Roman"/>
          <w:sz w:val="24"/>
          <w:szCs w:val="24"/>
        </w:rPr>
        <w:t>KAYÜ</w:t>
      </w:r>
      <w:r w:rsidR="005E05E7" w:rsidRPr="001E681C">
        <w:rPr>
          <w:rFonts w:ascii="Times New Roman" w:eastAsia="Times New Roman" w:hAnsi="Times New Roman" w:cs="Times New Roman"/>
          <w:sz w:val="24"/>
          <w:szCs w:val="24"/>
        </w:rPr>
        <w:t xml:space="preserve"> </w:t>
      </w:r>
      <w:r w:rsidR="00475484" w:rsidRPr="001E681C">
        <w:rPr>
          <w:rFonts w:ascii="Times New Roman" w:eastAsia="Times New Roman" w:hAnsi="Times New Roman" w:cs="Times New Roman"/>
          <w:sz w:val="24"/>
          <w:szCs w:val="24"/>
        </w:rPr>
        <w:t>Yahyalı</w:t>
      </w:r>
      <w:r w:rsidR="005E05E7" w:rsidRPr="001E681C">
        <w:rPr>
          <w:rFonts w:ascii="Times New Roman" w:eastAsia="Times New Roman" w:hAnsi="Times New Roman" w:cs="Times New Roman"/>
          <w:sz w:val="24"/>
          <w:szCs w:val="24"/>
        </w:rPr>
        <w:t xml:space="preserve"> MYO’</w:t>
      </w:r>
      <w:r w:rsidR="00475484" w:rsidRPr="001E681C">
        <w:rPr>
          <w:rFonts w:ascii="Times New Roman" w:eastAsia="Times New Roman" w:hAnsi="Times New Roman" w:cs="Times New Roman"/>
          <w:sz w:val="24"/>
          <w:szCs w:val="24"/>
        </w:rPr>
        <w:t xml:space="preserve"> </w:t>
      </w:r>
      <w:proofErr w:type="spellStart"/>
      <w:r w:rsidR="005E05E7" w:rsidRPr="001E681C">
        <w:rPr>
          <w:rFonts w:ascii="Times New Roman" w:eastAsia="Times New Roman" w:hAnsi="Times New Roman" w:cs="Times New Roman"/>
          <w:sz w:val="24"/>
          <w:szCs w:val="24"/>
        </w:rPr>
        <w:t>nu</w:t>
      </w:r>
      <w:r w:rsidRPr="001E681C">
        <w:rPr>
          <w:rFonts w:ascii="Times New Roman" w:eastAsia="Times New Roman" w:hAnsi="Times New Roman" w:cs="Times New Roman"/>
          <w:sz w:val="24"/>
          <w:szCs w:val="24"/>
        </w:rPr>
        <w:t>n</w:t>
      </w:r>
      <w:proofErr w:type="spellEnd"/>
      <w:r w:rsidRPr="001E681C">
        <w:rPr>
          <w:rFonts w:ascii="Times New Roman" w:eastAsia="Times New Roman" w:hAnsi="Times New Roman" w:cs="Times New Roman"/>
          <w:sz w:val="24"/>
          <w:szCs w:val="24"/>
        </w:rPr>
        <w:t xml:space="preserve"> 201</w:t>
      </w:r>
      <w:r w:rsidR="00062ADF" w:rsidRPr="001E681C">
        <w:rPr>
          <w:rFonts w:ascii="Times New Roman" w:eastAsia="Times New Roman" w:hAnsi="Times New Roman" w:cs="Times New Roman"/>
          <w:sz w:val="24"/>
          <w:szCs w:val="24"/>
        </w:rPr>
        <w:t>9</w:t>
      </w:r>
      <w:r w:rsidRPr="001E681C">
        <w:rPr>
          <w:rFonts w:ascii="Times New Roman" w:eastAsia="Times New Roman" w:hAnsi="Times New Roman" w:cs="Times New Roman"/>
          <w:sz w:val="24"/>
          <w:szCs w:val="24"/>
        </w:rPr>
        <w:t xml:space="preserve"> yılı itibariyle akademik personel sayıları Tablo </w:t>
      </w:r>
      <w:r w:rsidR="002A458F" w:rsidRPr="001E681C">
        <w:rPr>
          <w:rFonts w:ascii="Times New Roman" w:eastAsia="Times New Roman" w:hAnsi="Times New Roman" w:cs="Times New Roman"/>
          <w:sz w:val="24"/>
          <w:szCs w:val="24"/>
        </w:rPr>
        <w:t>8</w:t>
      </w:r>
      <w:r w:rsidRPr="001E681C">
        <w:rPr>
          <w:rFonts w:ascii="Times New Roman" w:eastAsia="Times New Roman" w:hAnsi="Times New Roman" w:cs="Times New Roman"/>
          <w:sz w:val="24"/>
          <w:szCs w:val="24"/>
        </w:rPr>
        <w:t>’d</w:t>
      </w:r>
      <w:r w:rsidR="00062ADF" w:rsidRPr="001E681C">
        <w:rPr>
          <w:rFonts w:ascii="Times New Roman" w:eastAsia="Times New Roman" w:hAnsi="Times New Roman" w:cs="Times New Roman"/>
          <w:sz w:val="24"/>
          <w:szCs w:val="24"/>
        </w:rPr>
        <w:t>a</w:t>
      </w:r>
      <w:r w:rsidRPr="001E681C">
        <w:rPr>
          <w:rFonts w:ascii="Times New Roman" w:eastAsia="Times New Roman" w:hAnsi="Times New Roman" w:cs="Times New Roman"/>
          <w:sz w:val="24"/>
          <w:szCs w:val="24"/>
        </w:rPr>
        <w:t xml:space="preserve"> verilmiştir. </w:t>
      </w:r>
    </w:p>
    <w:p w14:paraId="72594A87" w14:textId="77777777" w:rsidR="00892BE2" w:rsidRPr="001E681C" w:rsidRDefault="00892BE2" w:rsidP="00347FD4">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68D112E" w14:textId="77777777" w:rsidR="00112C48" w:rsidRPr="001E681C" w:rsidRDefault="00112C48" w:rsidP="004F7228">
      <w:pPr>
        <w:pStyle w:val="ResimYazs"/>
        <w:spacing w:after="0"/>
        <w:jc w:val="center"/>
        <w:rPr>
          <w:rFonts w:ascii="Times New Roman" w:eastAsia="Times New Roman" w:hAnsi="Times New Roman" w:cs="Times New Roman"/>
          <w:b w:val="0"/>
          <w:color w:val="auto"/>
          <w:sz w:val="24"/>
          <w:szCs w:val="24"/>
        </w:rPr>
      </w:pPr>
      <w:bookmarkStart w:id="41" w:name="_Toc15388791"/>
      <w:r w:rsidRPr="001E681C">
        <w:rPr>
          <w:rFonts w:ascii="Times New Roman" w:hAnsi="Times New Roman" w:cs="Times New Roman"/>
          <w:color w:val="auto"/>
          <w:sz w:val="24"/>
          <w:szCs w:val="24"/>
        </w:rPr>
        <w:t xml:space="preserve">Tablo </w:t>
      </w:r>
      <w:r w:rsidR="002A458F" w:rsidRPr="001E681C">
        <w:rPr>
          <w:rFonts w:ascii="Times New Roman" w:hAnsi="Times New Roman" w:cs="Times New Roman"/>
          <w:color w:val="auto"/>
          <w:sz w:val="24"/>
          <w:szCs w:val="24"/>
        </w:rPr>
        <w:t>8</w:t>
      </w:r>
      <w:r w:rsidRPr="001E681C">
        <w:rPr>
          <w:rFonts w:ascii="Times New Roman" w:hAnsi="Times New Roman" w:cs="Times New Roman"/>
          <w:color w:val="auto"/>
          <w:sz w:val="24"/>
          <w:szCs w:val="24"/>
        </w:rPr>
        <w:t xml:space="preserve">: </w:t>
      </w:r>
      <w:r w:rsidRPr="001E681C">
        <w:rPr>
          <w:rFonts w:ascii="Times New Roman" w:eastAsia="Times New Roman" w:hAnsi="Times New Roman" w:cs="Times New Roman"/>
          <w:b w:val="0"/>
          <w:color w:val="auto"/>
          <w:sz w:val="24"/>
          <w:szCs w:val="24"/>
        </w:rPr>
        <w:t>Unvanlar İtibari ile Akademik Personel Sayısı</w:t>
      </w:r>
      <w:bookmarkEnd w:id="41"/>
      <w:r w:rsidR="003B60BD" w:rsidRPr="001E681C">
        <w:rPr>
          <w:rFonts w:ascii="Times New Roman" w:eastAsia="Times New Roman" w:hAnsi="Times New Roman" w:cs="Times New Roman"/>
          <w:b w:val="0"/>
          <w:color w:val="auto"/>
          <w:sz w:val="24"/>
          <w:szCs w:val="24"/>
        </w:rPr>
        <w:t xml:space="preserve"> (*)</w:t>
      </w:r>
    </w:p>
    <w:tbl>
      <w:tblPr>
        <w:tblStyle w:val="31"/>
        <w:tblW w:w="8081" w:type="dxa"/>
        <w:jc w:val="center"/>
        <w:tblInd w:w="0" w:type="dxa"/>
        <w:tblLayout w:type="fixed"/>
        <w:tblLook w:val="0000" w:firstRow="0" w:lastRow="0" w:firstColumn="0" w:lastColumn="0" w:noHBand="0" w:noVBand="0"/>
      </w:tblPr>
      <w:tblGrid>
        <w:gridCol w:w="4183"/>
        <w:gridCol w:w="1134"/>
        <w:gridCol w:w="992"/>
        <w:gridCol w:w="1772"/>
      </w:tblGrid>
      <w:tr w:rsidR="00E4031E" w:rsidRPr="001E681C" w14:paraId="543DE721" w14:textId="77777777" w:rsidTr="00832E14">
        <w:trPr>
          <w:trHeight w:val="140"/>
          <w:jc w:val="center"/>
        </w:trPr>
        <w:tc>
          <w:tcPr>
            <w:tcW w:w="41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90088" w14:textId="77777777" w:rsidR="003B60BD" w:rsidRPr="001E681C" w:rsidRDefault="003B60BD" w:rsidP="00347FD4">
            <w:pPr>
              <w:pStyle w:val="Normal1"/>
              <w:spacing w:after="0" w:line="360" w:lineRule="auto"/>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UNVAN</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3BF62DAF" w14:textId="77777777" w:rsidR="003B60BD" w:rsidRPr="001E681C" w:rsidRDefault="003B60BD"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Dolu</w:t>
            </w:r>
          </w:p>
        </w:tc>
        <w:tc>
          <w:tcPr>
            <w:tcW w:w="992" w:type="dxa"/>
            <w:tcBorders>
              <w:top w:val="single" w:sz="4" w:space="0" w:color="000000"/>
              <w:left w:val="nil"/>
              <w:bottom w:val="single" w:sz="4" w:space="0" w:color="000000"/>
              <w:right w:val="single" w:sz="4" w:space="0" w:color="000000"/>
            </w:tcBorders>
          </w:tcPr>
          <w:p w14:paraId="6E4368F7" w14:textId="77777777" w:rsidR="003B60BD" w:rsidRPr="001E681C" w:rsidRDefault="003B60BD"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Boş</w:t>
            </w:r>
          </w:p>
        </w:tc>
        <w:tc>
          <w:tcPr>
            <w:tcW w:w="1772" w:type="dxa"/>
            <w:tcBorders>
              <w:top w:val="single" w:sz="4" w:space="0" w:color="000000"/>
              <w:left w:val="nil"/>
              <w:bottom w:val="single" w:sz="4" w:space="0" w:color="000000"/>
              <w:right w:val="single" w:sz="4" w:space="0" w:color="000000"/>
            </w:tcBorders>
          </w:tcPr>
          <w:p w14:paraId="2B1EB621" w14:textId="77777777" w:rsidR="003B60BD" w:rsidRPr="001E681C" w:rsidRDefault="003B60BD"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Toplam</w:t>
            </w:r>
          </w:p>
        </w:tc>
      </w:tr>
      <w:tr w:rsidR="00E4031E" w:rsidRPr="001E681C" w14:paraId="0DA3EA92" w14:textId="77777777" w:rsidTr="00832E14">
        <w:trPr>
          <w:trHeight w:val="140"/>
          <w:jc w:val="center"/>
        </w:trPr>
        <w:tc>
          <w:tcPr>
            <w:tcW w:w="4183" w:type="dxa"/>
            <w:tcBorders>
              <w:top w:val="nil"/>
              <w:left w:val="single" w:sz="4" w:space="0" w:color="000000"/>
              <w:bottom w:val="single" w:sz="4" w:space="0" w:color="000000"/>
              <w:right w:val="single" w:sz="4" w:space="0" w:color="000000"/>
            </w:tcBorders>
            <w:shd w:val="clear" w:color="auto" w:fill="auto"/>
            <w:vAlign w:val="bottom"/>
          </w:tcPr>
          <w:p w14:paraId="50141863" w14:textId="77777777" w:rsidR="003B60BD" w:rsidRPr="001E681C" w:rsidRDefault="003B60BD"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Öğretim Görevlisi</w:t>
            </w:r>
          </w:p>
        </w:tc>
        <w:tc>
          <w:tcPr>
            <w:tcW w:w="1134" w:type="dxa"/>
            <w:tcBorders>
              <w:top w:val="nil"/>
              <w:left w:val="nil"/>
              <w:bottom w:val="single" w:sz="4" w:space="0" w:color="000000"/>
              <w:right w:val="single" w:sz="4" w:space="0" w:color="000000"/>
            </w:tcBorders>
            <w:shd w:val="clear" w:color="auto" w:fill="auto"/>
            <w:vAlign w:val="center"/>
          </w:tcPr>
          <w:p w14:paraId="2DF87691" w14:textId="44333165" w:rsidR="003B60BD" w:rsidRPr="001E681C" w:rsidRDefault="00475484" w:rsidP="003B60BD">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w:t>
            </w:r>
          </w:p>
        </w:tc>
        <w:tc>
          <w:tcPr>
            <w:tcW w:w="992" w:type="dxa"/>
            <w:tcBorders>
              <w:top w:val="nil"/>
              <w:left w:val="nil"/>
              <w:bottom w:val="single" w:sz="4" w:space="0" w:color="000000"/>
              <w:right w:val="single" w:sz="4" w:space="0" w:color="000000"/>
            </w:tcBorders>
            <w:vAlign w:val="center"/>
          </w:tcPr>
          <w:p w14:paraId="2FE96208" w14:textId="77777777" w:rsidR="003B60BD" w:rsidRPr="001E681C" w:rsidRDefault="003B60BD" w:rsidP="003B60BD">
            <w:pPr>
              <w:pStyle w:val="Normal1"/>
              <w:spacing w:after="0" w:line="360" w:lineRule="auto"/>
              <w:jc w:val="center"/>
              <w:rPr>
                <w:rFonts w:ascii="Times New Roman" w:eastAsia="Times New Roman" w:hAnsi="Times New Roman" w:cs="Times New Roman"/>
                <w:sz w:val="24"/>
                <w:szCs w:val="24"/>
              </w:rPr>
            </w:pPr>
          </w:p>
        </w:tc>
        <w:tc>
          <w:tcPr>
            <w:tcW w:w="1772" w:type="dxa"/>
            <w:tcBorders>
              <w:top w:val="nil"/>
              <w:left w:val="nil"/>
              <w:bottom w:val="single" w:sz="4" w:space="0" w:color="000000"/>
              <w:right w:val="single" w:sz="4" w:space="0" w:color="000000"/>
            </w:tcBorders>
            <w:vAlign w:val="center"/>
          </w:tcPr>
          <w:p w14:paraId="2762A014" w14:textId="7FB0D37E" w:rsidR="003B60BD" w:rsidRPr="001E681C" w:rsidRDefault="00475484" w:rsidP="003B60BD">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w:t>
            </w:r>
          </w:p>
        </w:tc>
      </w:tr>
      <w:tr w:rsidR="00E4031E" w:rsidRPr="001E681C" w14:paraId="36FA72E5" w14:textId="77777777" w:rsidTr="00832E14">
        <w:trPr>
          <w:trHeight w:val="140"/>
          <w:jc w:val="center"/>
        </w:trPr>
        <w:tc>
          <w:tcPr>
            <w:tcW w:w="4183" w:type="dxa"/>
            <w:tcBorders>
              <w:top w:val="nil"/>
              <w:left w:val="single" w:sz="4" w:space="0" w:color="000000"/>
              <w:bottom w:val="single" w:sz="4" w:space="0" w:color="000000"/>
              <w:right w:val="single" w:sz="4" w:space="0" w:color="000000"/>
            </w:tcBorders>
            <w:shd w:val="clear" w:color="auto" w:fill="auto"/>
            <w:vAlign w:val="bottom"/>
          </w:tcPr>
          <w:p w14:paraId="646AAB91" w14:textId="77777777" w:rsidR="003B60BD" w:rsidRPr="001E681C" w:rsidRDefault="003B60BD" w:rsidP="00347FD4">
            <w:pPr>
              <w:pStyle w:val="Normal1"/>
              <w:spacing w:after="0" w:line="360" w:lineRule="auto"/>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TOPLAM</w:t>
            </w:r>
          </w:p>
        </w:tc>
        <w:tc>
          <w:tcPr>
            <w:tcW w:w="1134" w:type="dxa"/>
            <w:tcBorders>
              <w:top w:val="nil"/>
              <w:left w:val="nil"/>
              <w:bottom w:val="single" w:sz="4" w:space="0" w:color="000000"/>
              <w:right w:val="single" w:sz="4" w:space="0" w:color="000000"/>
            </w:tcBorders>
            <w:shd w:val="clear" w:color="auto" w:fill="auto"/>
            <w:vAlign w:val="center"/>
          </w:tcPr>
          <w:p w14:paraId="6B44D348" w14:textId="66280A0A" w:rsidR="003B60BD" w:rsidRPr="001E681C" w:rsidRDefault="00475484" w:rsidP="00D67E60">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3</w:t>
            </w:r>
          </w:p>
        </w:tc>
        <w:tc>
          <w:tcPr>
            <w:tcW w:w="992" w:type="dxa"/>
            <w:tcBorders>
              <w:top w:val="nil"/>
              <w:left w:val="nil"/>
              <w:bottom w:val="single" w:sz="4" w:space="0" w:color="000000"/>
              <w:right w:val="single" w:sz="4" w:space="0" w:color="000000"/>
            </w:tcBorders>
            <w:vAlign w:val="center"/>
          </w:tcPr>
          <w:p w14:paraId="4A6A69CA" w14:textId="77777777" w:rsidR="003B60BD" w:rsidRPr="001E681C" w:rsidRDefault="003B60BD" w:rsidP="003B60BD">
            <w:pPr>
              <w:pStyle w:val="Normal1"/>
              <w:spacing w:after="0" w:line="360" w:lineRule="auto"/>
              <w:jc w:val="center"/>
              <w:rPr>
                <w:rFonts w:ascii="Times New Roman" w:eastAsia="Times New Roman" w:hAnsi="Times New Roman" w:cs="Times New Roman"/>
                <w:b/>
                <w:sz w:val="24"/>
                <w:szCs w:val="24"/>
              </w:rPr>
            </w:pPr>
          </w:p>
        </w:tc>
        <w:tc>
          <w:tcPr>
            <w:tcW w:w="1772" w:type="dxa"/>
            <w:tcBorders>
              <w:top w:val="nil"/>
              <w:left w:val="nil"/>
              <w:bottom w:val="single" w:sz="4" w:space="0" w:color="000000"/>
              <w:right w:val="single" w:sz="4" w:space="0" w:color="000000"/>
            </w:tcBorders>
            <w:vAlign w:val="center"/>
          </w:tcPr>
          <w:p w14:paraId="6F69554E" w14:textId="6A70C015" w:rsidR="003B60BD" w:rsidRPr="001E681C" w:rsidRDefault="00475484" w:rsidP="003B60BD">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3</w:t>
            </w:r>
          </w:p>
        </w:tc>
      </w:tr>
    </w:tbl>
    <w:p w14:paraId="411681D9" w14:textId="77777777" w:rsidR="00E35867" w:rsidRPr="001E681C" w:rsidRDefault="004473BF" w:rsidP="00347FD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              * (</w:t>
      </w:r>
      <w:r w:rsidR="005E05E7" w:rsidRPr="001E681C">
        <w:rPr>
          <w:rFonts w:ascii="Times New Roman" w:eastAsia="Times New Roman" w:hAnsi="Times New Roman" w:cs="Times New Roman"/>
          <w:sz w:val="24"/>
          <w:szCs w:val="24"/>
        </w:rPr>
        <w:t>Eylül</w:t>
      </w:r>
      <w:r w:rsidR="00C21EEE" w:rsidRPr="001E681C">
        <w:rPr>
          <w:rFonts w:ascii="Times New Roman" w:eastAsia="Times New Roman" w:hAnsi="Times New Roman" w:cs="Times New Roman"/>
          <w:sz w:val="24"/>
          <w:szCs w:val="24"/>
        </w:rPr>
        <w:t xml:space="preserve"> </w:t>
      </w:r>
      <w:r w:rsidR="00E17531" w:rsidRPr="001E681C">
        <w:rPr>
          <w:rFonts w:ascii="Times New Roman" w:eastAsia="Times New Roman" w:hAnsi="Times New Roman" w:cs="Times New Roman"/>
          <w:sz w:val="24"/>
          <w:szCs w:val="24"/>
        </w:rPr>
        <w:t>2019 tarihi itibariyle)</w:t>
      </w:r>
    </w:p>
    <w:p w14:paraId="1DE2D3C5" w14:textId="761B1763" w:rsidR="00DD0DD3" w:rsidRPr="001E681C" w:rsidRDefault="00DD0DD3" w:rsidP="00475484">
      <w:pPr>
        <w:pStyle w:val="ResimYazs"/>
        <w:spacing w:after="0"/>
        <w:rPr>
          <w:rFonts w:ascii="Times New Roman" w:hAnsi="Times New Roman" w:cs="Times New Roman"/>
          <w:color w:val="auto"/>
          <w:sz w:val="24"/>
          <w:szCs w:val="24"/>
        </w:rPr>
      </w:pPr>
      <w:bookmarkStart w:id="42" w:name="_Toc15388792"/>
      <w:bookmarkStart w:id="43" w:name="_Hlk16862935"/>
      <w:bookmarkEnd w:id="40"/>
    </w:p>
    <w:p w14:paraId="1885EE7D" w14:textId="77777777" w:rsidR="00112C48" w:rsidRPr="001E681C" w:rsidRDefault="00112C48" w:rsidP="004F7228">
      <w:pPr>
        <w:pStyle w:val="ResimYazs"/>
        <w:spacing w:after="0"/>
        <w:jc w:val="center"/>
        <w:rPr>
          <w:rFonts w:ascii="Times New Roman" w:eastAsia="Times New Roman" w:hAnsi="Times New Roman" w:cs="Times New Roman"/>
          <w:b w:val="0"/>
          <w:color w:val="auto"/>
          <w:sz w:val="24"/>
          <w:szCs w:val="24"/>
        </w:rPr>
      </w:pPr>
      <w:r w:rsidRPr="001E681C">
        <w:rPr>
          <w:rFonts w:ascii="Times New Roman" w:hAnsi="Times New Roman" w:cs="Times New Roman"/>
          <w:color w:val="auto"/>
          <w:sz w:val="24"/>
          <w:szCs w:val="24"/>
        </w:rPr>
        <w:t xml:space="preserve">Tablo </w:t>
      </w:r>
      <w:r w:rsidR="002A458F" w:rsidRPr="001E681C">
        <w:rPr>
          <w:rFonts w:ascii="Times New Roman" w:hAnsi="Times New Roman" w:cs="Times New Roman"/>
          <w:color w:val="auto"/>
          <w:sz w:val="24"/>
          <w:szCs w:val="24"/>
        </w:rPr>
        <w:t>9</w:t>
      </w:r>
      <w:r w:rsidRPr="001E681C">
        <w:rPr>
          <w:rFonts w:ascii="Times New Roman" w:hAnsi="Times New Roman" w:cs="Times New Roman"/>
          <w:color w:val="auto"/>
          <w:sz w:val="24"/>
          <w:szCs w:val="24"/>
        </w:rPr>
        <w:t>:</w:t>
      </w:r>
      <w:r w:rsidRPr="001E681C">
        <w:rPr>
          <w:rFonts w:ascii="Times New Roman" w:hAnsi="Times New Roman" w:cs="Times New Roman"/>
          <w:b w:val="0"/>
          <w:color w:val="auto"/>
          <w:sz w:val="24"/>
          <w:szCs w:val="24"/>
        </w:rPr>
        <w:t xml:space="preserve"> </w:t>
      </w:r>
      <w:r w:rsidRPr="001E681C">
        <w:rPr>
          <w:rFonts w:ascii="Times New Roman" w:eastAsia="Times New Roman" w:hAnsi="Times New Roman" w:cs="Times New Roman"/>
          <w:b w:val="0"/>
          <w:color w:val="auto"/>
          <w:sz w:val="24"/>
          <w:szCs w:val="24"/>
        </w:rPr>
        <w:t xml:space="preserve">İdari Personel Sayıları (Kadroların Doluluk Oranına </w:t>
      </w:r>
      <w:proofErr w:type="gramStart"/>
      <w:r w:rsidRPr="001E681C">
        <w:rPr>
          <w:rFonts w:ascii="Times New Roman" w:eastAsia="Times New Roman" w:hAnsi="Times New Roman" w:cs="Times New Roman"/>
          <w:b w:val="0"/>
          <w:color w:val="auto"/>
          <w:sz w:val="24"/>
          <w:szCs w:val="24"/>
        </w:rPr>
        <w:t>Göre)(</w:t>
      </w:r>
      <w:proofErr w:type="gramEnd"/>
      <w:r w:rsidRPr="001E681C">
        <w:rPr>
          <w:rFonts w:ascii="Times New Roman" w:eastAsia="Times New Roman" w:hAnsi="Times New Roman" w:cs="Times New Roman"/>
          <w:b w:val="0"/>
          <w:color w:val="auto"/>
          <w:sz w:val="24"/>
          <w:szCs w:val="24"/>
        </w:rPr>
        <w:t>*)</w:t>
      </w:r>
      <w:bookmarkEnd w:id="42"/>
    </w:p>
    <w:tbl>
      <w:tblPr>
        <w:tblStyle w:val="30"/>
        <w:tblW w:w="81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6"/>
        <w:gridCol w:w="1134"/>
        <w:gridCol w:w="992"/>
        <w:gridCol w:w="1825"/>
      </w:tblGrid>
      <w:tr w:rsidR="00E4031E" w:rsidRPr="001E681C" w14:paraId="1D7C245D" w14:textId="77777777" w:rsidTr="00832E14">
        <w:trPr>
          <w:trHeight w:val="340"/>
          <w:jc w:val="center"/>
        </w:trPr>
        <w:tc>
          <w:tcPr>
            <w:tcW w:w="4236" w:type="dxa"/>
            <w:shd w:val="clear" w:color="auto" w:fill="auto"/>
            <w:vAlign w:val="bottom"/>
          </w:tcPr>
          <w:p w14:paraId="651AF2BF" w14:textId="77777777" w:rsidR="00C52438" w:rsidRPr="001E681C" w:rsidRDefault="009879EB" w:rsidP="00347FD4">
            <w:pPr>
              <w:pStyle w:val="Normal1"/>
              <w:pBdr>
                <w:top w:val="single" w:sz="4" w:space="1" w:color="000000"/>
              </w:pBdr>
              <w:spacing w:after="0" w:line="360" w:lineRule="auto"/>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 Sınıf</w:t>
            </w:r>
          </w:p>
        </w:tc>
        <w:tc>
          <w:tcPr>
            <w:tcW w:w="1134" w:type="dxa"/>
            <w:shd w:val="clear" w:color="auto" w:fill="auto"/>
            <w:vAlign w:val="bottom"/>
          </w:tcPr>
          <w:p w14:paraId="55DF7236" w14:textId="77777777" w:rsidR="00C52438" w:rsidRPr="001E681C" w:rsidRDefault="009879EB" w:rsidP="00347FD4">
            <w:pPr>
              <w:pStyle w:val="Normal1"/>
              <w:pBdr>
                <w:top w:val="single" w:sz="4" w:space="1" w:color="000000"/>
              </w:pBdr>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Dolu</w:t>
            </w:r>
          </w:p>
        </w:tc>
        <w:tc>
          <w:tcPr>
            <w:tcW w:w="992" w:type="dxa"/>
            <w:shd w:val="clear" w:color="auto" w:fill="auto"/>
            <w:vAlign w:val="bottom"/>
          </w:tcPr>
          <w:p w14:paraId="782D5FE0" w14:textId="77777777" w:rsidR="00C52438" w:rsidRPr="001E681C" w:rsidRDefault="009879EB" w:rsidP="00347FD4">
            <w:pPr>
              <w:pStyle w:val="Normal1"/>
              <w:pBdr>
                <w:top w:val="single" w:sz="4" w:space="1" w:color="000000"/>
              </w:pBdr>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Boş</w:t>
            </w:r>
          </w:p>
        </w:tc>
        <w:tc>
          <w:tcPr>
            <w:tcW w:w="1825" w:type="dxa"/>
            <w:shd w:val="clear" w:color="auto" w:fill="auto"/>
            <w:vAlign w:val="bottom"/>
          </w:tcPr>
          <w:p w14:paraId="7FC4018B" w14:textId="77777777" w:rsidR="00C52438" w:rsidRPr="001E681C" w:rsidRDefault="009879EB" w:rsidP="00347FD4">
            <w:pPr>
              <w:pStyle w:val="Normal1"/>
              <w:pBdr>
                <w:top w:val="single" w:sz="4" w:space="1" w:color="000000"/>
              </w:pBdr>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Toplam</w:t>
            </w:r>
          </w:p>
        </w:tc>
      </w:tr>
      <w:tr w:rsidR="00E4031E" w:rsidRPr="001E681C" w14:paraId="4805BDE4" w14:textId="77777777" w:rsidTr="00832E14">
        <w:trPr>
          <w:trHeight w:val="340"/>
          <w:jc w:val="center"/>
        </w:trPr>
        <w:tc>
          <w:tcPr>
            <w:tcW w:w="4236" w:type="dxa"/>
            <w:shd w:val="clear" w:color="auto" w:fill="auto"/>
            <w:vAlign w:val="bottom"/>
          </w:tcPr>
          <w:p w14:paraId="3E8BC8CB"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Genel İdare Hizmetleri</w:t>
            </w:r>
          </w:p>
        </w:tc>
        <w:tc>
          <w:tcPr>
            <w:tcW w:w="1134" w:type="dxa"/>
            <w:shd w:val="clear" w:color="auto" w:fill="auto"/>
            <w:vAlign w:val="bottom"/>
          </w:tcPr>
          <w:p w14:paraId="13A2F8C1" w14:textId="7F2600AA" w:rsidR="00C52438"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0</w:t>
            </w:r>
          </w:p>
        </w:tc>
        <w:tc>
          <w:tcPr>
            <w:tcW w:w="992" w:type="dxa"/>
            <w:shd w:val="clear" w:color="auto" w:fill="auto"/>
            <w:vAlign w:val="bottom"/>
          </w:tcPr>
          <w:p w14:paraId="6E2DB1E4" w14:textId="77777777" w:rsidR="00C52438" w:rsidRPr="001E681C" w:rsidRDefault="006713C9"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1</w:t>
            </w:r>
          </w:p>
        </w:tc>
        <w:tc>
          <w:tcPr>
            <w:tcW w:w="1825" w:type="dxa"/>
            <w:shd w:val="clear" w:color="auto" w:fill="auto"/>
            <w:vAlign w:val="bottom"/>
          </w:tcPr>
          <w:p w14:paraId="6A0E775B" w14:textId="1F470E0D" w:rsidR="00C52438"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0</w:t>
            </w:r>
          </w:p>
        </w:tc>
      </w:tr>
      <w:tr w:rsidR="00E4031E" w:rsidRPr="001E681C" w14:paraId="41FD0573" w14:textId="77777777" w:rsidTr="00832E14">
        <w:trPr>
          <w:trHeight w:val="340"/>
          <w:jc w:val="center"/>
        </w:trPr>
        <w:tc>
          <w:tcPr>
            <w:tcW w:w="4236" w:type="dxa"/>
            <w:shd w:val="clear" w:color="auto" w:fill="auto"/>
            <w:vAlign w:val="bottom"/>
          </w:tcPr>
          <w:p w14:paraId="1F52B9E2"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 xml:space="preserve">Teknik Hizmetler </w:t>
            </w:r>
          </w:p>
        </w:tc>
        <w:tc>
          <w:tcPr>
            <w:tcW w:w="1134" w:type="dxa"/>
            <w:shd w:val="clear" w:color="auto" w:fill="auto"/>
            <w:vAlign w:val="bottom"/>
          </w:tcPr>
          <w:p w14:paraId="43B1D5B7" w14:textId="0031E005" w:rsidR="00C52438"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0</w:t>
            </w:r>
          </w:p>
        </w:tc>
        <w:tc>
          <w:tcPr>
            <w:tcW w:w="992" w:type="dxa"/>
            <w:shd w:val="clear" w:color="auto" w:fill="auto"/>
            <w:vAlign w:val="bottom"/>
          </w:tcPr>
          <w:p w14:paraId="18609351" w14:textId="04BB96C6" w:rsidR="00C52438"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1</w:t>
            </w:r>
          </w:p>
        </w:tc>
        <w:tc>
          <w:tcPr>
            <w:tcW w:w="1825" w:type="dxa"/>
            <w:shd w:val="clear" w:color="auto" w:fill="auto"/>
            <w:vAlign w:val="bottom"/>
          </w:tcPr>
          <w:p w14:paraId="4C0048FE" w14:textId="609B8FC3" w:rsidR="00C52438"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0</w:t>
            </w:r>
          </w:p>
        </w:tc>
      </w:tr>
      <w:tr w:rsidR="00E4031E" w:rsidRPr="001E681C" w14:paraId="2F26DAD1" w14:textId="77777777" w:rsidTr="00832E14">
        <w:trPr>
          <w:trHeight w:val="340"/>
          <w:jc w:val="center"/>
        </w:trPr>
        <w:tc>
          <w:tcPr>
            <w:tcW w:w="4236" w:type="dxa"/>
            <w:shd w:val="clear" w:color="auto" w:fill="auto"/>
            <w:vAlign w:val="bottom"/>
          </w:tcPr>
          <w:p w14:paraId="22C6EA11" w14:textId="77777777" w:rsidR="00C52438" w:rsidRPr="001E681C" w:rsidRDefault="009879EB"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Yardımcı Hizmetler</w:t>
            </w:r>
          </w:p>
        </w:tc>
        <w:tc>
          <w:tcPr>
            <w:tcW w:w="1134" w:type="dxa"/>
            <w:shd w:val="clear" w:color="auto" w:fill="auto"/>
            <w:vAlign w:val="bottom"/>
          </w:tcPr>
          <w:p w14:paraId="440E471F" w14:textId="175AC674" w:rsidR="00C52438"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0</w:t>
            </w:r>
          </w:p>
        </w:tc>
        <w:tc>
          <w:tcPr>
            <w:tcW w:w="992" w:type="dxa"/>
            <w:shd w:val="clear" w:color="auto" w:fill="auto"/>
            <w:vAlign w:val="bottom"/>
          </w:tcPr>
          <w:p w14:paraId="72CB4BE5" w14:textId="77777777" w:rsidR="00C52438" w:rsidRPr="001E681C" w:rsidRDefault="006713C9"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1</w:t>
            </w:r>
          </w:p>
        </w:tc>
        <w:tc>
          <w:tcPr>
            <w:tcW w:w="1825" w:type="dxa"/>
            <w:shd w:val="clear" w:color="auto" w:fill="auto"/>
            <w:vAlign w:val="bottom"/>
          </w:tcPr>
          <w:p w14:paraId="7C2B9603" w14:textId="02B47E47" w:rsidR="00C52438"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0</w:t>
            </w:r>
          </w:p>
        </w:tc>
      </w:tr>
      <w:tr w:rsidR="00E4031E" w:rsidRPr="001E681C" w14:paraId="5A18A716" w14:textId="77777777" w:rsidTr="00832E14">
        <w:trPr>
          <w:trHeight w:val="340"/>
          <w:jc w:val="center"/>
        </w:trPr>
        <w:tc>
          <w:tcPr>
            <w:tcW w:w="4236" w:type="dxa"/>
            <w:shd w:val="clear" w:color="auto" w:fill="auto"/>
            <w:vAlign w:val="bottom"/>
          </w:tcPr>
          <w:p w14:paraId="00A542CB" w14:textId="77777777" w:rsidR="006713C9" w:rsidRPr="001E681C" w:rsidRDefault="006713C9" w:rsidP="00347FD4">
            <w:pPr>
              <w:pStyle w:val="Normal1"/>
              <w:spacing w:after="0" w:line="360" w:lineRule="auto"/>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*Kurum Dışı Görevlendirme</w:t>
            </w:r>
          </w:p>
        </w:tc>
        <w:tc>
          <w:tcPr>
            <w:tcW w:w="1134" w:type="dxa"/>
            <w:shd w:val="clear" w:color="auto" w:fill="auto"/>
            <w:vAlign w:val="bottom"/>
          </w:tcPr>
          <w:p w14:paraId="5F00286E" w14:textId="01B91CBB" w:rsidR="006713C9" w:rsidRPr="001E681C" w:rsidRDefault="00475484"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w:t>
            </w:r>
          </w:p>
        </w:tc>
        <w:tc>
          <w:tcPr>
            <w:tcW w:w="992" w:type="dxa"/>
            <w:shd w:val="clear" w:color="auto" w:fill="auto"/>
            <w:vAlign w:val="bottom"/>
          </w:tcPr>
          <w:p w14:paraId="241BF721" w14:textId="77777777" w:rsidR="006713C9" w:rsidRPr="001E681C" w:rsidRDefault="00873B5C"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w:t>
            </w:r>
          </w:p>
        </w:tc>
        <w:tc>
          <w:tcPr>
            <w:tcW w:w="1825" w:type="dxa"/>
            <w:shd w:val="clear" w:color="auto" w:fill="auto"/>
            <w:vAlign w:val="bottom"/>
          </w:tcPr>
          <w:p w14:paraId="5FE472E5" w14:textId="37C2BA0B" w:rsidR="006713C9" w:rsidRPr="001E681C" w:rsidRDefault="00692B9B" w:rsidP="00347FD4">
            <w:pPr>
              <w:pStyle w:val="Normal1"/>
              <w:spacing w:after="0" w:line="36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w:t>
            </w:r>
          </w:p>
        </w:tc>
      </w:tr>
      <w:tr w:rsidR="00E4031E" w:rsidRPr="001E681C" w14:paraId="2BD19DA5" w14:textId="77777777" w:rsidTr="00832E14">
        <w:trPr>
          <w:trHeight w:val="340"/>
          <w:jc w:val="center"/>
        </w:trPr>
        <w:tc>
          <w:tcPr>
            <w:tcW w:w="4236" w:type="dxa"/>
            <w:shd w:val="clear" w:color="auto" w:fill="auto"/>
            <w:vAlign w:val="bottom"/>
          </w:tcPr>
          <w:p w14:paraId="7ECEE668" w14:textId="77777777" w:rsidR="00C52438" w:rsidRPr="001E681C" w:rsidRDefault="009879EB" w:rsidP="00347FD4">
            <w:pPr>
              <w:pStyle w:val="Normal1"/>
              <w:spacing w:after="0" w:line="360" w:lineRule="auto"/>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Toplam</w:t>
            </w:r>
          </w:p>
        </w:tc>
        <w:tc>
          <w:tcPr>
            <w:tcW w:w="1134" w:type="dxa"/>
            <w:shd w:val="clear" w:color="auto" w:fill="auto"/>
            <w:vAlign w:val="bottom"/>
          </w:tcPr>
          <w:p w14:paraId="626A27CE" w14:textId="6CE7D8BD" w:rsidR="00C52438" w:rsidRPr="001E681C" w:rsidRDefault="00475484"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3</w:t>
            </w:r>
          </w:p>
        </w:tc>
        <w:tc>
          <w:tcPr>
            <w:tcW w:w="992" w:type="dxa"/>
            <w:shd w:val="clear" w:color="auto" w:fill="auto"/>
            <w:vAlign w:val="bottom"/>
          </w:tcPr>
          <w:p w14:paraId="1D85E5C6" w14:textId="5329E55C" w:rsidR="00C52438" w:rsidRPr="001E681C" w:rsidRDefault="00475484"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3</w:t>
            </w:r>
          </w:p>
        </w:tc>
        <w:tc>
          <w:tcPr>
            <w:tcW w:w="1825" w:type="dxa"/>
            <w:shd w:val="clear" w:color="auto" w:fill="auto"/>
            <w:vAlign w:val="bottom"/>
          </w:tcPr>
          <w:p w14:paraId="34CCB1E6" w14:textId="6D36F08D" w:rsidR="00C52438" w:rsidRPr="001E681C" w:rsidRDefault="00475484" w:rsidP="00347FD4">
            <w:pPr>
              <w:pStyle w:val="Normal1"/>
              <w:spacing w:after="0" w:line="360" w:lineRule="auto"/>
              <w:jc w:val="center"/>
              <w:rPr>
                <w:rFonts w:ascii="Times New Roman" w:eastAsia="Times New Roman" w:hAnsi="Times New Roman" w:cs="Times New Roman"/>
                <w:b/>
                <w:sz w:val="24"/>
                <w:szCs w:val="24"/>
              </w:rPr>
            </w:pPr>
            <w:r w:rsidRPr="001E681C">
              <w:rPr>
                <w:rFonts w:ascii="Times New Roman" w:eastAsia="Times New Roman" w:hAnsi="Times New Roman" w:cs="Times New Roman"/>
                <w:b/>
                <w:sz w:val="24"/>
                <w:szCs w:val="24"/>
              </w:rPr>
              <w:t>6</w:t>
            </w:r>
          </w:p>
        </w:tc>
      </w:tr>
    </w:tbl>
    <w:p w14:paraId="23999BA9" w14:textId="6DA15985" w:rsidR="00C52438" w:rsidRPr="001E681C" w:rsidRDefault="0027101C" w:rsidP="00347FD4">
      <w:pPr>
        <w:pStyle w:val="Normal1"/>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r w:rsidRPr="001E681C">
        <w:rPr>
          <w:rFonts w:ascii="Times New Roman" w:eastAsia="Times New Roman" w:hAnsi="Times New Roman" w:cs="Times New Roman"/>
          <w:sz w:val="24"/>
          <w:szCs w:val="24"/>
        </w:rPr>
        <w:t xml:space="preserve"> *</w:t>
      </w:r>
      <w:r w:rsidR="004473BF" w:rsidRPr="001E681C">
        <w:rPr>
          <w:rFonts w:ascii="Times New Roman" w:eastAsia="Times New Roman" w:hAnsi="Times New Roman" w:cs="Times New Roman"/>
          <w:sz w:val="24"/>
          <w:szCs w:val="24"/>
        </w:rPr>
        <w:t>(</w:t>
      </w:r>
      <w:r w:rsidR="00C21EEE" w:rsidRPr="001E681C">
        <w:rPr>
          <w:rFonts w:ascii="Times New Roman" w:eastAsia="Times New Roman" w:hAnsi="Times New Roman" w:cs="Times New Roman"/>
          <w:sz w:val="24"/>
          <w:szCs w:val="24"/>
        </w:rPr>
        <w:t xml:space="preserve">Eylül </w:t>
      </w:r>
      <w:r w:rsidRPr="001E681C">
        <w:rPr>
          <w:rFonts w:ascii="Times New Roman" w:eastAsia="Times New Roman" w:hAnsi="Times New Roman" w:cs="Times New Roman"/>
          <w:sz w:val="24"/>
          <w:szCs w:val="24"/>
        </w:rPr>
        <w:t>20</w:t>
      </w:r>
      <w:r w:rsidR="009F36D9" w:rsidRPr="001E681C">
        <w:rPr>
          <w:rFonts w:ascii="Times New Roman" w:eastAsia="Times New Roman" w:hAnsi="Times New Roman" w:cs="Times New Roman"/>
          <w:sz w:val="24"/>
          <w:szCs w:val="24"/>
        </w:rPr>
        <w:t>19</w:t>
      </w:r>
      <w:r w:rsidRPr="001E681C">
        <w:rPr>
          <w:rFonts w:ascii="Times New Roman" w:eastAsia="Times New Roman" w:hAnsi="Times New Roman" w:cs="Times New Roman"/>
          <w:sz w:val="24"/>
          <w:szCs w:val="24"/>
        </w:rPr>
        <w:t xml:space="preserve"> tarihi itibariyle)</w:t>
      </w:r>
    </w:p>
    <w:bookmarkEnd w:id="43"/>
    <w:p w14:paraId="56F55844" w14:textId="62325598" w:rsidR="0027101C" w:rsidRPr="001E681C" w:rsidRDefault="006713C9" w:rsidP="00347FD4">
      <w:pPr>
        <w:pStyle w:val="Normal1"/>
        <w:pBdr>
          <w:top w:val="nil"/>
          <w:left w:val="nil"/>
          <w:bottom w:val="nil"/>
          <w:right w:val="nil"/>
          <w:between w:val="nil"/>
        </w:pBdr>
        <w:spacing w:after="0" w:line="240" w:lineRule="auto"/>
        <w:rPr>
          <w:rFonts w:ascii="Times New Roman" w:eastAsia="Times New Roman" w:hAnsi="Times New Roman" w:cs="Times New Roman"/>
          <w:sz w:val="24"/>
          <w:szCs w:val="24"/>
        </w:rPr>
      </w:pPr>
      <w:r w:rsidRPr="001E681C">
        <w:rPr>
          <w:rFonts w:ascii="Times New Roman" w:eastAsia="Times New Roman" w:hAnsi="Times New Roman" w:cs="Times New Roman"/>
          <w:b/>
          <w:sz w:val="24"/>
          <w:szCs w:val="24"/>
        </w:rPr>
        <w:t xml:space="preserve">             </w:t>
      </w:r>
      <w:r w:rsidRPr="001E681C">
        <w:rPr>
          <w:rFonts w:ascii="Times New Roman" w:eastAsia="Times New Roman" w:hAnsi="Times New Roman" w:cs="Times New Roman"/>
          <w:sz w:val="24"/>
          <w:szCs w:val="24"/>
        </w:rPr>
        <w:t>*</w:t>
      </w:r>
      <w:r w:rsidR="00D96DF5" w:rsidRPr="001E681C">
        <w:rPr>
          <w:rFonts w:ascii="Times New Roman" w:eastAsia="Times New Roman" w:hAnsi="Times New Roman" w:cs="Times New Roman"/>
          <w:sz w:val="24"/>
          <w:szCs w:val="24"/>
        </w:rPr>
        <w:t>(</w:t>
      </w:r>
      <w:r w:rsidR="00475484" w:rsidRPr="001E681C">
        <w:rPr>
          <w:rFonts w:ascii="Times New Roman" w:eastAsia="Times New Roman" w:hAnsi="Times New Roman" w:cs="Times New Roman"/>
          <w:sz w:val="24"/>
          <w:szCs w:val="24"/>
        </w:rPr>
        <w:t>Safiye Çıkrıkçıoğlu MYO’ dan</w:t>
      </w:r>
      <w:r w:rsidR="00D96DF5" w:rsidRPr="001E681C">
        <w:rPr>
          <w:rFonts w:ascii="Times New Roman" w:eastAsia="Times New Roman" w:hAnsi="Times New Roman" w:cs="Times New Roman"/>
          <w:sz w:val="24"/>
          <w:szCs w:val="24"/>
        </w:rPr>
        <w:t xml:space="preserve"> Görevlendirme)</w:t>
      </w:r>
    </w:p>
    <w:p w14:paraId="1D48198C" w14:textId="77777777" w:rsidR="00C52438" w:rsidRPr="001E681C" w:rsidRDefault="00C52438" w:rsidP="00347FD4">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208D876" w14:textId="77777777" w:rsidR="00C52438" w:rsidRPr="001E681C" w:rsidRDefault="009879EB" w:rsidP="004F7228">
      <w:pPr>
        <w:pStyle w:val="Normal1"/>
        <w:pBdr>
          <w:top w:val="nil"/>
          <w:left w:val="nil"/>
          <w:bottom w:val="nil"/>
          <w:right w:val="nil"/>
          <w:between w:val="nil"/>
        </w:pBdr>
        <w:spacing w:after="120" w:line="360" w:lineRule="auto"/>
        <w:outlineLvl w:val="2"/>
        <w:rPr>
          <w:rFonts w:ascii="Times New Roman" w:eastAsia="Times New Roman" w:hAnsi="Times New Roman" w:cs="Times New Roman"/>
          <w:b/>
          <w:sz w:val="24"/>
          <w:szCs w:val="24"/>
        </w:rPr>
      </w:pPr>
      <w:bookmarkStart w:id="44" w:name="_Toc15381887"/>
      <w:r w:rsidRPr="001E681C">
        <w:rPr>
          <w:rFonts w:ascii="Times New Roman" w:eastAsia="Times New Roman" w:hAnsi="Times New Roman" w:cs="Times New Roman"/>
          <w:b/>
          <w:sz w:val="24"/>
          <w:szCs w:val="24"/>
        </w:rPr>
        <w:t>4.7.2. Öğrenci Sayıları</w:t>
      </w:r>
      <w:bookmarkEnd w:id="44"/>
      <w:r w:rsidRPr="001E681C">
        <w:rPr>
          <w:rFonts w:ascii="Times New Roman" w:eastAsia="Times New Roman" w:hAnsi="Times New Roman" w:cs="Times New Roman"/>
          <w:b/>
          <w:sz w:val="24"/>
          <w:szCs w:val="24"/>
        </w:rPr>
        <w:t xml:space="preserve"> </w:t>
      </w:r>
    </w:p>
    <w:p w14:paraId="3A05A73D" w14:textId="2D50C0CD" w:rsidR="00D90C5F" w:rsidRPr="00560923" w:rsidRDefault="004F7228" w:rsidP="004E5604">
      <w:pPr>
        <w:pStyle w:val="Normal1"/>
        <w:spacing w:after="120" w:line="360" w:lineRule="auto"/>
        <w:jc w:val="both"/>
        <w:outlineLvl w:val="1"/>
        <w:rPr>
          <w:rFonts w:ascii="Times New Roman" w:eastAsia="Times New Roman" w:hAnsi="Times New Roman" w:cs="Times New Roman"/>
          <w:sz w:val="24"/>
          <w:szCs w:val="24"/>
        </w:rPr>
      </w:pPr>
      <w:bookmarkStart w:id="45" w:name="_Toc15388793"/>
      <w:r w:rsidRPr="00560923">
        <w:rPr>
          <w:rFonts w:ascii="Times New Roman" w:eastAsia="Times New Roman" w:hAnsi="Times New Roman" w:cs="Times New Roman"/>
          <w:sz w:val="24"/>
          <w:szCs w:val="24"/>
        </w:rPr>
        <w:t xml:space="preserve">KAYÜ </w:t>
      </w:r>
      <w:r w:rsidR="00475484" w:rsidRPr="00560923">
        <w:rPr>
          <w:rFonts w:ascii="Times New Roman" w:eastAsia="Times New Roman" w:hAnsi="Times New Roman" w:cs="Times New Roman"/>
          <w:sz w:val="24"/>
          <w:szCs w:val="24"/>
        </w:rPr>
        <w:t xml:space="preserve">Yahyalı </w:t>
      </w:r>
      <w:r w:rsidR="003D5F96" w:rsidRPr="00560923">
        <w:rPr>
          <w:rFonts w:ascii="Times New Roman" w:eastAsia="Times New Roman" w:hAnsi="Times New Roman" w:cs="Times New Roman"/>
          <w:sz w:val="24"/>
          <w:szCs w:val="24"/>
        </w:rPr>
        <w:t>MYO Eylül</w:t>
      </w:r>
      <w:r w:rsidR="0076622A" w:rsidRPr="00560923">
        <w:rPr>
          <w:rFonts w:ascii="Times New Roman" w:eastAsia="Times New Roman" w:hAnsi="Times New Roman" w:cs="Times New Roman"/>
          <w:sz w:val="24"/>
          <w:szCs w:val="24"/>
        </w:rPr>
        <w:t xml:space="preserve"> 2019 tarihi itibariyle </w:t>
      </w:r>
      <w:r w:rsidR="002A458F" w:rsidRPr="00560923">
        <w:rPr>
          <w:rFonts w:ascii="Times New Roman" w:eastAsia="Times New Roman" w:hAnsi="Times New Roman" w:cs="Times New Roman"/>
          <w:sz w:val="24"/>
          <w:szCs w:val="24"/>
        </w:rPr>
        <w:t>öğrenci sayıları Tablo 10</w:t>
      </w:r>
      <w:r w:rsidRPr="00560923">
        <w:rPr>
          <w:rFonts w:ascii="Times New Roman" w:eastAsia="Times New Roman" w:hAnsi="Times New Roman" w:cs="Times New Roman"/>
          <w:sz w:val="24"/>
          <w:szCs w:val="24"/>
        </w:rPr>
        <w:t xml:space="preserve">’de verilmiştir. </w:t>
      </w:r>
      <w:r w:rsidR="00C03250" w:rsidRPr="00560923">
        <w:rPr>
          <w:rFonts w:ascii="Times New Roman" w:eastAsia="Times New Roman" w:hAnsi="Times New Roman" w:cs="Times New Roman"/>
          <w:sz w:val="24"/>
          <w:szCs w:val="24"/>
        </w:rPr>
        <w:t>KAYÜ</w:t>
      </w:r>
      <w:r w:rsidR="009104C8" w:rsidRPr="00560923">
        <w:rPr>
          <w:rFonts w:ascii="Times New Roman" w:eastAsia="Times New Roman" w:hAnsi="Times New Roman" w:cs="Times New Roman"/>
          <w:sz w:val="24"/>
          <w:szCs w:val="24"/>
        </w:rPr>
        <w:t xml:space="preserve"> </w:t>
      </w:r>
      <w:r w:rsidR="00475484" w:rsidRPr="00560923">
        <w:rPr>
          <w:rFonts w:ascii="Times New Roman" w:eastAsia="Times New Roman" w:hAnsi="Times New Roman" w:cs="Times New Roman"/>
          <w:sz w:val="24"/>
          <w:szCs w:val="24"/>
        </w:rPr>
        <w:t>Yahyalı MYO</w:t>
      </w:r>
      <w:r w:rsidR="009104C8" w:rsidRPr="00560923">
        <w:rPr>
          <w:rFonts w:ascii="Times New Roman" w:eastAsia="Times New Roman" w:hAnsi="Times New Roman" w:cs="Times New Roman"/>
          <w:sz w:val="24"/>
          <w:szCs w:val="24"/>
        </w:rPr>
        <w:t>’</w:t>
      </w:r>
      <w:r w:rsidR="00475484" w:rsidRPr="00560923">
        <w:rPr>
          <w:rFonts w:ascii="Times New Roman" w:eastAsia="Times New Roman" w:hAnsi="Times New Roman" w:cs="Times New Roman"/>
          <w:sz w:val="24"/>
          <w:szCs w:val="24"/>
        </w:rPr>
        <w:t xml:space="preserve"> </w:t>
      </w:r>
      <w:proofErr w:type="spellStart"/>
      <w:r w:rsidR="009104C8" w:rsidRPr="00560923">
        <w:rPr>
          <w:rFonts w:ascii="Times New Roman" w:eastAsia="Times New Roman" w:hAnsi="Times New Roman" w:cs="Times New Roman"/>
          <w:sz w:val="24"/>
          <w:szCs w:val="24"/>
        </w:rPr>
        <w:t>nu</w:t>
      </w:r>
      <w:r w:rsidR="00C03250" w:rsidRPr="00560923">
        <w:rPr>
          <w:rFonts w:ascii="Times New Roman" w:eastAsia="Times New Roman" w:hAnsi="Times New Roman" w:cs="Times New Roman"/>
          <w:sz w:val="24"/>
          <w:szCs w:val="24"/>
        </w:rPr>
        <w:t>n</w:t>
      </w:r>
      <w:proofErr w:type="spellEnd"/>
      <w:r w:rsidRPr="00560923">
        <w:rPr>
          <w:rFonts w:ascii="Times New Roman" w:eastAsia="Times New Roman" w:hAnsi="Times New Roman" w:cs="Times New Roman"/>
          <w:sz w:val="24"/>
          <w:szCs w:val="24"/>
        </w:rPr>
        <w:t xml:space="preserve"> kayıtlı öğrencilerin</w:t>
      </w:r>
      <w:r w:rsidR="00C03250" w:rsidRPr="00560923">
        <w:rPr>
          <w:rFonts w:ascii="Times New Roman" w:eastAsia="Times New Roman" w:hAnsi="Times New Roman" w:cs="Times New Roman"/>
          <w:sz w:val="24"/>
          <w:szCs w:val="24"/>
        </w:rPr>
        <w:t>in</w:t>
      </w:r>
      <w:r w:rsidRPr="00560923">
        <w:rPr>
          <w:rFonts w:ascii="Times New Roman" w:eastAsia="Times New Roman" w:hAnsi="Times New Roman" w:cs="Times New Roman"/>
          <w:sz w:val="24"/>
          <w:szCs w:val="24"/>
        </w:rPr>
        <w:t xml:space="preserve"> </w:t>
      </w:r>
      <w:r w:rsidR="009104C8" w:rsidRPr="00560923">
        <w:rPr>
          <w:rFonts w:ascii="Times New Roman" w:eastAsia="Times New Roman" w:hAnsi="Times New Roman" w:cs="Times New Roman"/>
          <w:sz w:val="24"/>
          <w:szCs w:val="24"/>
        </w:rPr>
        <w:t>tamamı</w:t>
      </w:r>
      <w:r w:rsidR="00C03250" w:rsidRPr="00560923">
        <w:rPr>
          <w:rFonts w:ascii="Times New Roman" w:eastAsia="Times New Roman" w:hAnsi="Times New Roman" w:cs="Times New Roman"/>
          <w:sz w:val="24"/>
          <w:szCs w:val="24"/>
        </w:rPr>
        <w:t xml:space="preserve"> </w:t>
      </w:r>
      <w:r w:rsidR="00EA2F52" w:rsidRPr="00560923">
        <w:rPr>
          <w:rFonts w:ascii="Times New Roman" w:eastAsia="Times New Roman" w:hAnsi="Times New Roman" w:cs="Times New Roman"/>
          <w:sz w:val="24"/>
          <w:szCs w:val="24"/>
        </w:rPr>
        <w:t>ön lisans</w:t>
      </w:r>
      <w:r w:rsidR="009104C8" w:rsidRPr="00560923">
        <w:rPr>
          <w:rFonts w:ascii="Times New Roman" w:eastAsia="Times New Roman" w:hAnsi="Times New Roman" w:cs="Times New Roman"/>
          <w:sz w:val="24"/>
          <w:szCs w:val="24"/>
        </w:rPr>
        <w:t xml:space="preserve"> </w:t>
      </w:r>
      <w:r w:rsidR="00C03250" w:rsidRPr="00560923">
        <w:rPr>
          <w:rFonts w:ascii="Times New Roman" w:eastAsia="Times New Roman" w:hAnsi="Times New Roman" w:cs="Times New Roman"/>
          <w:sz w:val="24"/>
          <w:szCs w:val="24"/>
        </w:rPr>
        <w:t xml:space="preserve">düzeyinde öğrenim görmekte olup, </w:t>
      </w:r>
      <w:r w:rsidR="0060492C" w:rsidRPr="00560923">
        <w:rPr>
          <w:rFonts w:ascii="Times New Roman" w:eastAsia="Times New Roman" w:hAnsi="Times New Roman" w:cs="Times New Roman"/>
          <w:sz w:val="24"/>
          <w:szCs w:val="24"/>
        </w:rPr>
        <w:t xml:space="preserve">yaklaşık </w:t>
      </w:r>
      <w:proofErr w:type="gramStart"/>
      <w:r w:rsidR="0060492C" w:rsidRPr="00560923">
        <w:rPr>
          <w:rFonts w:ascii="Times New Roman" w:eastAsia="Times New Roman" w:hAnsi="Times New Roman" w:cs="Times New Roman"/>
          <w:sz w:val="24"/>
          <w:szCs w:val="24"/>
        </w:rPr>
        <w:t xml:space="preserve">% </w:t>
      </w:r>
      <w:r w:rsidR="00560923" w:rsidRPr="00560923">
        <w:rPr>
          <w:rFonts w:ascii="Times New Roman" w:eastAsia="Times New Roman" w:hAnsi="Times New Roman" w:cs="Times New Roman"/>
          <w:sz w:val="24"/>
          <w:szCs w:val="24"/>
        </w:rPr>
        <w:t>10</w:t>
      </w:r>
      <w:proofErr w:type="gramEnd"/>
      <w:r w:rsidR="0060492C" w:rsidRPr="00560923">
        <w:rPr>
          <w:rFonts w:ascii="Times New Roman" w:eastAsia="Times New Roman" w:hAnsi="Times New Roman" w:cs="Times New Roman"/>
          <w:sz w:val="24"/>
          <w:szCs w:val="24"/>
        </w:rPr>
        <w:t>’</w:t>
      </w:r>
      <w:r w:rsidR="00560923" w:rsidRPr="00560923">
        <w:rPr>
          <w:rFonts w:ascii="Times New Roman" w:eastAsia="Times New Roman" w:hAnsi="Times New Roman" w:cs="Times New Roman"/>
          <w:sz w:val="24"/>
          <w:szCs w:val="24"/>
        </w:rPr>
        <w:t>u</w:t>
      </w:r>
      <w:r w:rsidR="0060492C" w:rsidRPr="00560923">
        <w:rPr>
          <w:rFonts w:ascii="Times New Roman" w:eastAsia="Times New Roman" w:hAnsi="Times New Roman" w:cs="Times New Roman"/>
          <w:sz w:val="24"/>
          <w:szCs w:val="24"/>
        </w:rPr>
        <w:t xml:space="preserve"> kız, % </w:t>
      </w:r>
      <w:r w:rsidR="00560923" w:rsidRPr="00560923">
        <w:rPr>
          <w:rFonts w:ascii="Times New Roman" w:eastAsia="Times New Roman" w:hAnsi="Times New Roman" w:cs="Times New Roman"/>
          <w:sz w:val="24"/>
          <w:szCs w:val="24"/>
        </w:rPr>
        <w:t>90</w:t>
      </w:r>
      <w:r w:rsidR="0060492C" w:rsidRPr="00560923">
        <w:rPr>
          <w:rFonts w:ascii="Times New Roman" w:eastAsia="Times New Roman" w:hAnsi="Times New Roman" w:cs="Times New Roman"/>
          <w:sz w:val="24"/>
          <w:szCs w:val="24"/>
        </w:rPr>
        <w:t xml:space="preserve"> erkek</w:t>
      </w:r>
      <w:r w:rsidR="00C03250" w:rsidRPr="00560923">
        <w:rPr>
          <w:rFonts w:ascii="Times New Roman" w:eastAsia="Times New Roman" w:hAnsi="Times New Roman" w:cs="Times New Roman"/>
          <w:sz w:val="24"/>
          <w:szCs w:val="24"/>
        </w:rPr>
        <w:t xml:space="preserve"> </w:t>
      </w:r>
      <w:r w:rsidR="00BE095D" w:rsidRPr="00560923">
        <w:rPr>
          <w:rFonts w:ascii="Times New Roman" w:eastAsia="Times New Roman" w:hAnsi="Times New Roman" w:cs="Times New Roman"/>
          <w:sz w:val="24"/>
          <w:szCs w:val="24"/>
        </w:rPr>
        <w:t>öğrencilerden oluşmaktadır.</w:t>
      </w:r>
    </w:p>
    <w:p w14:paraId="05EDA734" w14:textId="21745302" w:rsidR="002A458F" w:rsidRPr="00591D71" w:rsidRDefault="002A458F" w:rsidP="002A458F">
      <w:pPr>
        <w:pStyle w:val="ResimYazs"/>
        <w:spacing w:after="0"/>
        <w:jc w:val="center"/>
        <w:rPr>
          <w:rFonts w:ascii="Times New Roman" w:eastAsia="Times New Roman" w:hAnsi="Times New Roman" w:cs="Times New Roman"/>
          <w:color w:val="auto"/>
          <w:sz w:val="24"/>
          <w:szCs w:val="24"/>
        </w:rPr>
      </w:pPr>
      <w:r w:rsidRPr="00591D71">
        <w:rPr>
          <w:rFonts w:ascii="Times New Roman" w:hAnsi="Times New Roman" w:cs="Times New Roman"/>
          <w:color w:val="auto"/>
          <w:sz w:val="24"/>
          <w:szCs w:val="24"/>
        </w:rPr>
        <w:t xml:space="preserve">Tablo 10: </w:t>
      </w:r>
      <w:r w:rsidRPr="00591D71">
        <w:rPr>
          <w:rFonts w:ascii="Times New Roman" w:eastAsia="Times New Roman" w:hAnsi="Times New Roman" w:cs="Times New Roman"/>
          <w:b w:val="0"/>
          <w:color w:val="auto"/>
          <w:sz w:val="24"/>
          <w:szCs w:val="24"/>
        </w:rPr>
        <w:t>Öğrenci Sayıları (*)</w:t>
      </w:r>
      <w:r w:rsidR="00DB5991" w:rsidRPr="00591D71">
        <w:rPr>
          <w:rFonts w:ascii="Times New Roman" w:eastAsia="Times New Roman" w:hAnsi="Times New Roman" w:cs="Times New Roman"/>
          <w:b w:val="0"/>
          <w:color w:val="auto"/>
          <w:sz w:val="24"/>
          <w:szCs w:val="24"/>
        </w:rPr>
        <w:t xml:space="preserve"> </w:t>
      </w:r>
    </w:p>
    <w:p w14:paraId="093439C8" w14:textId="77777777" w:rsidR="00E14D7B" w:rsidRPr="00591D71" w:rsidRDefault="00E14D7B" w:rsidP="004F7228">
      <w:pPr>
        <w:pStyle w:val="ResimYazs"/>
        <w:spacing w:after="0"/>
        <w:jc w:val="center"/>
        <w:rPr>
          <w:rFonts w:ascii="Times New Roman" w:hAnsi="Times New Roman" w:cs="Times New Roman"/>
          <w:color w:val="auto"/>
          <w:sz w:val="24"/>
          <w:szCs w:val="24"/>
        </w:rPr>
      </w:pPr>
    </w:p>
    <w:tbl>
      <w:tblPr>
        <w:tblStyle w:val="29"/>
        <w:tblpPr w:leftFromText="141" w:rightFromText="141" w:vertAnchor="text" w:horzAnchor="margin" w:tblpXSpec="center" w:tblpY="-35"/>
        <w:tblW w:w="9200" w:type="dxa"/>
        <w:tblInd w:w="0" w:type="dxa"/>
        <w:tblLayout w:type="fixed"/>
        <w:tblLook w:val="0400" w:firstRow="0" w:lastRow="0" w:firstColumn="0" w:lastColumn="0" w:noHBand="0" w:noVBand="1"/>
      </w:tblPr>
      <w:tblGrid>
        <w:gridCol w:w="2668"/>
        <w:gridCol w:w="2668"/>
        <w:gridCol w:w="1111"/>
        <w:gridCol w:w="769"/>
        <w:gridCol w:w="762"/>
        <w:gridCol w:w="1222"/>
      </w:tblGrid>
      <w:tr w:rsidR="00591D71" w:rsidRPr="00591D71" w14:paraId="241DD454" w14:textId="77777777" w:rsidTr="00560923">
        <w:trPr>
          <w:trHeight w:val="163"/>
        </w:trPr>
        <w:tc>
          <w:tcPr>
            <w:tcW w:w="2668" w:type="dxa"/>
            <w:vMerge w:val="restart"/>
            <w:tcBorders>
              <w:top w:val="single" w:sz="4" w:space="0" w:color="000000"/>
              <w:left w:val="single" w:sz="4" w:space="0" w:color="000000"/>
              <w:right w:val="single" w:sz="4" w:space="0" w:color="000000"/>
            </w:tcBorders>
            <w:shd w:val="clear" w:color="auto" w:fill="EEECE1" w:themeFill="background2"/>
            <w:vAlign w:val="center"/>
          </w:tcPr>
          <w:p w14:paraId="33995080" w14:textId="77777777" w:rsidR="00336DB4" w:rsidRPr="00591D71" w:rsidRDefault="00336DB4" w:rsidP="003D5F96">
            <w:pPr>
              <w:pStyle w:val="Normal1"/>
              <w:spacing w:after="0" w:line="240" w:lineRule="auto"/>
              <w:jc w:val="center"/>
              <w:rPr>
                <w:rFonts w:ascii="Times New Roman" w:eastAsia="Times New Roman" w:hAnsi="Times New Roman" w:cs="Times New Roman"/>
                <w:sz w:val="24"/>
                <w:szCs w:val="24"/>
              </w:rPr>
            </w:pPr>
          </w:p>
          <w:p w14:paraId="1BB203BC" w14:textId="77777777" w:rsidR="00336DB4" w:rsidRPr="00591D71" w:rsidRDefault="00336DB4" w:rsidP="003D5F96">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Bölümler</w:t>
            </w:r>
          </w:p>
        </w:tc>
        <w:tc>
          <w:tcPr>
            <w:tcW w:w="2668" w:type="dxa"/>
            <w:vMerge w:val="restart"/>
            <w:tcBorders>
              <w:top w:val="single" w:sz="4" w:space="0" w:color="000000"/>
              <w:left w:val="single" w:sz="4" w:space="0" w:color="000000"/>
              <w:right w:val="single" w:sz="4" w:space="0" w:color="000000"/>
            </w:tcBorders>
            <w:shd w:val="clear" w:color="auto" w:fill="EEECE1" w:themeFill="background2"/>
            <w:vAlign w:val="center"/>
          </w:tcPr>
          <w:p w14:paraId="174616D8" w14:textId="77777777" w:rsidR="00336DB4" w:rsidRPr="00591D71" w:rsidRDefault="00336DB4" w:rsidP="003D5F96">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Programlar</w:t>
            </w:r>
          </w:p>
        </w:tc>
        <w:tc>
          <w:tcPr>
            <w:tcW w:w="2642" w:type="dxa"/>
            <w:gridSpan w:val="3"/>
            <w:tcBorders>
              <w:top w:val="single" w:sz="4" w:space="0" w:color="000000"/>
              <w:left w:val="nil"/>
              <w:bottom w:val="single" w:sz="4" w:space="0" w:color="000000"/>
              <w:right w:val="single" w:sz="4" w:space="0" w:color="000000"/>
            </w:tcBorders>
            <w:shd w:val="clear" w:color="auto" w:fill="auto"/>
            <w:vAlign w:val="center"/>
          </w:tcPr>
          <w:p w14:paraId="76E7243F"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I. Öğretim</w:t>
            </w:r>
          </w:p>
        </w:tc>
        <w:tc>
          <w:tcPr>
            <w:tcW w:w="1222" w:type="dxa"/>
            <w:vMerge w:val="restart"/>
            <w:tcBorders>
              <w:top w:val="single" w:sz="4" w:space="0" w:color="000000"/>
              <w:left w:val="single" w:sz="4" w:space="0" w:color="000000"/>
              <w:right w:val="single" w:sz="4" w:space="0" w:color="000000"/>
            </w:tcBorders>
            <w:shd w:val="clear" w:color="auto" w:fill="D6DCE4"/>
            <w:vAlign w:val="center"/>
          </w:tcPr>
          <w:p w14:paraId="1C66858B"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Genel Toplam</w:t>
            </w:r>
          </w:p>
        </w:tc>
      </w:tr>
      <w:tr w:rsidR="00591D71" w:rsidRPr="00591D71" w14:paraId="61CE7B53" w14:textId="77777777" w:rsidTr="00560923">
        <w:trPr>
          <w:trHeight w:val="163"/>
        </w:trPr>
        <w:tc>
          <w:tcPr>
            <w:tcW w:w="2668" w:type="dxa"/>
            <w:vMerge/>
            <w:tcBorders>
              <w:left w:val="single" w:sz="4" w:space="0" w:color="000000"/>
              <w:right w:val="single" w:sz="4" w:space="0" w:color="000000"/>
            </w:tcBorders>
            <w:shd w:val="clear" w:color="auto" w:fill="EEECE1" w:themeFill="background2"/>
          </w:tcPr>
          <w:p w14:paraId="27676226" w14:textId="77777777" w:rsidR="00336DB4" w:rsidRPr="00591D71" w:rsidRDefault="00336DB4" w:rsidP="003D5F96">
            <w:pPr>
              <w:pStyle w:val="Normal1"/>
              <w:spacing w:after="0" w:line="240" w:lineRule="auto"/>
              <w:rPr>
                <w:rFonts w:ascii="Times New Roman" w:eastAsia="Times New Roman" w:hAnsi="Times New Roman" w:cs="Times New Roman"/>
                <w:b/>
                <w:sz w:val="24"/>
                <w:szCs w:val="24"/>
              </w:rPr>
            </w:pPr>
          </w:p>
        </w:tc>
        <w:tc>
          <w:tcPr>
            <w:tcW w:w="2668" w:type="dxa"/>
            <w:vMerge/>
            <w:tcBorders>
              <w:left w:val="single" w:sz="4" w:space="0" w:color="000000"/>
              <w:right w:val="single" w:sz="4" w:space="0" w:color="000000"/>
            </w:tcBorders>
            <w:shd w:val="clear" w:color="auto" w:fill="EEECE1" w:themeFill="background2"/>
            <w:vAlign w:val="center"/>
          </w:tcPr>
          <w:p w14:paraId="442D1828"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p>
        </w:tc>
        <w:tc>
          <w:tcPr>
            <w:tcW w:w="2642" w:type="dxa"/>
            <w:gridSpan w:val="3"/>
            <w:tcBorders>
              <w:top w:val="single" w:sz="4" w:space="0" w:color="000000"/>
              <w:left w:val="nil"/>
              <w:bottom w:val="single" w:sz="4" w:space="0" w:color="auto"/>
              <w:right w:val="single" w:sz="4" w:space="0" w:color="000000"/>
            </w:tcBorders>
            <w:shd w:val="clear" w:color="auto" w:fill="auto"/>
            <w:vAlign w:val="center"/>
          </w:tcPr>
          <w:p w14:paraId="110493E5"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Öğrenci Sayısı</w:t>
            </w:r>
          </w:p>
        </w:tc>
        <w:tc>
          <w:tcPr>
            <w:tcW w:w="1222" w:type="dxa"/>
            <w:vMerge/>
            <w:tcBorders>
              <w:left w:val="single" w:sz="4" w:space="0" w:color="000000"/>
              <w:right w:val="single" w:sz="4" w:space="0" w:color="000000"/>
            </w:tcBorders>
            <w:shd w:val="clear" w:color="auto" w:fill="D6DCE4"/>
            <w:vAlign w:val="center"/>
          </w:tcPr>
          <w:p w14:paraId="77AA781A"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p>
        </w:tc>
      </w:tr>
      <w:tr w:rsidR="00591D71" w:rsidRPr="00591D71" w14:paraId="6E333DB4" w14:textId="77777777" w:rsidTr="00560923">
        <w:trPr>
          <w:trHeight w:val="378"/>
        </w:trPr>
        <w:tc>
          <w:tcPr>
            <w:tcW w:w="2668" w:type="dxa"/>
            <w:vMerge/>
            <w:tcBorders>
              <w:left w:val="single" w:sz="4" w:space="0" w:color="000000"/>
              <w:bottom w:val="single" w:sz="4" w:space="0" w:color="auto"/>
              <w:right w:val="single" w:sz="4" w:space="0" w:color="000000"/>
            </w:tcBorders>
            <w:vAlign w:val="center"/>
          </w:tcPr>
          <w:p w14:paraId="495DFEFC" w14:textId="77777777" w:rsidR="00336DB4" w:rsidRPr="00591D71" w:rsidRDefault="00336DB4" w:rsidP="003D5F96">
            <w:pPr>
              <w:pStyle w:val="Normal1"/>
              <w:widowControl w:val="0"/>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center"/>
              <w:rPr>
                <w:rFonts w:ascii="Times New Roman" w:eastAsia="Times New Roman" w:hAnsi="Times New Roman" w:cs="Times New Roman"/>
                <w:b/>
                <w:sz w:val="24"/>
                <w:szCs w:val="24"/>
              </w:rPr>
            </w:pPr>
          </w:p>
        </w:tc>
        <w:tc>
          <w:tcPr>
            <w:tcW w:w="2668" w:type="dxa"/>
            <w:vMerge/>
            <w:tcBorders>
              <w:left w:val="single" w:sz="4" w:space="0" w:color="000000"/>
              <w:right w:val="single" w:sz="4" w:space="0" w:color="auto"/>
            </w:tcBorders>
            <w:shd w:val="clear" w:color="auto" w:fill="auto"/>
            <w:vAlign w:val="center"/>
          </w:tcPr>
          <w:p w14:paraId="360BEF9A" w14:textId="77777777" w:rsidR="00336DB4" w:rsidRPr="00591D71" w:rsidRDefault="00336DB4" w:rsidP="00FA089E">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D6DCE4"/>
            <w:vAlign w:val="center"/>
          </w:tcPr>
          <w:p w14:paraId="02F3A990"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K</w:t>
            </w:r>
          </w:p>
        </w:tc>
        <w:tc>
          <w:tcPr>
            <w:tcW w:w="769" w:type="dxa"/>
            <w:tcBorders>
              <w:top w:val="single" w:sz="4" w:space="0" w:color="auto"/>
              <w:left w:val="single" w:sz="4" w:space="0" w:color="auto"/>
              <w:bottom w:val="single" w:sz="4" w:space="0" w:color="auto"/>
              <w:right w:val="single" w:sz="4" w:space="0" w:color="auto"/>
            </w:tcBorders>
            <w:shd w:val="clear" w:color="auto" w:fill="D6DCE4"/>
            <w:vAlign w:val="center"/>
          </w:tcPr>
          <w:p w14:paraId="58BC98C8"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E</w:t>
            </w:r>
          </w:p>
        </w:tc>
        <w:tc>
          <w:tcPr>
            <w:tcW w:w="762" w:type="dxa"/>
            <w:tcBorders>
              <w:top w:val="single" w:sz="4" w:space="0" w:color="auto"/>
              <w:left w:val="single" w:sz="4" w:space="0" w:color="auto"/>
              <w:bottom w:val="single" w:sz="4" w:space="0" w:color="auto"/>
              <w:right w:val="single" w:sz="4" w:space="0" w:color="auto"/>
            </w:tcBorders>
            <w:shd w:val="clear" w:color="auto" w:fill="D6DCE4"/>
            <w:vAlign w:val="center"/>
          </w:tcPr>
          <w:p w14:paraId="563E1596"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Top.</w:t>
            </w:r>
          </w:p>
        </w:tc>
        <w:tc>
          <w:tcPr>
            <w:tcW w:w="1222" w:type="dxa"/>
            <w:vMerge/>
            <w:tcBorders>
              <w:left w:val="single" w:sz="4" w:space="0" w:color="auto"/>
              <w:right w:val="single" w:sz="4" w:space="0" w:color="000000"/>
            </w:tcBorders>
            <w:shd w:val="clear" w:color="auto" w:fill="D6DCE4"/>
            <w:vAlign w:val="center"/>
          </w:tcPr>
          <w:p w14:paraId="26CEFFAC" w14:textId="77777777" w:rsidR="00336DB4" w:rsidRPr="00591D71" w:rsidRDefault="00336DB4" w:rsidP="00FA089E">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591D71" w:rsidRPr="00591D71" w14:paraId="638053C7" w14:textId="77777777" w:rsidTr="00560923">
        <w:trPr>
          <w:trHeight w:hRule="exact" w:val="612"/>
        </w:trPr>
        <w:tc>
          <w:tcPr>
            <w:tcW w:w="2668" w:type="dxa"/>
            <w:tcBorders>
              <w:top w:val="single" w:sz="4" w:space="0" w:color="auto"/>
              <w:left w:val="single" w:sz="4" w:space="0" w:color="auto"/>
              <w:bottom w:val="single" w:sz="4" w:space="0" w:color="auto"/>
              <w:right w:val="single" w:sz="4" w:space="0" w:color="auto"/>
            </w:tcBorders>
            <w:vAlign w:val="center"/>
          </w:tcPr>
          <w:p w14:paraId="3ED30286" w14:textId="617CA724" w:rsidR="00560923" w:rsidRPr="00591D71" w:rsidRDefault="00560923" w:rsidP="003D5F96">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b/>
                <w:sz w:val="24"/>
                <w:szCs w:val="24"/>
              </w:rPr>
              <w:t>Gıda İşleme Bölümü</w:t>
            </w:r>
          </w:p>
        </w:tc>
        <w:tc>
          <w:tcPr>
            <w:tcW w:w="2668" w:type="dxa"/>
            <w:tcBorders>
              <w:top w:val="single" w:sz="4" w:space="0" w:color="auto"/>
              <w:left w:val="single" w:sz="4" w:space="0" w:color="auto"/>
              <w:right w:val="single" w:sz="4" w:space="0" w:color="auto"/>
            </w:tcBorders>
            <w:shd w:val="clear" w:color="auto" w:fill="auto"/>
            <w:vAlign w:val="center"/>
          </w:tcPr>
          <w:p w14:paraId="4014AA51" w14:textId="59D96E3B" w:rsidR="00560923" w:rsidRPr="00591D71" w:rsidRDefault="00560923" w:rsidP="00560923">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Tarımsal Ürünler Muhafaza ve Depolama Teknolojisi</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3D6C4E2" w14:textId="4EF5310C" w:rsidR="00560923" w:rsidRPr="00591D71" w:rsidRDefault="00560923" w:rsidP="00FA089E">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114BFBAE" w14:textId="316D1E2A" w:rsidR="00560923" w:rsidRPr="00591D71" w:rsidRDefault="00560923" w:rsidP="00FA089E">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9</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B02F324" w14:textId="71CCC8E4" w:rsidR="00560923" w:rsidRPr="00591D71" w:rsidRDefault="00560923"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10</w:t>
            </w:r>
          </w:p>
        </w:tc>
        <w:tc>
          <w:tcPr>
            <w:tcW w:w="1222" w:type="dxa"/>
            <w:tcBorders>
              <w:top w:val="single" w:sz="4" w:space="0" w:color="auto"/>
              <w:left w:val="single" w:sz="4" w:space="0" w:color="auto"/>
              <w:bottom w:val="single" w:sz="4" w:space="0" w:color="000000"/>
              <w:right w:val="single" w:sz="4" w:space="0" w:color="000000"/>
            </w:tcBorders>
            <w:shd w:val="clear" w:color="auto" w:fill="auto"/>
            <w:vAlign w:val="center"/>
          </w:tcPr>
          <w:p w14:paraId="2B367702" w14:textId="4D313AE0" w:rsidR="00560923" w:rsidRPr="00591D71" w:rsidRDefault="00560923"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10</w:t>
            </w:r>
          </w:p>
        </w:tc>
      </w:tr>
      <w:tr w:rsidR="00591D71" w:rsidRPr="00591D71" w14:paraId="5D82FEE0" w14:textId="77777777" w:rsidTr="00560923">
        <w:trPr>
          <w:trHeight w:hRule="exact" w:val="703"/>
        </w:trPr>
        <w:tc>
          <w:tcPr>
            <w:tcW w:w="2668" w:type="dxa"/>
            <w:tcBorders>
              <w:top w:val="single" w:sz="4" w:space="0" w:color="auto"/>
              <w:left w:val="single" w:sz="4" w:space="0" w:color="auto"/>
              <w:bottom w:val="single" w:sz="4" w:space="0" w:color="auto"/>
              <w:right w:val="single" w:sz="4" w:space="0" w:color="auto"/>
            </w:tcBorders>
          </w:tcPr>
          <w:p w14:paraId="0A6F0D12" w14:textId="7FEF3840" w:rsidR="00336DB4" w:rsidRPr="00591D71" w:rsidRDefault="00560923" w:rsidP="00591D71">
            <w:pPr>
              <w:pStyle w:val="Normal1"/>
              <w:spacing w:after="0" w:line="240" w:lineRule="auto"/>
              <w:jc w:val="center"/>
              <w:rPr>
                <w:rFonts w:ascii="Times New Roman" w:eastAsia="Times New Roman" w:hAnsi="Times New Roman" w:cs="Times New Roman"/>
                <w:b/>
                <w:bCs/>
                <w:sz w:val="24"/>
                <w:szCs w:val="24"/>
              </w:rPr>
            </w:pPr>
            <w:r w:rsidRPr="00591D71">
              <w:rPr>
                <w:rFonts w:ascii="Times New Roman" w:eastAsia="Times New Roman" w:hAnsi="Times New Roman" w:cs="Times New Roman"/>
                <w:b/>
                <w:bCs/>
                <w:sz w:val="24"/>
                <w:szCs w:val="24"/>
              </w:rPr>
              <w:t>Madencilik ve Maden Çıkarma Bölümü</w:t>
            </w:r>
          </w:p>
        </w:tc>
        <w:tc>
          <w:tcPr>
            <w:tcW w:w="2668" w:type="dxa"/>
            <w:tcBorders>
              <w:top w:val="single" w:sz="4" w:space="0" w:color="auto"/>
              <w:left w:val="single" w:sz="4" w:space="0" w:color="auto"/>
              <w:bottom w:val="single" w:sz="4" w:space="0" w:color="000000"/>
              <w:right w:val="single" w:sz="4" w:space="0" w:color="000000"/>
            </w:tcBorders>
            <w:shd w:val="clear" w:color="auto" w:fill="auto"/>
            <w:vAlign w:val="center"/>
          </w:tcPr>
          <w:p w14:paraId="615517AC" w14:textId="12493C54" w:rsidR="00336DB4" w:rsidRPr="00591D71" w:rsidRDefault="00560923" w:rsidP="00591D71">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M</w:t>
            </w:r>
            <w:r w:rsidR="00591D71" w:rsidRPr="00591D71">
              <w:rPr>
                <w:rFonts w:ascii="Times New Roman" w:eastAsia="Times New Roman" w:hAnsi="Times New Roman" w:cs="Times New Roman"/>
                <w:sz w:val="24"/>
                <w:szCs w:val="24"/>
              </w:rPr>
              <w:t>aden Teknolojisi</w:t>
            </w:r>
          </w:p>
        </w:tc>
        <w:tc>
          <w:tcPr>
            <w:tcW w:w="1111" w:type="dxa"/>
            <w:tcBorders>
              <w:top w:val="single" w:sz="4" w:space="0" w:color="auto"/>
              <w:left w:val="nil"/>
              <w:bottom w:val="single" w:sz="4" w:space="0" w:color="000000"/>
              <w:right w:val="single" w:sz="4" w:space="0" w:color="000000"/>
            </w:tcBorders>
            <w:shd w:val="clear" w:color="auto" w:fill="auto"/>
            <w:vAlign w:val="center"/>
          </w:tcPr>
          <w:p w14:paraId="1879FACD" w14:textId="77777777" w:rsidR="00336DB4" w:rsidRPr="00591D71" w:rsidRDefault="002A458F" w:rsidP="00FA089E">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w:t>
            </w:r>
          </w:p>
        </w:tc>
        <w:tc>
          <w:tcPr>
            <w:tcW w:w="769" w:type="dxa"/>
            <w:tcBorders>
              <w:top w:val="single" w:sz="4" w:space="0" w:color="auto"/>
              <w:left w:val="nil"/>
              <w:bottom w:val="single" w:sz="4" w:space="0" w:color="000000"/>
              <w:right w:val="single" w:sz="4" w:space="0" w:color="000000"/>
            </w:tcBorders>
            <w:shd w:val="clear" w:color="auto" w:fill="auto"/>
            <w:vAlign w:val="center"/>
          </w:tcPr>
          <w:p w14:paraId="1A9751BB" w14:textId="77777777" w:rsidR="00336DB4" w:rsidRPr="00591D71" w:rsidRDefault="002A458F" w:rsidP="00FA089E">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w:t>
            </w:r>
          </w:p>
        </w:tc>
        <w:tc>
          <w:tcPr>
            <w:tcW w:w="762" w:type="dxa"/>
            <w:tcBorders>
              <w:top w:val="single" w:sz="4" w:space="0" w:color="auto"/>
              <w:left w:val="nil"/>
              <w:bottom w:val="single" w:sz="4" w:space="0" w:color="000000"/>
              <w:right w:val="single" w:sz="4" w:space="0" w:color="000000"/>
            </w:tcBorders>
            <w:shd w:val="clear" w:color="auto" w:fill="auto"/>
            <w:vAlign w:val="center"/>
          </w:tcPr>
          <w:p w14:paraId="3A2742CF" w14:textId="77777777" w:rsidR="00336DB4" w:rsidRPr="00591D71" w:rsidRDefault="002A458F"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w:t>
            </w:r>
          </w:p>
        </w:tc>
        <w:tc>
          <w:tcPr>
            <w:tcW w:w="1222" w:type="dxa"/>
            <w:tcBorders>
              <w:top w:val="single" w:sz="4" w:space="0" w:color="auto"/>
              <w:left w:val="nil"/>
              <w:bottom w:val="single" w:sz="4" w:space="0" w:color="000000"/>
              <w:right w:val="single" w:sz="4" w:space="0" w:color="000000"/>
            </w:tcBorders>
            <w:shd w:val="clear" w:color="auto" w:fill="auto"/>
            <w:vAlign w:val="center"/>
          </w:tcPr>
          <w:p w14:paraId="0F3ACACE" w14:textId="77777777" w:rsidR="00336DB4" w:rsidRPr="00591D71" w:rsidRDefault="002A458F"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w:t>
            </w:r>
          </w:p>
        </w:tc>
      </w:tr>
      <w:tr w:rsidR="00591D71" w:rsidRPr="00591D71" w14:paraId="3EB53197" w14:textId="77777777" w:rsidTr="00560923">
        <w:trPr>
          <w:trHeight w:hRule="exact" w:val="575"/>
        </w:trPr>
        <w:tc>
          <w:tcPr>
            <w:tcW w:w="2668" w:type="dxa"/>
            <w:tcBorders>
              <w:top w:val="single" w:sz="4" w:space="0" w:color="auto"/>
              <w:left w:val="single" w:sz="4" w:space="0" w:color="auto"/>
              <w:bottom w:val="single" w:sz="4" w:space="0" w:color="auto"/>
              <w:right w:val="single" w:sz="4" w:space="0" w:color="auto"/>
            </w:tcBorders>
          </w:tcPr>
          <w:p w14:paraId="0578C081" w14:textId="394F67D9" w:rsidR="00336DB4" w:rsidRPr="00591D71" w:rsidRDefault="00591D71" w:rsidP="00591D71">
            <w:pPr>
              <w:pStyle w:val="Normal1"/>
              <w:spacing w:after="0" w:line="240" w:lineRule="auto"/>
              <w:jc w:val="center"/>
              <w:rPr>
                <w:rFonts w:ascii="Times New Roman" w:eastAsia="Times New Roman" w:hAnsi="Times New Roman" w:cs="Times New Roman"/>
                <w:b/>
                <w:bCs/>
                <w:sz w:val="24"/>
                <w:szCs w:val="24"/>
              </w:rPr>
            </w:pPr>
            <w:r w:rsidRPr="00591D71">
              <w:rPr>
                <w:rFonts w:ascii="Times New Roman" w:eastAsia="Times New Roman" w:hAnsi="Times New Roman" w:cs="Times New Roman"/>
                <w:b/>
                <w:bCs/>
                <w:sz w:val="24"/>
                <w:szCs w:val="24"/>
              </w:rPr>
              <w:t>Elektrik ve Enerji Bölümü</w:t>
            </w:r>
          </w:p>
        </w:tc>
        <w:tc>
          <w:tcPr>
            <w:tcW w:w="2668" w:type="dxa"/>
            <w:tcBorders>
              <w:top w:val="single" w:sz="4" w:space="0" w:color="auto"/>
              <w:left w:val="single" w:sz="4" w:space="0" w:color="auto"/>
              <w:bottom w:val="single" w:sz="4" w:space="0" w:color="000000"/>
              <w:right w:val="single" w:sz="4" w:space="0" w:color="000000"/>
            </w:tcBorders>
            <w:shd w:val="clear" w:color="auto" w:fill="auto"/>
            <w:vAlign w:val="center"/>
          </w:tcPr>
          <w:p w14:paraId="047DC246" w14:textId="4A75B258" w:rsidR="00336DB4" w:rsidRPr="00591D71" w:rsidRDefault="00591D71" w:rsidP="00591D71">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Alternatif enerji Kaynakları Teknolojisi</w:t>
            </w:r>
          </w:p>
        </w:tc>
        <w:tc>
          <w:tcPr>
            <w:tcW w:w="1111" w:type="dxa"/>
            <w:tcBorders>
              <w:top w:val="single" w:sz="4" w:space="0" w:color="auto"/>
              <w:left w:val="nil"/>
              <w:bottom w:val="single" w:sz="4" w:space="0" w:color="000000"/>
              <w:right w:val="single" w:sz="4" w:space="0" w:color="000000"/>
            </w:tcBorders>
            <w:shd w:val="clear" w:color="auto" w:fill="auto"/>
            <w:vAlign w:val="center"/>
          </w:tcPr>
          <w:p w14:paraId="6792ADC0" w14:textId="77777777" w:rsidR="00336DB4" w:rsidRPr="00591D71" w:rsidRDefault="002A458F" w:rsidP="00FA089E">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w:t>
            </w:r>
          </w:p>
        </w:tc>
        <w:tc>
          <w:tcPr>
            <w:tcW w:w="769" w:type="dxa"/>
            <w:tcBorders>
              <w:top w:val="single" w:sz="4" w:space="0" w:color="auto"/>
              <w:left w:val="nil"/>
              <w:bottom w:val="single" w:sz="4" w:space="0" w:color="000000"/>
              <w:right w:val="single" w:sz="4" w:space="0" w:color="000000"/>
            </w:tcBorders>
            <w:shd w:val="clear" w:color="auto" w:fill="auto"/>
            <w:vAlign w:val="center"/>
          </w:tcPr>
          <w:p w14:paraId="0120930B" w14:textId="77777777" w:rsidR="00336DB4" w:rsidRPr="00591D71" w:rsidRDefault="002A458F" w:rsidP="00FA089E">
            <w:pPr>
              <w:pStyle w:val="Normal1"/>
              <w:spacing w:after="0" w:line="240" w:lineRule="auto"/>
              <w:jc w:val="center"/>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w:t>
            </w:r>
          </w:p>
        </w:tc>
        <w:tc>
          <w:tcPr>
            <w:tcW w:w="762" w:type="dxa"/>
            <w:tcBorders>
              <w:top w:val="single" w:sz="4" w:space="0" w:color="auto"/>
              <w:left w:val="nil"/>
              <w:bottom w:val="single" w:sz="4" w:space="0" w:color="000000"/>
              <w:right w:val="single" w:sz="4" w:space="0" w:color="000000"/>
            </w:tcBorders>
            <w:shd w:val="clear" w:color="auto" w:fill="auto"/>
            <w:vAlign w:val="center"/>
          </w:tcPr>
          <w:p w14:paraId="59B5BCE0" w14:textId="77777777" w:rsidR="00336DB4" w:rsidRPr="00591D71" w:rsidRDefault="002A458F"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w:t>
            </w:r>
          </w:p>
        </w:tc>
        <w:tc>
          <w:tcPr>
            <w:tcW w:w="1222" w:type="dxa"/>
            <w:tcBorders>
              <w:top w:val="single" w:sz="4" w:space="0" w:color="auto"/>
              <w:left w:val="nil"/>
              <w:bottom w:val="single" w:sz="4" w:space="0" w:color="000000"/>
              <w:right w:val="single" w:sz="4" w:space="0" w:color="000000"/>
            </w:tcBorders>
            <w:shd w:val="clear" w:color="auto" w:fill="auto"/>
            <w:vAlign w:val="center"/>
          </w:tcPr>
          <w:p w14:paraId="2C1BB9D7" w14:textId="77777777" w:rsidR="00336DB4" w:rsidRPr="00591D71" w:rsidRDefault="002A458F"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w:t>
            </w:r>
          </w:p>
        </w:tc>
      </w:tr>
      <w:tr w:rsidR="00591D71" w:rsidRPr="00591D71" w14:paraId="1A402A2D" w14:textId="77777777" w:rsidTr="00560923">
        <w:trPr>
          <w:trHeight w:val="91"/>
        </w:trPr>
        <w:tc>
          <w:tcPr>
            <w:tcW w:w="2668" w:type="dxa"/>
            <w:tcBorders>
              <w:top w:val="single" w:sz="4" w:space="0" w:color="auto"/>
              <w:left w:val="single" w:sz="4" w:space="0" w:color="000000"/>
              <w:bottom w:val="single" w:sz="4" w:space="0" w:color="000000"/>
              <w:right w:val="single" w:sz="4" w:space="0" w:color="000000"/>
            </w:tcBorders>
            <w:shd w:val="clear" w:color="auto" w:fill="ACB9CA"/>
          </w:tcPr>
          <w:p w14:paraId="483C4872"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p>
        </w:tc>
        <w:tc>
          <w:tcPr>
            <w:tcW w:w="2668" w:type="dxa"/>
            <w:tcBorders>
              <w:top w:val="nil"/>
              <w:left w:val="single" w:sz="4" w:space="0" w:color="000000"/>
              <w:bottom w:val="single" w:sz="4" w:space="0" w:color="000000"/>
              <w:right w:val="single" w:sz="4" w:space="0" w:color="000000"/>
            </w:tcBorders>
            <w:shd w:val="clear" w:color="auto" w:fill="ACB9CA"/>
            <w:vAlign w:val="center"/>
          </w:tcPr>
          <w:p w14:paraId="4BB4080B" w14:textId="77777777" w:rsidR="00336DB4" w:rsidRPr="00591D71" w:rsidRDefault="00336DB4"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TOPLAM</w:t>
            </w:r>
          </w:p>
        </w:tc>
        <w:tc>
          <w:tcPr>
            <w:tcW w:w="1111" w:type="dxa"/>
            <w:tcBorders>
              <w:top w:val="nil"/>
              <w:left w:val="nil"/>
              <w:bottom w:val="single" w:sz="4" w:space="0" w:color="000000"/>
              <w:right w:val="single" w:sz="4" w:space="0" w:color="000000"/>
            </w:tcBorders>
            <w:shd w:val="clear" w:color="auto" w:fill="ACB9CA"/>
            <w:vAlign w:val="center"/>
          </w:tcPr>
          <w:p w14:paraId="54A5648A" w14:textId="7B004FE7" w:rsidR="00336DB4" w:rsidRPr="00591D71" w:rsidRDefault="00591D71"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1</w:t>
            </w:r>
          </w:p>
        </w:tc>
        <w:tc>
          <w:tcPr>
            <w:tcW w:w="769" w:type="dxa"/>
            <w:tcBorders>
              <w:top w:val="nil"/>
              <w:left w:val="nil"/>
              <w:bottom w:val="single" w:sz="4" w:space="0" w:color="000000"/>
              <w:right w:val="single" w:sz="4" w:space="0" w:color="000000"/>
            </w:tcBorders>
            <w:shd w:val="clear" w:color="auto" w:fill="ACB9CA"/>
            <w:vAlign w:val="center"/>
          </w:tcPr>
          <w:p w14:paraId="680ED41A" w14:textId="47DC4C9E" w:rsidR="00336DB4" w:rsidRPr="00591D71" w:rsidRDefault="00591D71"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9</w:t>
            </w:r>
          </w:p>
        </w:tc>
        <w:tc>
          <w:tcPr>
            <w:tcW w:w="762" w:type="dxa"/>
            <w:tcBorders>
              <w:top w:val="nil"/>
              <w:left w:val="nil"/>
              <w:bottom w:val="single" w:sz="4" w:space="0" w:color="000000"/>
              <w:right w:val="single" w:sz="4" w:space="0" w:color="000000"/>
            </w:tcBorders>
            <w:shd w:val="clear" w:color="auto" w:fill="ACB9CA"/>
            <w:vAlign w:val="center"/>
          </w:tcPr>
          <w:p w14:paraId="1BEBDEB6" w14:textId="63842858" w:rsidR="00336DB4" w:rsidRPr="00591D71" w:rsidRDefault="00591D71"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10</w:t>
            </w:r>
          </w:p>
        </w:tc>
        <w:tc>
          <w:tcPr>
            <w:tcW w:w="1222" w:type="dxa"/>
            <w:tcBorders>
              <w:top w:val="nil"/>
              <w:left w:val="nil"/>
              <w:bottom w:val="single" w:sz="4" w:space="0" w:color="000000"/>
              <w:right w:val="single" w:sz="4" w:space="0" w:color="000000"/>
            </w:tcBorders>
            <w:shd w:val="clear" w:color="auto" w:fill="ACB9CA"/>
            <w:vAlign w:val="center"/>
          </w:tcPr>
          <w:p w14:paraId="42CBA9DC" w14:textId="4BD80C40" w:rsidR="00336DB4" w:rsidRPr="00591D71" w:rsidRDefault="00591D71" w:rsidP="00FA089E">
            <w:pPr>
              <w:pStyle w:val="Normal1"/>
              <w:spacing w:after="0" w:line="240" w:lineRule="auto"/>
              <w:jc w:val="center"/>
              <w:rPr>
                <w:rFonts w:ascii="Times New Roman" w:eastAsia="Times New Roman" w:hAnsi="Times New Roman" w:cs="Times New Roman"/>
                <w:b/>
                <w:sz w:val="24"/>
                <w:szCs w:val="24"/>
              </w:rPr>
            </w:pPr>
            <w:r w:rsidRPr="00591D71">
              <w:rPr>
                <w:rFonts w:ascii="Times New Roman" w:eastAsia="Times New Roman" w:hAnsi="Times New Roman" w:cs="Times New Roman"/>
                <w:b/>
                <w:sz w:val="24"/>
                <w:szCs w:val="24"/>
              </w:rPr>
              <w:t>10</w:t>
            </w:r>
          </w:p>
        </w:tc>
      </w:tr>
    </w:tbl>
    <w:bookmarkEnd w:id="45"/>
    <w:p w14:paraId="2A9EBE3D" w14:textId="77777777" w:rsidR="00646B9D" w:rsidRPr="00D06B22" w:rsidRDefault="002A458F" w:rsidP="00AD1D40">
      <w:pPr>
        <w:pStyle w:val="Normal1"/>
        <w:pBdr>
          <w:top w:val="nil"/>
          <w:left w:val="nil"/>
          <w:bottom w:val="nil"/>
          <w:right w:val="nil"/>
          <w:between w:val="nil"/>
        </w:pBdr>
        <w:spacing w:after="0" w:line="360" w:lineRule="auto"/>
        <w:rPr>
          <w:rFonts w:ascii="Times New Roman" w:eastAsia="Times New Roman" w:hAnsi="Times New Roman" w:cs="Times New Roman"/>
          <w:color w:val="FF0000"/>
          <w:sz w:val="24"/>
          <w:szCs w:val="24"/>
        </w:rPr>
      </w:pPr>
      <w:r w:rsidRPr="00D06B22">
        <w:rPr>
          <w:rFonts w:ascii="Times New Roman" w:eastAsia="Times New Roman" w:hAnsi="Times New Roman" w:cs="Times New Roman"/>
          <w:b/>
          <w:bCs/>
          <w:color w:val="FF0000"/>
          <w:sz w:val="24"/>
          <w:szCs w:val="24"/>
        </w:rPr>
        <w:t xml:space="preserve">       </w:t>
      </w:r>
      <w:r w:rsidR="004473BF" w:rsidRPr="00591D71">
        <w:rPr>
          <w:rFonts w:ascii="Times New Roman" w:eastAsia="Times New Roman" w:hAnsi="Times New Roman" w:cs="Times New Roman"/>
          <w:sz w:val="24"/>
          <w:szCs w:val="24"/>
        </w:rPr>
        <w:t>* (</w:t>
      </w:r>
      <w:r w:rsidR="00C21EEE" w:rsidRPr="00591D71">
        <w:rPr>
          <w:rFonts w:ascii="Times New Roman" w:eastAsia="Times New Roman" w:hAnsi="Times New Roman" w:cs="Times New Roman"/>
          <w:sz w:val="24"/>
          <w:szCs w:val="24"/>
        </w:rPr>
        <w:t xml:space="preserve">Eylül </w:t>
      </w:r>
      <w:r w:rsidR="004473BF" w:rsidRPr="00591D71">
        <w:rPr>
          <w:rFonts w:ascii="Times New Roman" w:eastAsia="Times New Roman" w:hAnsi="Times New Roman" w:cs="Times New Roman"/>
          <w:sz w:val="24"/>
          <w:szCs w:val="24"/>
        </w:rPr>
        <w:t>2019 tarihi itibariyle)</w:t>
      </w:r>
    </w:p>
    <w:p w14:paraId="26F5055A" w14:textId="77777777" w:rsidR="00AD1D40" w:rsidRPr="00D06B22" w:rsidRDefault="00AD1D40" w:rsidP="00AD1D40">
      <w:pPr>
        <w:pStyle w:val="Normal1"/>
        <w:pBdr>
          <w:top w:val="nil"/>
          <w:left w:val="nil"/>
          <w:bottom w:val="nil"/>
          <w:right w:val="nil"/>
          <w:between w:val="nil"/>
        </w:pBdr>
        <w:spacing w:after="0" w:line="360" w:lineRule="auto"/>
        <w:rPr>
          <w:rFonts w:ascii="Times New Roman" w:eastAsia="Times New Roman" w:hAnsi="Times New Roman" w:cs="Times New Roman"/>
          <w:color w:val="FF0000"/>
          <w:sz w:val="24"/>
          <w:szCs w:val="24"/>
        </w:rPr>
      </w:pPr>
    </w:p>
    <w:p w14:paraId="20DB0359" w14:textId="77777777" w:rsidR="00AD1D40" w:rsidRPr="00591D71" w:rsidRDefault="00AD1D40" w:rsidP="00AD1D40">
      <w:pPr>
        <w:pStyle w:val="Normal1"/>
        <w:pBdr>
          <w:top w:val="nil"/>
          <w:left w:val="nil"/>
          <w:bottom w:val="nil"/>
          <w:right w:val="nil"/>
          <w:between w:val="nil"/>
        </w:pBdr>
        <w:spacing w:after="120" w:line="360" w:lineRule="auto"/>
        <w:outlineLvl w:val="2"/>
        <w:rPr>
          <w:rFonts w:ascii="Times New Roman" w:eastAsia="Times New Roman" w:hAnsi="Times New Roman" w:cs="Times New Roman"/>
          <w:b/>
          <w:sz w:val="24"/>
          <w:szCs w:val="24"/>
        </w:rPr>
      </w:pPr>
      <w:bookmarkStart w:id="46" w:name="_Toc15381888"/>
      <w:r w:rsidRPr="00591D71">
        <w:rPr>
          <w:rFonts w:ascii="Times New Roman" w:eastAsia="Times New Roman" w:hAnsi="Times New Roman" w:cs="Times New Roman"/>
          <w:b/>
          <w:sz w:val="24"/>
          <w:szCs w:val="24"/>
        </w:rPr>
        <w:t>4.7.3. Kurum Kültürü Analizi</w:t>
      </w:r>
      <w:bookmarkEnd w:id="46"/>
      <w:r w:rsidRPr="00591D71">
        <w:rPr>
          <w:rFonts w:ascii="Times New Roman" w:eastAsia="Times New Roman" w:hAnsi="Times New Roman" w:cs="Times New Roman"/>
          <w:b/>
          <w:sz w:val="24"/>
          <w:szCs w:val="24"/>
        </w:rPr>
        <w:t xml:space="preserve"> </w:t>
      </w:r>
    </w:p>
    <w:p w14:paraId="0D1C22E9" w14:textId="4F710EAD" w:rsidR="00DD0DD3" w:rsidRPr="00591D71" w:rsidRDefault="00591D71" w:rsidP="00D90C5F">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591D71">
        <w:rPr>
          <w:rFonts w:ascii="Times New Roman" w:eastAsia="Times New Roman" w:hAnsi="Times New Roman" w:cs="Times New Roman"/>
          <w:sz w:val="24"/>
          <w:szCs w:val="24"/>
        </w:rPr>
        <w:t>Yahyalı MYO</w:t>
      </w:r>
      <w:r w:rsidR="00AD1D40" w:rsidRPr="00591D71">
        <w:rPr>
          <w:rFonts w:ascii="Times New Roman" w:eastAsia="Times New Roman" w:hAnsi="Times New Roman" w:cs="Times New Roman"/>
          <w:sz w:val="24"/>
          <w:szCs w:val="24"/>
        </w:rPr>
        <w:t xml:space="preserve"> stratejik planın hazırlanması, uygulanması ve izlenmesi süreçlerine sahip çıkmakta, rutin işlerin yanı sıra stratejik işlere odaklanmaktadır. Bu kapsamda </w:t>
      </w:r>
      <w:r w:rsidRPr="00591D71">
        <w:rPr>
          <w:rFonts w:ascii="Times New Roman" w:eastAsia="Times New Roman" w:hAnsi="Times New Roman" w:cs="Times New Roman"/>
          <w:sz w:val="24"/>
          <w:szCs w:val="24"/>
        </w:rPr>
        <w:t>Yahyalı MYO</w:t>
      </w:r>
      <w:r w:rsidR="00AD1D40" w:rsidRPr="00591D71">
        <w:rPr>
          <w:rFonts w:ascii="Times New Roman" w:eastAsia="Times New Roman" w:hAnsi="Times New Roman" w:cs="Times New Roman"/>
          <w:sz w:val="24"/>
          <w:szCs w:val="24"/>
        </w:rPr>
        <w:t xml:space="preserve"> stratejik planında; kurumsal kültür altyapısı oluşturma bilinci çerçevesinde çalışmalara yön verilmiştir</w:t>
      </w:r>
      <w:r w:rsidR="00D90C5F" w:rsidRPr="00591D71">
        <w:rPr>
          <w:rFonts w:ascii="Times New Roman" w:eastAsia="Times New Roman" w:hAnsi="Times New Roman" w:cs="Times New Roman"/>
          <w:sz w:val="24"/>
          <w:szCs w:val="24"/>
        </w:rPr>
        <w:t>.</w:t>
      </w:r>
    </w:p>
    <w:p w14:paraId="7A47B756" w14:textId="77777777" w:rsidR="002151E4" w:rsidRPr="00D06B22" w:rsidRDefault="002151E4" w:rsidP="00BD0C96">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bookmarkStart w:id="47" w:name="_Toc15381889"/>
    </w:p>
    <w:p w14:paraId="2C515D52" w14:textId="77777777" w:rsidR="00C52438" w:rsidRPr="004655B5" w:rsidRDefault="009879EB" w:rsidP="00BD0C9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b/>
          <w:sz w:val="24"/>
          <w:szCs w:val="24"/>
        </w:rPr>
        <w:t>4.7.4. Fiziki Kaynak Analizi</w:t>
      </w:r>
      <w:bookmarkEnd w:id="47"/>
      <w:r w:rsidR="00A7103E" w:rsidRPr="004655B5">
        <w:rPr>
          <w:rFonts w:ascii="Times New Roman" w:eastAsia="Times New Roman" w:hAnsi="Times New Roman" w:cs="Times New Roman"/>
          <w:b/>
          <w:sz w:val="24"/>
          <w:szCs w:val="24"/>
        </w:rPr>
        <w:t xml:space="preserve"> </w:t>
      </w:r>
    </w:p>
    <w:p w14:paraId="1EDB52AD" w14:textId="77777777" w:rsidR="004655B5" w:rsidRDefault="009879EB" w:rsidP="004655B5">
      <w:pPr>
        <w:pStyle w:val="Normal1"/>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Tablo 1</w:t>
      </w:r>
      <w:r w:rsidR="002A458F" w:rsidRPr="004655B5">
        <w:rPr>
          <w:rFonts w:ascii="Times New Roman" w:eastAsia="Times New Roman" w:hAnsi="Times New Roman" w:cs="Times New Roman"/>
          <w:sz w:val="24"/>
          <w:szCs w:val="24"/>
        </w:rPr>
        <w:t>1</w:t>
      </w:r>
      <w:r w:rsidR="00A7103E" w:rsidRPr="004655B5">
        <w:rPr>
          <w:rFonts w:ascii="Times New Roman" w:eastAsia="Times New Roman" w:hAnsi="Times New Roman" w:cs="Times New Roman"/>
          <w:sz w:val="24"/>
          <w:szCs w:val="24"/>
        </w:rPr>
        <w:t xml:space="preserve">’de </w:t>
      </w:r>
      <w:r w:rsidR="004655B5" w:rsidRPr="004655B5">
        <w:rPr>
          <w:rFonts w:ascii="Times New Roman" w:eastAsia="Times New Roman" w:hAnsi="Times New Roman" w:cs="Times New Roman"/>
          <w:sz w:val="24"/>
          <w:szCs w:val="24"/>
        </w:rPr>
        <w:t>Yahyalı MYO</w:t>
      </w:r>
      <w:r w:rsidR="00A7103E" w:rsidRPr="004655B5">
        <w:rPr>
          <w:rFonts w:ascii="Times New Roman" w:eastAsia="Times New Roman" w:hAnsi="Times New Roman" w:cs="Times New Roman"/>
          <w:sz w:val="24"/>
          <w:szCs w:val="24"/>
        </w:rPr>
        <w:t>’</w:t>
      </w:r>
      <w:r w:rsidR="004655B5" w:rsidRPr="004655B5">
        <w:rPr>
          <w:rFonts w:ascii="Times New Roman" w:eastAsia="Times New Roman" w:hAnsi="Times New Roman" w:cs="Times New Roman"/>
          <w:sz w:val="24"/>
          <w:szCs w:val="24"/>
        </w:rPr>
        <w:t xml:space="preserve"> </w:t>
      </w:r>
      <w:proofErr w:type="spellStart"/>
      <w:r w:rsidR="00A7103E" w:rsidRPr="004655B5">
        <w:rPr>
          <w:rFonts w:ascii="Times New Roman" w:eastAsia="Times New Roman" w:hAnsi="Times New Roman" w:cs="Times New Roman"/>
          <w:sz w:val="24"/>
          <w:szCs w:val="24"/>
        </w:rPr>
        <w:t>nun</w:t>
      </w:r>
      <w:proofErr w:type="spellEnd"/>
      <w:r w:rsidR="00A7103E" w:rsidRPr="004655B5">
        <w:rPr>
          <w:rFonts w:ascii="Times New Roman" w:eastAsia="Times New Roman" w:hAnsi="Times New Roman" w:cs="Times New Roman"/>
          <w:sz w:val="24"/>
          <w:szCs w:val="24"/>
        </w:rPr>
        <w:t xml:space="preserve"> 2019-2020 </w:t>
      </w:r>
      <w:r w:rsidR="002B7C33" w:rsidRPr="004655B5">
        <w:rPr>
          <w:rFonts w:ascii="Times New Roman" w:eastAsia="Times New Roman" w:hAnsi="Times New Roman" w:cs="Times New Roman"/>
          <w:sz w:val="24"/>
          <w:szCs w:val="24"/>
        </w:rPr>
        <w:t>eğitim-öğretim yılı</w:t>
      </w:r>
      <w:r w:rsidR="00384DD3" w:rsidRPr="004655B5">
        <w:rPr>
          <w:rFonts w:ascii="Times New Roman" w:eastAsia="Times New Roman" w:hAnsi="Times New Roman" w:cs="Times New Roman"/>
          <w:sz w:val="24"/>
          <w:szCs w:val="24"/>
        </w:rPr>
        <w:t xml:space="preserve"> itibariyle</w:t>
      </w:r>
      <w:r w:rsidRPr="004655B5">
        <w:rPr>
          <w:rFonts w:ascii="Times New Roman" w:eastAsia="Times New Roman" w:hAnsi="Times New Roman" w:cs="Times New Roman"/>
          <w:sz w:val="24"/>
          <w:szCs w:val="24"/>
        </w:rPr>
        <w:t xml:space="preserve"> sahip olduğu fiziki alanlara yer verilmiştir.  </w:t>
      </w:r>
      <w:bookmarkStart w:id="48" w:name="_Toc15388794"/>
    </w:p>
    <w:p w14:paraId="6F5FAA05" w14:textId="55EDCCEC" w:rsidR="00112C48" w:rsidRPr="004655B5" w:rsidRDefault="00112C48" w:rsidP="004655B5">
      <w:pPr>
        <w:pStyle w:val="Normal1"/>
        <w:pBdr>
          <w:top w:val="nil"/>
          <w:left w:val="nil"/>
          <w:bottom w:val="nil"/>
          <w:right w:val="nil"/>
          <w:between w:val="nil"/>
        </w:pBdr>
        <w:spacing w:after="120" w:line="360" w:lineRule="auto"/>
        <w:jc w:val="both"/>
        <w:rPr>
          <w:rFonts w:ascii="Times New Roman" w:eastAsia="Times New Roman" w:hAnsi="Times New Roman" w:cs="Times New Roman"/>
          <w:b/>
          <w:sz w:val="24"/>
          <w:szCs w:val="24"/>
        </w:rPr>
      </w:pPr>
      <w:r w:rsidRPr="004655B5">
        <w:rPr>
          <w:rFonts w:ascii="Times New Roman" w:hAnsi="Times New Roman" w:cs="Times New Roman"/>
          <w:sz w:val="24"/>
          <w:szCs w:val="24"/>
        </w:rPr>
        <w:t xml:space="preserve">Tablo </w:t>
      </w:r>
      <w:r w:rsidR="002A458F" w:rsidRPr="004655B5">
        <w:rPr>
          <w:rFonts w:ascii="Times New Roman" w:hAnsi="Times New Roman" w:cs="Times New Roman"/>
          <w:sz w:val="24"/>
          <w:szCs w:val="24"/>
        </w:rPr>
        <w:t>1</w:t>
      </w:r>
      <w:r w:rsidR="000E4798" w:rsidRPr="004655B5">
        <w:rPr>
          <w:rFonts w:ascii="Times New Roman" w:hAnsi="Times New Roman" w:cs="Times New Roman"/>
          <w:sz w:val="24"/>
          <w:szCs w:val="24"/>
        </w:rPr>
        <w:t>1</w:t>
      </w:r>
      <w:r w:rsidRPr="004655B5">
        <w:rPr>
          <w:rFonts w:ascii="Times New Roman" w:hAnsi="Times New Roman" w:cs="Times New Roman"/>
          <w:sz w:val="24"/>
          <w:szCs w:val="24"/>
        </w:rPr>
        <w:t>:</w:t>
      </w:r>
      <w:r w:rsidRPr="004655B5">
        <w:rPr>
          <w:rFonts w:ascii="Times New Roman" w:hAnsi="Times New Roman" w:cs="Times New Roman"/>
          <w:b/>
          <w:sz w:val="24"/>
          <w:szCs w:val="24"/>
        </w:rPr>
        <w:t xml:space="preserve"> </w:t>
      </w:r>
      <w:r w:rsidR="004655B5" w:rsidRPr="004655B5">
        <w:rPr>
          <w:rFonts w:ascii="Times New Roman" w:eastAsia="Times New Roman" w:hAnsi="Times New Roman" w:cs="Times New Roman"/>
          <w:b/>
          <w:bCs/>
          <w:sz w:val="24"/>
          <w:szCs w:val="24"/>
        </w:rPr>
        <w:t>Yahyalı MYO</w:t>
      </w:r>
      <w:r w:rsidR="004655B5" w:rsidRPr="004655B5">
        <w:rPr>
          <w:rFonts w:ascii="Times New Roman" w:eastAsia="Times New Roman" w:hAnsi="Times New Roman" w:cs="Times New Roman"/>
          <w:sz w:val="24"/>
          <w:szCs w:val="24"/>
        </w:rPr>
        <w:t xml:space="preserve"> </w:t>
      </w:r>
      <w:r w:rsidRPr="004655B5">
        <w:rPr>
          <w:rFonts w:ascii="Times New Roman" w:eastAsia="Times New Roman" w:hAnsi="Times New Roman" w:cs="Times New Roman"/>
          <w:b/>
          <w:sz w:val="24"/>
          <w:szCs w:val="24"/>
        </w:rPr>
        <w:t>Mevcut Fiziki Alanları</w:t>
      </w:r>
      <w:bookmarkEnd w:id="48"/>
      <w:r w:rsidR="004473BF" w:rsidRPr="004655B5">
        <w:rPr>
          <w:rFonts w:ascii="Times New Roman" w:eastAsia="Times New Roman" w:hAnsi="Times New Roman" w:cs="Times New Roman"/>
          <w:b/>
          <w:sz w:val="24"/>
          <w:szCs w:val="24"/>
        </w:rPr>
        <w:t xml:space="preserve"> (*)</w:t>
      </w:r>
    </w:p>
    <w:tbl>
      <w:tblPr>
        <w:tblStyle w:val="28"/>
        <w:tblW w:w="9776" w:type="dxa"/>
        <w:jc w:val="center"/>
        <w:tblInd w:w="0" w:type="dxa"/>
        <w:tblLayout w:type="fixed"/>
        <w:tblLook w:val="0400" w:firstRow="0" w:lastRow="0" w:firstColumn="0" w:lastColumn="0" w:noHBand="0" w:noVBand="1"/>
      </w:tblPr>
      <w:tblGrid>
        <w:gridCol w:w="1696"/>
        <w:gridCol w:w="1281"/>
        <w:gridCol w:w="1038"/>
        <w:gridCol w:w="1088"/>
        <w:gridCol w:w="851"/>
        <w:gridCol w:w="709"/>
        <w:gridCol w:w="754"/>
        <w:gridCol w:w="680"/>
        <w:gridCol w:w="863"/>
        <w:gridCol w:w="816"/>
      </w:tblGrid>
      <w:tr w:rsidR="004655B5" w:rsidRPr="004655B5" w14:paraId="5F95A94E" w14:textId="77777777" w:rsidTr="004655B5">
        <w:trPr>
          <w:trHeight w:val="300"/>
          <w:jc w:val="center"/>
        </w:trPr>
        <w:tc>
          <w:tcPr>
            <w:tcW w:w="9776" w:type="dxa"/>
            <w:gridSpan w:val="10"/>
            <w:tcBorders>
              <w:top w:val="single" w:sz="4" w:space="0" w:color="000000"/>
              <w:left w:val="single" w:sz="4" w:space="0" w:color="000000"/>
              <w:bottom w:val="single" w:sz="4" w:space="0" w:color="000000"/>
              <w:right w:val="single" w:sz="4" w:space="0" w:color="000000"/>
            </w:tcBorders>
            <w:shd w:val="clear" w:color="auto" w:fill="D6DCE4"/>
            <w:vAlign w:val="center"/>
          </w:tcPr>
          <w:p w14:paraId="440A70C9" w14:textId="77777777" w:rsidR="00C52438" w:rsidRPr="004655B5" w:rsidRDefault="009879EB" w:rsidP="00347FD4">
            <w:pPr>
              <w:pStyle w:val="Normal1"/>
              <w:spacing w:after="0" w:line="240" w:lineRule="auto"/>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MEVCUT FİZİKİ KAPALI ALANLAR M</w:t>
            </w:r>
            <w:r w:rsidRPr="004655B5">
              <w:rPr>
                <w:rFonts w:ascii="Times New Roman" w:eastAsia="Times New Roman" w:hAnsi="Times New Roman" w:cs="Times New Roman"/>
                <w:b/>
                <w:sz w:val="24"/>
                <w:szCs w:val="24"/>
                <w:vertAlign w:val="superscript"/>
              </w:rPr>
              <w:t>2</w:t>
            </w:r>
          </w:p>
        </w:tc>
      </w:tr>
      <w:tr w:rsidR="004655B5" w:rsidRPr="004655B5" w14:paraId="4CB0F8FE" w14:textId="77777777" w:rsidTr="004655B5">
        <w:trPr>
          <w:trHeight w:val="300"/>
          <w:jc w:val="center"/>
        </w:trPr>
        <w:tc>
          <w:tcPr>
            <w:tcW w:w="1696" w:type="dxa"/>
            <w:vMerge w:val="restart"/>
            <w:tcBorders>
              <w:top w:val="nil"/>
              <w:left w:val="single" w:sz="4" w:space="0" w:color="000000"/>
              <w:bottom w:val="single" w:sz="4" w:space="0" w:color="000000"/>
              <w:right w:val="single" w:sz="4" w:space="0" w:color="000000"/>
            </w:tcBorders>
            <w:shd w:val="clear" w:color="auto" w:fill="D6DCE4"/>
            <w:vAlign w:val="center"/>
          </w:tcPr>
          <w:p w14:paraId="0B8D10D2" w14:textId="770541B6" w:rsidR="00C52438" w:rsidRPr="004655B5" w:rsidRDefault="004655B5"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bCs/>
                <w:sz w:val="24"/>
                <w:szCs w:val="24"/>
              </w:rPr>
              <w:t xml:space="preserve">Yahyalı MYO </w:t>
            </w:r>
            <w:r w:rsidR="00A7103E" w:rsidRPr="004655B5">
              <w:rPr>
                <w:rFonts w:ascii="Times New Roman" w:eastAsia="Times New Roman" w:hAnsi="Times New Roman" w:cs="Times New Roman"/>
                <w:b/>
                <w:sz w:val="24"/>
                <w:szCs w:val="24"/>
              </w:rPr>
              <w:t>Kampüsü</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tcPr>
          <w:p w14:paraId="3DCB08F4"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 İDARİ BİNALAR</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14:paraId="3123491D"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EĞİTİM ALANLARI</w:t>
            </w:r>
          </w:p>
        </w:tc>
        <w:tc>
          <w:tcPr>
            <w:tcW w:w="2314" w:type="dxa"/>
            <w:gridSpan w:val="3"/>
            <w:tcBorders>
              <w:top w:val="single" w:sz="4" w:space="0" w:color="000000"/>
              <w:left w:val="nil"/>
              <w:bottom w:val="single" w:sz="4" w:space="0" w:color="000000"/>
              <w:right w:val="single" w:sz="4" w:space="0" w:color="000000"/>
            </w:tcBorders>
            <w:shd w:val="clear" w:color="auto" w:fill="auto"/>
            <w:vAlign w:val="center"/>
          </w:tcPr>
          <w:p w14:paraId="31B8BA86"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SOSYAL ALANLAR</w:t>
            </w:r>
          </w:p>
        </w:tc>
        <w:tc>
          <w:tcPr>
            <w:tcW w:w="1543" w:type="dxa"/>
            <w:gridSpan w:val="2"/>
            <w:tcBorders>
              <w:top w:val="single" w:sz="4" w:space="0" w:color="000000"/>
              <w:left w:val="nil"/>
              <w:bottom w:val="single" w:sz="4" w:space="0" w:color="000000"/>
              <w:right w:val="single" w:sz="4" w:space="0" w:color="000000"/>
            </w:tcBorders>
            <w:shd w:val="clear" w:color="auto" w:fill="auto"/>
            <w:vAlign w:val="center"/>
          </w:tcPr>
          <w:p w14:paraId="16D86A1E"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SPOR ALANLARI</w:t>
            </w:r>
          </w:p>
        </w:tc>
        <w:tc>
          <w:tcPr>
            <w:tcW w:w="816" w:type="dxa"/>
            <w:tcBorders>
              <w:top w:val="nil"/>
              <w:left w:val="single" w:sz="4" w:space="0" w:color="000000"/>
              <w:bottom w:val="single" w:sz="4" w:space="0" w:color="000000"/>
              <w:right w:val="single" w:sz="4" w:space="0" w:color="000000"/>
            </w:tcBorders>
            <w:shd w:val="clear" w:color="auto" w:fill="auto"/>
            <w:vAlign w:val="center"/>
          </w:tcPr>
          <w:p w14:paraId="076BC6A9"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TOPLAM</w:t>
            </w:r>
          </w:p>
        </w:tc>
      </w:tr>
      <w:tr w:rsidR="004655B5" w:rsidRPr="004655B5" w14:paraId="0A45917A" w14:textId="77777777" w:rsidTr="004655B5">
        <w:trPr>
          <w:trHeight w:val="614"/>
          <w:jc w:val="center"/>
        </w:trPr>
        <w:tc>
          <w:tcPr>
            <w:tcW w:w="1696" w:type="dxa"/>
            <w:vMerge/>
            <w:tcBorders>
              <w:top w:val="nil"/>
              <w:left w:val="single" w:sz="4" w:space="0" w:color="000000"/>
              <w:bottom w:val="single" w:sz="4" w:space="0" w:color="000000"/>
              <w:right w:val="single" w:sz="4" w:space="0" w:color="000000"/>
            </w:tcBorders>
            <w:shd w:val="clear" w:color="auto" w:fill="D6DCE4"/>
            <w:vAlign w:val="center"/>
          </w:tcPr>
          <w:p w14:paraId="3C4CF992" w14:textId="77777777" w:rsidR="00C52438" w:rsidRPr="004655B5"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281" w:type="dxa"/>
            <w:vMerge/>
            <w:tcBorders>
              <w:top w:val="nil"/>
              <w:left w:val="single" w:sz="4" w:space="0" w:color="000000"/>
              <w:bottom w:val="single" w:sz="4" w:space="0" w:color="000000"/>
              <w:right w:val="single" w:sz="4" w:space="0" w:color="000000"/>
            </w:tcBorders>
            <w:shd w:val="clear" w:color="auto" w:fill="auto"/>
            <w:vAlign w:val="center"/>
          </w:tcPr>
          <w:p w14:paraId="700F32F3" w14:textId="77777777" w:rsidR="00C52438" w:rsidRPr="004655B5"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038" w:type="dxa"/>
            <w:tcBorders>
              <w:top w:val="nil"/>
              <w:left w:val="nil"/>
              <w:bottom w:val="single" w:sz="4" w:space="0" w:color="000000"/>
              <w:right w:val="single" w:sz="4" w:space="0" w:color="000000"/>
            </w:tcBorders>
            <w:shd w:val="clear" w:color="auto" w:fill="auto"/>
            <w:vAlign w:val="center"/>
          </w:tcPr>
          <w:p w14:paraId="1222771C"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Derslikler</w:t>
            </w:r>
          </w:p>
        </w:tc>
        <w:tc>
          <w:tcPr>
            <w:tcW w:w="1088" w:type="dxa"/>
            <w:tcBorders>
              <w:top w:val="nil"/>
              <w:left w:val="nil"/>
              <w:bottom w:val="single" w:sz="4" w:space="0" w:color="000000"/>
              <w:right w:val="single" w:sz="4" w:space="0" w:color="000000"/>
            </w:tcBorders>
            <w:shd w:val="clear" w:color="auto" w:fill="auto"/>
            <w:vAlign w:val="center"/>
          </w:tcPr>
          <w:p w14:paraId="4F403720"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Laboratuvar</w:t>
            </w:r>
          </w:p>
        </w:tc>
        <w:tc>
          <w:tcPr>
            <w:tcW w:w="851" w:type="dxa"/>
            <w:tcBorders>
              <w:top w:val="nil"/>
              <w:left w:val="nil"/>
              <w:bottom w:val="single" w:sz="4" w:space="0" w:color="000000"/>
              <w:right w:val="single" w:sz="4" w:space="0" w:color="000000"/>
            </w:tcBorders>
            <w:shd w:val="clear" w:color="auto" w:fill="auto"/>
            <w:vAlign w:val="center"/>
          </w:tcPr>
          <w:p w14:paraId="6D8FAB2D"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Kantin Kafeterya vb.</w:t>
            </w:r>
          </w:p>
        </w:tc>
        <w:tc>
          <w:tcPr>
            <w:tcW w:w="709" w:type="dxa"/>
            <w:tcBorders>
              <w:top w:val="nil"/>
              <w:left w:val="nil"/>
              <w:bottom w:val="single" w:sz="4" w:space="0" w:color="000000"/>
              <w:right w:val="single" w:sz="4" w:space="0" w:color="000000"/>
            </w:tcBorders>
            <w:shd w:val="clear" w:color="auto" w:fill="auto"/>
            <w:vAlign w:val="center"/>
          </w:tcPr>
          <w:p w14:paraId="3BA6D469"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Lojman</w:t>
            </w:r>
          </w:p>
        </w:tc>
        <w:tc>
          <w:tcPr>
            <w:tcW w:w="754" w:type="dxa"/>
            <w:tcBorders>
              <w:top w:val="nil"/>
              <w:left w:val="nil"/>
              <w:bottom w:val="single" w:sz="4" w:space="0" w:color="000000"/>
              <w:right w:val="single" w:sz="4" w:space="0" w:color="000000"/>
            </w:tcBorders>
            <w:shd w:val="clear" w:color="auto" w:fill="auto"/>
            <w:vAlign w:val="center"/>
          </w:tcPr>
          <w:p w14:paraId="0A2F8BC0"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Yurtlar</w:t>
            </w:r>
          </w:p>
        </w:tc>
        <w:tc>
          <w:tcPr>
            <w:tcW w:w="680" w:type="dxa"/>
            <w:tcBorders>
              <w:top w:val="nil"/>
              <w:left w:val="nil"/>
              <w:bottom w:val="single" w:sz="4" w:space="0" w:color="000000"/>
              <w:right w:val="single" w:sz="4" w:space="0" w:color="000000"/>
            </w:tcBorders>
            <w:shd w:val="clear" w:color="auto" w:fill="auto"/>
            <w:vAlign w:val="center"/>
          </w:tcPr>
          <w:p w14:paraId="5D1102CA"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Açık Spor Tesis</w:t>
            </w:r>
          </w:p>
        </w:tc>
        <w:tc>
          <w:tcPr>
            <w:tcW w:w="863" w:type="dxa"/>
            <w:tcBorders>
              <w:top w:val="nil"/>
              <w:left w:val="nil"/>
              <w:bottom w:val="single" w:sz="4" w:space="0" w:color="000000"/>
              <w:right w:val="single" w:sz="4" w:space="0" w:color="000000"/>
            </w:tcBorders>
            <w:shd w:val="clear" w:color="auto" w:fill="auto"/>
            <w:vAlign w:val="center"/>
          </w:tcPr>
          <w:p w14:paraId="70A4E881"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Kapalı Spor Tesisleri</w:t>
            </w:r>
          </w:p>
        </w:tc>
        <w:tc>
          <w:tcPr>
            <w:tcW w:w="816" w:type="dxa"/>
            <w:tcBorders>
              <w:top w:val="nil"/>
              <w:left w:val="single" w:sz="4" w:space="0" w:color="000000"/>
              <w:bottom w:val="single" w:sz="4" w:space="0" w:color="000000"/>
              <w:right w:val="single" w:sz="4" w:space="0" w:color="000000"/>
            </w:tcBorders>
            <w:vAlign w:val="center"/>
          </w:tcPr>
          <w:p w14:paraId="01789700"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r>
      <w:tr w:rsidR="004655B5" w:rsidRPr="004655B5" w14:paraId="3F47D413" w14:textId="77777777" w:rsidTr="004655B5">
        <w:trPr>
          <w:trHeight w:val="300"/>
          <w:jc w:val="center"/>
        </w:trPr>
        <w:tc>
          <w:tcPr>
            <w:tcW w:w="1696" w:type="dxa"/>
            <w:tcBorders>
              <w:top w:val="nil"/>
              <w:left w:val="single" w:sz="4" w:space="0" w:color="000000"/>
              <w:bottom w:val="single" w:sz="4" w:space="0" w:color="000000"/>
              <w:right w:val="single" w:sz="4" w:space="0" w:color="000000"/>
            </w:tcBorders>
            <w:shd w:val="clear" w:color="auto" w:fill="FFF2CC"/>
            <w:vAlign w:val="center"/>
          </w:tcPr>
          <w:p w14:paraId="29EAAAD2" w14:textId="0E78137E" w:rsidR="007D3650" w:rsidRPr="004655B5" w:rsidRDefault="004655B5" w:rsidP="00347FD4">
            <w:pPr>
              <w:pStyle w:val="Normal1"/>
              <w:spacing w:after="0" w:line="240" w:lineRule="auto"/>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Yahyalı</w:t>
            </w:r>
            <w:r w:rsidR="007D3650" w:rsidRPr="004655B5">
              <w:rPr>
                <w:rFonts w:ascii="Times New Roman" w:eastAsia="Times New Roman" w:hAnsi="Times New Roman" w:cs="Times New Roman"/>
                <w:sz w:val="24"/>
                <w:szCs w:val="24"/>
              </w:rPr>
              <w:t xml:space="preserve"> Meslek Yüksekokulu</w:t>
            </w:r>
          </w:p>
        </w:tc>
        <w:tc>
          <w:tcPr>
            <w:tcW w:w="1281" w:type="dxa"/>
            <w:tcBorders>
              <w:top w:val="nil"/>
              <w:left w:val="nil"/>
              <w:bottom w:val="single" w:sz="4" w:space="0" w:color="000000"/>
              <w:right w:val="single" w:sz="4" w:space="0" w:color="000000"/>
            </w:tcBorders>
            <w:shd w:val="clear" w:color="auto" w:fill="auto"/>
            <w:vAlign w:val="center"/>
          </w:tcPr>
          <w:p w14:paraId="2AA813CB" w14:textId="67DEB182"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1424</w:t>
            </w:r>
          </w:p>
        </w:tc>
        <w:tc>
          <w:tcPr>
            <w:tcW w:w="1038" w:type="dxa"/>
            <w:tcBorders>
              <w:top w:val="nil"/>
              <w:left w:val="nil"/>
              <w:bottom w:val="single" w:sz="4" w:space="0" w:color="000000"/>
              <w:right w:val="single" w:sz="4" w:space="0" w:color="000000"/>
            </w:tcBorders>
            <w:shd w:val="clear" w:color="auto" w:fill="auto"/>
            <w:vAlign w:val="center"/>
          </w:tcPr>
          <w:p w14:paraId="0D0C183F" w14:textId="47EAA4F9"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1100</w:t>
            </w:r>
          </w:p>
        </w:tc>
        <w:tc>
          <w:tcPr>
            <w:tcW w:w="1088" w:type="dxa"/>
            <w:tcBorders>
              <w:top w:val="nil"/>
              <w:left w:val="nil"/>
              <w:bottom w:val="single" w:sz="4" w:space="0" w:color="000000"/>
              <w:right w:val="single" w:sz="4" w:space="0" w:color="000000"/>
            </w:tcBorders>
            <w:shd w:val="clear" w:color="auto" w:fill="auto"/>
            <w:vAlign w:val="center"/>
          </w:tcPr>
          <w:p w14:paraId="240ADB47" w14:textId="6C36F051"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370</w:t>
            </w:r>
          </w:p>
        </w:tc>
        <w:tc>
          <w:tcPr>
            <w:tcW w:w="851" w:type="dxa"/>
            <w:tcBorders>
              <w:top w:val="nil"/>
              <w:left w:val="nil"/>
              <w:bottom w:val="single" w:sz="4" w:space="0" w:color="000000"/>
              <w:right w:val="single" w:sz="4" w:space="0" w:color="000000"/>
            </w:tcBorders>
            <w:shd w:val="clear" w:color="auto" w:fill="auto"/>
            <w:vAlign w:val="center"/>
          </w:tcPr>
          <w:p w14:paraId="4F8AFF55" w14:textId="1B124644"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680</w:t>
            </w:r>
          </w:p>
        </w:tc>
        <w:tc>
          <w:tcPr>
            <w:tcW w:w="709" w:type="dxa"/>
            <w:tcBorders>
              <w:top w:val="nil"/>
              <w:left w:val="nil"/>
              <w:bottom w:val="single" w:sz="4" w:space="0" w:color="000000"/>
              <w:right w:val="single" w:sz="4" w:space="0" w:color="000000"/>
            </w:tcBorders>
            <w:shd w:val="clear" w:color="auto" w:fill="auto"/>
            <w:vAlign w:val="center"/>
          </w:tcPr>
          <w:p w14:paraId="22723B7B" w14:textId="4E162A00"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754" w:type="dxa"/>
            <w:tcBorders>
              <w:top w:val="nil"/>
              <w:left w:val="nil"/>
              <w:bottom w:val="single" w:sz="4" w:space="0" w:color="000000"/>
              <w:right w:val="single" w:sz="4" w:space="0" w:color="000000"/>
            </w:tcBorders>
            <w:shd w:val="clear" w:color="auto" w:fill="auto"/>
            <w:vAlign w:val="center"/>
          </w:tcPr>
          <w:p w14:paraId="1360A684" w14:textId="43562907"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680" w:type="dxa"/>
            <w:tcBorders>
              <w:top w:val="nil"/>
              <w:left w:val="nil"/>
              <w:bottom w:val="single" w:sz="4" w:space="0" w:color="000000"/>
              <w:right w:val="single" w:sz="4" w:space="0" w:color="000000"/>
            </w:tcBorders>
            <w:shd w:val="clear" w:color="auto" w:fill="auto"/>
            <w:vAlign w:val="center"/>
          </w:tcPr>
          <w:p w14:paraId="7DE0DEB4" w14:textId="5B70C204"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863" w:type="dxa"/>
            <w:tcBorders>
              <w:top w:val="nil"/>
              <w:left w:val="nil"/>
              <w:bottom w:val="single" w:sz="4" w:space="0" w:color="000000"/>
              <w:right w:val="single" w:sz="4" w:space="0" w:color="000000"/>
            </w:tcBorders>
            <w:shd w:val="clear" w:color="auto" w:fill="auto"/>
            <w:vAlign w:val="center"/>
          </w:tcPr>
          <w:p w14:paraId="36CCADE8" w14:textId="0FCFF071"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816" w:type="dxa"/>
            <w:tcBorders>
              <w:top w:val="nil"/>
              <w:left w:val="nil"/>
              <w:bottom w:val="single" w:sz="4" w:space="0" w:color="000000"/>
              <w:right w:val="single" w:sz="4" w:space="0" w:color="000000"/>
            </w:tcBorders>
            <w:shd w:val="clear" w:color="auto" w:fill="auto"/>
            <w:vAlign w:val="center"/>
          </w:tcPr>
          <w:p w14:paraId="65386356" w14:textId="1E6FC0DC" w:rsidR="007D3650" w:rsidRPr="004655B5" w:rsidRDefault="00EE7F78"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3574</w:t>
            </w:r>
          </w:p>
        </w:tc>
      </w:tr>
      <w:tr w:rsidR="004655B5" w:rsidRPr="004655B5" w14:paraId="3B433849" w14:textId="77777777" w:rsidTr="004655B5">
        <w:trPr>
          <w:trHeight w:val="25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419FC414" w14:textId="77777777" w:rsidR="00C52438" w:rsidRPr="004655B5" w:rsidRDefault="009879EB" w:rsidP="00347FD4">
            <w:pPr>
              <w:pStyle w:val="Normal1"/>
              <w:spacing w:after="0" w:line="240" w:lineRule="auto"/>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TOPLAM</w:t>
            </w:r>
          </w:p>
        </w:tc>
        <w:tc>
          <w:tcPr>
            <w:tcW w:w="1281" w:type="dxa"/>
            <w:tcBorders>
              <w:top w:val="single" w:sz="4" w:space="0" w:color="000000"/>
              <w:left w:val="nil"/>
              <w:bottom w:val="single" w:sz="4" w:space="0" w:color="000000"/>
              <w:right w:val="single" w:sz="4" w:space="0" w:color="000000"/>
            </w:tcBorders>
            <w:shd w:val="clear" w:color="auto" w:fill="AEAAAA"/>
            <w:vAlign w:val="center"/>
          </w:tcPr>
          <w:p w14:paraId="293211AD"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1038" w:type="dxa"/>
            <w:tcBorders>
              <w:top w:val="single" w:sz="4" w:space="0" w:color="000000"/>
              <w:left w:val="nil"/>
              <w:bottom w:val="single" w:sz="4" w:space="0" w:color="000000"/>
              <w:right w:val="single" w:sz="4" w:space="0" w:color="000000"/>
            </w:tcBorders>
            <w:shd w:val="clear" w:color="auto" w:fill="AEAAAA"/>
            <w:vAlign w:val="center"/>
          </w:tcPr>
          <w:p w14:paraId="00DCEE99"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1088" w:type="dxa"/>
            <w:tcBorders>
              <w:top w:val="single" w:sz="4" w:space="0" w:color="000000"/>
              <w:left w:val="nil"/>
              <w:bottom w:val="single" w:sz="4" w:space="0" w:color="000000"/>
              <w:right w:val="single" w:sz="4" w:space="0" w:color="000000"/>
            </w:tcBorders>
            <w:shd w:val="clear" w:color="auto" w:fill="AEAAAA"/>
            <w:vAlign w:val="center"/>
          </w:tcPr>
          <w:p w14:paraId="36BA0168"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851" w:type="dxa"/>
            <w:tcBorders>
              <w:top w:val="single" w:sz="4" w:space="0" w:color="000000"/>
              <w:left w:val="nil"/>
              <w:bottom w:val="single" w:sz="4" w:space="0" w:color="000000"/>
              <w:right w:val="single" w:sz="4" w:space="0" w:color="000000"/>
            </w:tcBorders>
            <w:shd w:val="clear" w:color="auto" w:fill="AEAAAA"/>
            <w:vAlign w:val="center"/>
          </w:tcPr>
          <w:p w14:paraId="18D4B180"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709" w:type="dxa"/>
            <w:tcBorders>
              <w:top w:val="single" w:sz="4" w:space="0" w:color="000000"/>
              <w:left w:val="nil"/>
              <w:bottom w:val="single" w:sz="4" w:space="0" w:color="000000"/>
              <w:right w:val="single" w:sz="4" w:space="0" w:color="000000"/>
            </w:tcBorders>
            <w:shd w:val="clear" w:color="auto" w:fill="AEAAAA"/>
            <w:vAlign w:val="center"/>
          </w:tcPr>
          <w:p w14:paraId="32AA3BB7"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754" w:type="dxa"/>
            <w:tcBorders>
              <w:top w:val="single" w:sz="4" w:space="0" w:color="000000"/>
              <w:left w:val="nil"/>
              <w:bottom w:val="single" w:sz="4" w:space="0" w:color="000000"/>
              <w:right w:val="single" w:sz="4" w:space="0" w:color="000000"/>
            </w:tcBorders>
            <w:shd w:val="clear" w:color="auto" w:fill="AEAAAA"/>
            <w:vAlign w:val="center"/>
          </w:tcPr>
          <w:p w14:paraId="47C1A882"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680" w:type="dxa"/>
            <w:tcBorders>
              <w:top w:val="single" w:sz="4" w:space="0" w:color="000000"/>
              <w:left w:val="nil"/>
              <w:bottom w:val="single" w:sz="4" w:space="0" w:color="000000"/>
              <w:right w:val="single" w:sz="4" w:space="0" w:color="000000"/>
            </w:tcBorders>
            <w:shd w:val="clear" w:color="auto" w:fill="AEAAAA"/>
            <w:vAlign w:val="center"/>
          </w:tcPr>
          <w:p w14:paraId="6B6A5293"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863" w:type="dxa"/>
            <w:tcBorders>
              <w:top w:val="single" w:sz="4" w:space="0" w:color="000000"/>
              <w:left w:val="nil"/>
              <w:bottom w:val="single" w:sz="4" w:space="0" w:color="000000"/>
              <w:right w:val="single" w:sz="4" w:space="0" w:color="000000"/>
            </w:tcBorders>
            <w:shd w:val="clear" w:color="auto" w:fill="AEAAAA"/>
            <w:vAlign w:val="center"/>
          </w:tcPr>
          <w:p w14:paraId="68EEB8F3"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c>
          <w:tcPr>
            <w:tcW w:w="816" w:type="dxa"/>
            <w:tcBorders>
              <w:top w:val="single" w:sz="4" w:space="0" w:color="000000"/>
              <w:left w:val="nil"/>
              <w:bottom w:val="single" w:sz="4" w:space="0" w:color="000000"/>
              <w:right w:val="single" w:sz="4" w:space="0" w:color="000000"/>
            </w:tcBorders>
            <w:shd w:val="clear" w:color="auto" w:fill="AEAAAA"/>
            <w:vAlign w:val="center"/>
          </w:tcPr>
          <w:p w14:paraId="293A43AE" w14:textId="77777777" w:rsidR="00C52438" w:rsidRPr="004655B5" w:rsidRDefault="00C52438" w:rsidP="00347FD4">
            <w:pPr>
              <w:pStyle w:val="Normal1"/>
              <w:spacing w:after="0" w:line="240" w:lineRule="auto"/>
              <w:jc w:val="center"/>
              <w:rPr>
                <w:rFonts w:ascii="Times New Roman" w:eastAsia="Times New Roman" w:hAnsi="Times New Roman" w:cs="Times New Roman"/>
                <w:b/>
                <w:sz w:val="24"/>
                <w:szCs w:val="24"/>
              </w:rPr>
            </w:pPr>
          </w:p>
        </w:tc>
      </w:tr>
      <w:tr w:rsidR="004655B5" w:rsidRPr="004655B5" w14:paraId="0EA408C0" w14:textId="77777777" w:rsidTr="004655B5">
        <w:trPr>
          <w:trHeight w:val="300"/>
          <w:jc w:val="center"/>
        </w:trPr>
        <w:tc>
          <w:tcPr>
            <w:tcW w:w="9776" w:type="dxa"/>
            <w:gridSpan w:val="10"/>
            <w:tcBorders>
              <w:top w:val="single" w:sz="4" w:space="0" w:color="auto"/>
            </w:tcBorders>
            <w:shd w:val="clear" w:color="auto" w:fill="auto"/>
            <w:vAlign w:val="center"/>
          </w:tcPr>
          <w:p w14:paraId="1CD32CB3" w14:textId="77777777" w:rsidR="004473BF" w:rsidRPr="004655B5" w:rsidRDefault="00A7103E" w:rsidP="004473B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(Eylül</w:t>
            </w:r>
            <w:r w:rsidR="004473BF" w:rsidRPr="004655B5">
              <w:rPr>
                <w:rFonts w:ascii="Times New Roman" w:eastAsia="Times New Roman" w:hAnsi="Times New Roman" w:cs="Times New Roman"/>
                <w:sz w:val="24"/>
                <w:szCs w:val="24"/>
              </w:rPr>
              <w:t xml:space="preserve"> 2019 tarihi itibariyle)</w:t>
            </w:r>
          </w:p>
          <w:p w14:paraId="6C66A33F" w14:textId="77777777" w:rsidR="00646B9D" w:rsidRPr="004655B5" w:rsidRDefault="00646B9D" w:rsidP="004473B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
          <w:p w14:paraId="45FCCF28" w14:textId="77777777" w:rsidR="00753C1B" w:rsidRPr="004655B5" w:rsidRDefault="00753C1B" w:rsidP="004473BF">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p>
        </w:tc>
      </w:tr>
    </w:tbl>
    <w:p w14:paraId="5042C8E4" w14:textId="77777777" w:rsidR="00C52438" w:rsidRPr="004655B5" w:rsidRDefault="009879EB" w:rsidP="00207FD2">
      <w:pPr>
        <w:pStyle w:val="Normal1"/>
        <w:pBdr>
          <w:top w:val="nil"/>
          <w:left w:val="nil"/>
          <w:bottom w:val="nil"/>
          <w:right w:val="nil"/>
          <w:between w:val="nil"/>
        </w:pBdr>
        <w:spacing w:after="120" w:line="360" w:lineRule="auto"/>
        <w:outlineLvl w:val="2"/>
        <w:rPr>
          <w:rFonts w:ascii="Times New Roman" w:eastAsia="Times New Roman" w:hAnsi="Times New Roman" w:cs="Times New Roman"/>
          <w:b/>
          <w:sz w:val="24"/>
          <w:szCs w:val="24"/>
        </w:rPr>
      </w:pPr>
      <w:bookmarkStart w:id="49" w:name="_Toc15381890"/>
      <w:r w:rsidRPr="004655B5">
        <w:rPr>
          <w:rFonts w:ascii="Times New Roman" w:eastAsia="Times New Roman" w:hAnsi="Times New Roman" w:cs="Times New Roman"/>
          <w:b/>
          <w:sz w:val="24"/>
          <w:szCs w:val="24"/>
        </w:rPr>
        <w:t>4.7.5. Teknoloji ve Bilişim Altyapısı Analizi</w:t>
      </w:r>
      <w:bookmarkEnd w:id="49"/>
      <w:r w:rsidR="007D3650" w:rsidRPr="004655B5">
        <w:rPr>
          <w:rFonts w:ascii="Times New Roman" w:eastAsia="Times New Roman" w:hAnsi="Times New Roman" w:cs="Times New Roman"/>
          <w:b/>
          <w:sz w:val="24"/>
          <w:szCs w:val="24"/>
        </w:rPr>
        <w:t xml:space="preserve"> </w:t>
      </w:r>
    </w:p>
    <w:p w14:paraId="2D21A83F" w14:textId="0C9DACB8" w:rsidR="00207FD2" w:rsidRPr="004655B5" w:rsidRDefault="00EE7F78" w:rsidP="00E14D7B">
      <w:pPr>
        <w:pStyle w:val="Normal1"/>
        <w:pBdr>
          <w:top w:val="nil"/>
          <w:left w:val="nil"/>
          <w:bottom w:val="nil"/>
          <w:right w:val="nil"/>
          <w:between w:val="nil"/>
        </w:pBdr>
        <w:spacing w:after="120" w:line="360" w:lineRule="auto"/>
        <w:jc w:val="both"/>
        <w:outlineLvl w:val="2"/>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lastRenderedPageBreak/>
        <w:t xml:space="preserve">Yahyalı </w:t>
      </w:r>
      <w:r w:rsidR="008B42BA" w:rsidRPr="004655B5">
        <w:rPr>
          <w:rFonts w:ascii="Times New Roman" w:eastAsia="Times New Roman" w:hAnsi="Times New Roman" w:cs="Times New Roman"/>
          <w:sz w:val="24"/>
          <w:szCs w:val="24"/>
        </w:rPr>
        <w:t>MYO’</w:t>
      </w:r>
      <w:r w:rsidR="004655B5" w:rsidRPr="004655B5">
        <w:rPr>
          <w:rFonts w:ascii="Times New Roman" w:eastAsia="Times New Roman" w:hAnsi="Times New Roman" w:cs="Times New Roman"/>
          <w:sz w:val="24"/>
          <w:szCs w:val="24"/>
        </w:rPr>
        <w:t xml:space="preserve"> </w:t>
      </w:r>
      <w:proofErr w:type="spellStart"/>
      <w:r w:rsidR="008B42BA" w:rsidRPr="004655B5">
        <w:rPr>
          <w:rFonts w:ascii="Times New Roman" w:eastAsia="Times New Roman" w:hAnsi="Times New Roman" w:cs="Times New Roman"/>
          <w:sz w:val="24"/>
          <w:szCs w:val="24"/>
        </w:rPr>
        <w:t>nun</w:t>
      </w:r>
      <w:proofErr w:type="spellEnd"/>
      <w:r w:rsidR="00207FD2" w:rsidRPr="004655B5">
        <w:rPr>
          <w:rFonts w:ascii="Times New Roman" w:eastAsia="Times New Roman" w:hAnsi="Times New Roman" w:cs="Times New Roman"/>
          <w:sz w:val="24"/>
          <w:szCs w:val="24"/>
        </w:rPr>
        <w:t xml:space="preserve"> bilgisayar ve diğer teknolojik </w:t>
      </w:r>
      <w:r w:rsidR="00AF7B17" w:rsidRPr="004655B5">
        <w:rPr>
          <w:rFonts w:ascii="Times New Roman" w:eastAsia="Times New Roman" w:hAnsi="Times New Roman" w:cs="Times New Roman"/>
          <w:sz w:val="24"/>
          <w:szCs w:val="24"/>
        </w:rPr>
        <w:t>mevcut kaynakları</w:t>
      </w:r>
      <w:r w:rsidR="004655B5" w:rsidRPr="004655B5">
        <w:rPr>
          <w:rFonts w:ascii="Times New Roman" w:eastAsia="Times New Roman" w:hAnsi="Times New Roman" w:cs="Times New Roman"/>
          <w:sz w:val="24"/>
          <w:szCs w:val="24"/>
        </w:rPr>
        <w:t xml:space="preserve">nın alt yapısı henüz oluşturulmamıştır. Yeni açılan bölümlerle birlikte </w:t>
      </w:r>
      <w:r w:rsidR="00AF7B17" w:rsidRPr="004655B5">
        <w:rPr>
          <w:rFonts w:ascii="Times New Roman" w:eastAsia="Times New Roman" w:hAnsi="Times New Roman" w:cs="Times New Roman"/>
          <w:sz w:val="24"/>
          <w:szCs w:val="24"/>
        </w:rPr>
        <w:t>teknolojik ol</w:t>
      </w:r>
      <w:r w:rsidR="00F15C27" w:rsidRPr="004655B5">
        <w:rPr>
          <w:rFonts w:ascii="Times New Roman" w:eastAsia="Times New Roman" w:hAnsi="Times New Roman" w:cs="Times New Roman"/>
          <w:sz w:val="24"/>
          <w:szCs w:val="24"/>
        </w:rPr>
        <w:t>arak</w:t>
      </w:r>
      <w:r w:rsidR="00AF7B17" w:rsidRPr="004655B5">
        <w:rPr>
          <w:rFonts w:ascii="Times New Roman" w:eastAsia="Times New Roman" w:hAnsi="Times New Roman" w:cs="Times New Roman"/>
          <w:sz w:val="24"/>
          <w:szCs w:val="24"/>
        </w:rPr>
        <w:t xml:space="preserve"> güncel yazılım ve donanımlara ihtiyaç doğaca</w:t>
      </w:r>
      <w:r w:rsidR="00B76EEE" w:rsidRPr="004655B5">
        <w:rPr>
          <w:rFonts w:ascii="Times New Roman" w:eastAsia="Times New Roman" w:hAnsi="Times New Roman" w:cs="Times New Roman"/>
          <w:sz w:val="24"/>
          <w:szCs w:val="24"/>
        </w:rPr>
        <w:t>ğı düşünülmektedir.</w:t>
      </w:r>
    </w:p>
    <w:p w14:paraId="7F40556B" w14:textId="77777777" w:rsidR="00112C48" w:rsidRPr="004655B5" w:rsidRDefault="00112C48" w:rsidP="007D3650">
      <w:pPr>
        <w:pStyle w:val="ResimYazs"/>
        <w:spacing w:after="0"/>
        <w:jc w:val="center"/>
        <w:rPr>
          <w:rFonts w:ascii="Times New Roman" w:hAnsi="Times New Roman" w:cs="Times New Roman"/>
          <w:b w:val="0"/>
          <w:color w:val="auto"/>
          <w:sz w:val="24"/>
          <w:szCs w:val="24"/>
        </w:rPr>
      </w:pPr>
      <w:bookmarkStart w:id="50" w:name="_3whwml4" w:colFirst="0" w:colLast="0"/>
      <w:bookmarkStart w:id="51" w:name="_Toc15388795"/>
      <w:bookmarkEnd w:id="50"/>
      <w:r w:rsidRPr="004655B5">
        <w:rPr>
          <w:rFonts w:ascii="Times New Roman" w:hAnsi="Times New Roman" w:cs="Times New Roman"/>
          <w:color w:val="auto"/>
          <w:sz w:val="24"/>
          <w:szCs w:val="24"/>
        </w:rPr>
        <w:t xml:space="preserve">Tablo </w:t>
      </w:r>
      <w:r w:rsidR="002A458F" w:rsidRPr="004655B5">
        <w:rPr>
          <w:rFonts w:ascii="Times New Roman" w:hAnsi="Times New Roman" w:cs="Times New Roman"/>
          <w:color w:val="auto"/>
          <w:sz w:val="24"/>
          <w:szCs w:val="24"/>
        </w:rPr>
        <w:t>12</w:t>
      </w:r>
      <w:r w:rsidRPr="004655B5">
        <w:rPr>
          <w:rFonts w:ascii="Times New Roman" w:hAnsi="Times New Roman" w:cs="Times New Roman"/>
          <w:color w:val="auto"/>
          <w:sz w:val="24"/>
          <w:szCs w:val="24"/>
        </w:rPr>
        <w:t>:</w:t>
      </w:r>
      <w:r w:rsidRPr="004655B5">
        <w:rPr>
          <w:rFonts w:ascii="Times New Roman" w:hAnsi="Times New Roman" w:cs="Times New Roman"/>
          <w:b w:val="0"/>
          <w:color w:val="auto"/>
          <w:sz w:val="24"/>
          <w:szCs w:val="24"/>
        </w:rPr>
        <w:t xml:space="preserve"> </w:t>
      </w:r>
      <w:r w:rsidRPr="004655B5">
        <w:rPr>
          <w:rFonts w:ascii="Times New Roman" w:eastAsia="Times New Roman" w:hAnsi="Times New Roman" w:cs="Times New Roman"/>
          <w:b w:val="0"/>
          <w:color w:val="auto"/>
          <w:sz w:val="24"/>
          <w:szCs w:val="24"/>
        </w:rPr>
        <w:t>Bilgisayarlar (Donanım Altyapısı)</w:t>
      </w:r>
      <w:bookmarkEnd w:id="51"/>
      <w:r w:rsidR="004473BF" w:rsidRPr="004655B5">
        <w:rPr>
          <w:rFonts w:ascii="Times New Roman" w:eastAsia="Times New Roman" w:hAnsi="Times New Roman" w:cs="Times New Roman"/>
          <w:b w:val="0"/>
          <w:color w:val="auto"/>
          <w:sz w:val="24"/>
          <w:szCs w:val="24"/>
        </w:rPr>
        <w:t xml:space="preserve"> (*)</w:t>
      </w:r>
    </w:p>
    <w:tbl>
      <w:tblPr>
        <w:tblStyle w:val="27"/>
        <w:tblW w:w="8363" w:type="dxa"/>
        <w:jc w:val="center"/>
        <w:tblInd w:w="0" w:type="dxa"/>
        <w:tblLayout w:type="fixed"/>
        <w:tblLook w:val="0400" w:firstRow="0" w:lastRow="0" w:firstColumn="0" w:lastColumn="0" w:noHBand="0" w:noVBand="1"/>
      </w:tblPr>
      <w:tblGrid>
        <w:gridCol w:w="2972"/>
        <w:gridCol w:w="1134"/>
        <w:gridCol w:w="992"/>
        <w:gridCol w:w="1063"/>
        <w:gridCol w:w="1207"/>
        <w:gridCol w:w="995"/>
      </w:tblGrid>
      <w:tr w:rsidR="00E4031E" w:rsidRPr="004655B5" w14:paraId="548BCB9D" w14:textId="77777777">
        <w:trPr>
          <w:trHeight w:val="260"/>
          <w:jc w:val="center"/>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219F696"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 </w:t>
            </w:r>
          </w:p>
        </w:tc>
        <w:tc>
          <w:tcPr>
            <w:tcW w:w="4396" w:type="dxa"/>
            <w:gridSpan w:val="4"/>
            <w:tcBorders>
              <w:top w:val="single" w:sz="4" w:space="0" w:color="000000"/>
              <w:left w:val="nil"/>
              <w:bottom w:val="single" w:sz="4" w:space="0" w:color="000000"/>
              <w:right w:val="single" w:sz="4" w:space="0" w:color="000000"/>
            </w:tcBorders>
            <w:shd w:val="clear" w:color="auto" w:fill="BFBFBF"/>
            <w:vAlign w:val="center"/>
          </w:tcPr>
          <w:p w14:paraId="1915B721"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Adet</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11F3045"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Toplam</w:t>
            </w:r>
          </w:p>
        </w:tc>
      </w:tr>
      <w:tr w:rsidR="00E4031E" w:rsidRPr="004655B5" w14:paraId="1B540EF7" w14:textId="77777777">
        <w:trPr>
          <w:trHeight w:val="760"/>
          <w:jc w:val="center"/>
        </w:trPr>
        <w:tc>
          <w:tcPr>
            <w:tcW w:w="29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20F2C51" w14:textId="77777777" w:rsidR="00C52438" w:rsidRPr="004655B5"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34" w:type="dxa"/>
            <w:tcBorders>
              <w:top w:val="nil"/>
              <w:left w:val="nil"/>
              <w:bottom w:val="single" w:sz="4" w:space="0" w:color="000000"/>
              <w:right w:val="single" w:sz="4" w:space="0" w:color="000000"/>
            </w:tcBorders>
            <w:shd w:val="clear" w:color="auto" w:fill="BFBFBF"/>
            <w:vAlign w:val="center"/>
          </w:tcPr>
          <w:p w14:paraId="6B23D094"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Eğitim Amaçlı</w:t>
            </w:r>
          </w:p>
        </w:tc>
        <w:tc>
          <w:tcPr>
            <w:tcW w:w="992" w:type="dxa"/>
            <w:tcBorders>
              <w:top w:val="nil"/>
              <w:left w:val="nil"/>
              <w:bottom w:val="single" w:sz="4" w:space="0" w:color="000000"/>
              <w:right w:val="single" w:sz="4" w:space="0" w:color="000000"/>
            </w:tcBorders>
            <w:shd w:val="clear" w:color="auto" w:fill="BFBFBF"/>
            <w:vAlign w:val="center"/>
          </w:tcPr>
          <w:p w14:paraId="58059D99"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Hizmet Amaçlı</w:t>
            </w:r>
          </w:p>
        </w:tc>
        <w:tc>
          <w:tcPr>
            <w:tcW w:w="1063" w:type="dxa"/>
            <w:tcBorders>
              <w:top w:val="nil"/>
              <w:left w:val="nil"/>
              <w:bottom w:val="single" w:sz="4" w:space="0" w:color="000000"/>
              <w:right w:val="single" w:sz="4" w:space="0" w:color="000000"/>
            </w:tcBorders>
            <w:shd w:val="clear" w:color="auto" w:fill="BFBFBF"/>
            <w:vAlign w:val="center"/>
          </w:tcPr>
          <w:p w14:paraId="6A7BDCB5"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İdari Amaçlı</w:t>
            </w:r>
          </w:p>
        </w:tc>
        <w:tc>
          <w:tcPr>
            <w:tcW w:w="1207" w:type="dxa"/>
            <w:tcBorders>
              <w:top w:val="nil"/>
              <w:left w:val="nil"/>
              <w:bottom w:val="single" w:sz="4" w:space="0" w:color="000000"/>
              <w:right w:val="single" w:sz="4" w:space="0" w:color="000000"/>
            </w:tcBorders>
            <w:shd w:val="clear" w:color="auto" w:fill="BFBFBF"/>
            <w:vAlign w:val="center"/>
          </w:tcPr>
          <w:p w14:paraId="2CCEFBB3"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Araştırma Amaçlı</w:t>
            </w:r>
          </w:p>
        </w:tc>
        <w:tc>
          <w:tcPr>
            <w:tcW w:w="99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B9AC3BE" w14:textId="77777777" w:rsidR="00C52438" w:rsidRPr="004655B5"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4655B5" w:rsidRPr="004655B5" w14:paraId="15CB7E65" w14:textId="77777777" w:rsidTr="00533885">
        <w:trPr>
          <w:trHeight w:val="26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02CEE364" w14:textId="77777777" w:rsidR="004655B5" w:rsidRPr="004655B5" w:rsidRDefault="004655B5" w:rsidP="004655B5">
            <w:pPr>
              <w:pStyle w:val="Normal1"/>
              <w:spacing w:after="0" w:line="36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Sunucular</w:t>
            </w:r>
          </w:p>
        </w:tc>
        <w:tc>
          <w:tcPr>
            <w:tcW w:w="1134" w:type="dxa"/>
            <w:tcBorders>
              <w:top w:val="nil"/>
              <w:left w:val="nil"/>
              <w:bottom w:val="single" w:sz="4" w:space="0" w:color="000000"/>
              <w:right w:val="single" w:sz="4" w:space="0" w:color="000000"/>
            </w:tcBorders>
            <w:shd w:val="clear" w:color="auto" w:fill="auto"/>
          </w:tcPr>
          <w:p w14:paraId="55F615A5" w14:textId="3CC70DDD"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tcPr>
          <w:p w14:paraId="5CA93C20" w14:textId="2C06FADA"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1063" w:type="dxa"/>
            <w:tcBorders>
              <w:top w:val="nil"/>
              <w:left w:val="nil"/>
              <w:bottom w:val="single" w:sz="4" w:space="0" w:color="000000"/>
              <w:right w:val="single" w:sz="4" w:space="0" w:color="000000"/>
            </w:tcBorders>
            <w:shd w:val="clear" w:color="auto" w:fill="auto"/>
          </w:tcPr>
          <w:p w14:paraId="637478A8" w14:textId="78E09745"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1207" w:type="dxa"/>
            <w:tcBorders>
              <w:top w:val="nil"/>
              <w:left w:val="nil"/>
              <w:bottom w:val="single" w:sz="4" w:space="0" w:color="000000"/>
              <w:right w:val="single" w:sz="4" w:space="0" w:color="000000"/>
            </w:tcBorders>
            <w:shd w:val="clear" w:color="auto" w:fill="auto"/>
          </w:tcPr>
          <w:p w14:paraId="0645A77E" w14:textId="46C0FBAE"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995" w:type="dxa"/>
            <w:tcBorders>
              <w:top w:val="nil"/>
              <w:left w:val="nil"/>
              <w:bottom w:val="single" w:sz="4" w:space="0" w:color="000000"/>
              <w:right w:val="single" w:sz="4" w:space="0" w:color="000000"/>
            </w:tcBorders>
            <w:shd w:val="clear" w:color="auto" w:fill="auto"/>
          </w:tcPr>
          <w:p w14:paraId="393733D0" w14:textId="0BDE88C5"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r>
      <w:tr w:rsidR="004655B5" w:rsidRPr="004655B5" w14:paraId="4395E454" w14:textId="77777777" w:rsidTr="00533885">
        <w:trPr>
          <w:trHeight w:val="26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3ABC9546" w14:textId="77777777" w:rsidR="004655B5" w:rsidRPr="004655B5" w:rsidRDefault="004655B5" w:rsidP="004655B5">
            <w:pPr>
              <w:pStyle w:val="Normal1"/>
              <w:spacing w:after="0" w:line="36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Masaüstü Bilgisayar Sayısı</w:t>
            </w:r>
          </w:p>
        </w:tc>
        <w:tc>
          <w:tcPr>
            <w:tcW w:w="1134" w:type="dxa"/>
            <w:tcBorders>
              <w:top w:val="nil"/>
              <w:left w:val="nil"/>
              <w:bottom w:val="single" w:sz="4" w:space="0" w:color="000000"/>
              <w:right w:val="single" w:sz="4" w:space="0" w:color="000000"/>
            </w:tcBorders>
            <w:shd w:val="clear" w:color="auto" w:fill="auto"/>
          </w:tcPr>
          <w:p w14:paraId="6FB77B30" w14:textId="18F360DD"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tcPr>
          <w:p w14:paraId="6CFDDBB1" w14:textId="313504B0"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1063" w:type="dxa"/>
            <w:tcBorders>
              <w:top w:val="nil"/>
              <w:left w:val="nil"/>
              <w:bottom w:val="single" w:sz="4" w:space="0" w:color="000000"/>
              <w:right w:val="single" w:sz="4" w:space="0" w:color="000000"/>
            </w:tcBorders>
            <w:shd w:val="clear" w:color="auto" w:fill="auto"/>
            <w:vAlign w:val="center"/>
          </w:tcPr>
          <w:p w14:paraId="61E20DDC" w14:textId="7B7F2999"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3</w:t>
            </w:r>
          </w:p>
        </w:tc>
        <w:tc>
          <w:tcPr>
            <w:tcW w:w="1207" w:type="dxa"/>
            <w:tcBorders>
              <w:top w:val="nil"/>
              <w:left w:val="nil"/>
              <w:bottom w:val="single" w:sz="4" w:space="0" w:color="000000"/>
              <w:right w:val="single" w:sz="4" w:space="0" w:color="000000"/>
            </w:tcBorders>
            <w:shd w:val="clear" w:color="auto" w:fill="auto"/>
            <w:vAlign w:val="center"/>
          </w:tcPr>
          <w:p w14:paraId="383A94CD" w14:textId="77777777"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995" w:type="dxa"/>
            <w:tcBorders>
              <w:top w:val="nil"/>
              <w:left w:val="nil"/>
              <w:bottom w:val="single" w:sz="4" w:space="0" w:color="000000"/>
              <w:right w:val="single" w:sz="4" w:space="0" w:color="000000"/>
            </w:tcBorders>
            <w:shd w:val="clear" w:color="auto" w:fill="auto"/>
            <w:vAlign w:val="center"/>
          </w:tcPr>
          <w:p w14:paraId="3A6B5B2F" w14:textId="2720DC7F"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3</w:t>
            </w:r>
          </w:p>
        </w:tc>
      </w:tr>
      <w:tr w:rsidR="004655B5" w:rsidRPr="004655B5" w14:paraId="1DC5E5AC" w14:textId="77777777" w:rsidTr="00533885">
        <w:trPr>
          <w:trHeight w:val="26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68654494" w14:textId="77777777" w:rsidR="004655B5" w:rsidRPr="004655B5" w:rsidRDefault="004655B5" w:rsidP="004655B5">
            <w:pPr>
              <w:pStyle w:val="Normal1"/>
              <w:spacing w:after="0" w:line="36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Taşınabilir Bilgisayar Sayısı</w:t>
            </w:r>
          </w:p>
        </w:tc>
        <w:tc>
          <w:tcPr>
            <w:tcW w:w="1134" w:type="dxa"/>
            <w:tcBorders>
              <w:top w:val="nil"/>
              <w:left w:val="nil"/>
              <w:bottom w:val="single" w:sz="4" w:space="0" w:color="000000"/>
              <w:right w:val="single" w:sz="4" w:space="0" w:color="000000"/>
            </w:tcBorders>
            <w:shd w:val="clear" w:color="auto" w:fill="auto"/>
          </w:tcPr>
          <w:p w14:paraId="1004C859" w14:textId="766C36CE"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auto"/>
          </w:tcPr>
          <w:p w14:paraId="2286A4FF" w14:textId="5175E9AA"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1063" w:type="dxa"/>
            <w:tcBorders>
              <w:top w:val="nil"/>
              <w:left w:val="nil"/>
              <w:bottom w:val="single" w:sz="4" w:space="0" w:color="000000"/>
              <w:right w:val="single" w:sz="4" w:space="0" w:color="000000"/>
            </w:tcBorders>
            <w:shd w:val="clear" w:color="auto" w:fill="auto"/>
          </w:tcPr>
          <w:p w14:paraId="227499FD" w14:textId="1F39B13B"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1207" w:type="dxa"/>
            <w:tcBorders>
              <w:top w:val="nil"/>
              <w:left w:val="nil"/>
              <w:bottom w:val="single" w:sz="4" w:space="0" w:color="000000"/>
              <w:right w:val="single" w:sz="4" w:space="0" w:color="000000"/>
            </w:tcBorders>
            <w:shd w:val="clear" w:color="auto" w:fill="auto"/>
          </w:tcPr>
          <w:p w14:paraId="6E444018" w14:textId="610C5DA1"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995" w:type="dxa"/>
            <w:tcBorders>
              <w:top w:val="nil"/>
              <w:left w:val="nil"/>
              <w:bottom w:val="single" w:sz="4" w:space="0" w:color="000000"/>
              <w:right w:val="single" w:sz="4" w:space="0" w:color="000000"/>
            </w:tcBorders>
            <w:shd w:val="clear" w:color="auto" w:fill="auto"/>
          </w:tcPr>
          <w:p w14:paraId="4B5BD9F8" w14:textId="18559F57"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r>
      <w:tr w:rsidR="004655B5" w:rsidRPr="004655B5" w14:paraId="70058F03" w14:textId="77777777" w:rsidTr="00533885">
        <w:trPr>
          <w:trHeight w:val="260"/>
          <w:jc w:val="center"/>
        </w:trPr>
        <w:tc>
          <w:tcPr>
            <w:tcW w:w="2972" w:type="dxa"/>
            <w:tcBorders>
              <w:top w:val="nil"/>
              <w:left w:val="single" w:sz="4" w:space="0" w:color="000000"/>
              <w:bottom w:val="single" w:sz="4" w:space="0" w:color="000000"/>
              <w:right w:val="single" w:sz="4" w:space="0" w:color="000000"/>
            </w:tcBorders>
            <w:shd w:val="clear" w:color="auto" w:fill="BFBFBF"/>
            <w:vAlign w:val="center"/>
          </w:tcPr>
          <w:p w14:paraId="4C08C483" w14:textId="77777777" w:rsidR="004655B5" w:rsidRPr="004655B5" w:rsidRDefault="004655B5" w:rsidP="004655B5">
            <w:pPr>
              <w:pStyle w:val="Normal1"/>
              <w:spacing w:after="0" w:line="360" w:lineRule="auto"/>
              <w:jc w:val="right"/>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Toplam</w:t>
            </w:r>
          </w:p>
        </w:tc>
        <w:tc>
          <w:tcPr>
            <w:tcW w:w="1134" w:type="dxa"/>
            <w:tcBorders>
              <w:top w:val="nil"/>
              <w:left w:val="nil"/>
              <w:bottom w:val="single" w:sz="4" w:space="0" w:color="000000"/>
              <w:right w:val="single" w:sz="4" w:space="0" w:color="000000"/>
            </w:tcBorders>
            <w:shd w:val="clear" w:color="auto" w:fill="BFBFBF"/>
          </w:tcPr>
          <w:p w14:paraId="0767A4F1" w14:textId="24A7E912"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992" w:type="dxa"/>
            <w:tcBorders>
              <w:top w:val="nil"/>
              <w:left w:val="nil"/>
              <w:bottom w:val="single" w:sz="4" w:space="0" w:color="000000"/>
              <w:right w:val="single" w:sz="4" w:space="0" w:color="000000"/>
            </w:tcBorders>
            <w:shd w:val="clear" w:color="auto" w:fill="BFBFBF"/>
          </w:tcPr>
          <w:p w14:paraId="2E2F72BD" w14:textId="02203594"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1063" w:type="dxa"/>
            <w:tcBorders>
              <w:top w:val="nil"/>
              <w:left w:val="nil"/>
              <w:bottom w:val="single" w:sz="4" w:space="0" w:color="000000"/>
              <w:right w:val="single" w:sz="4" w:space="0" w:color="000000"/>
            </w:tcBorders>
            <w:shd w:val="clear" w:color="auto" w:fill="BFBFBF"/>
          </w:tcPr>
          <w:p w14:paraId="6D51978C" w14:textId="4E941671"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3</w:t>
            </w:r>
          </w:p>
        </w:tc>
        <w:tc>
          <w:tcPr>
            <w:tcW w:w="1207" w:type="dxa"/>
            <w:tcBorders>
              <w:top w:val="nil"/>
              <w:left w:val="nil"/>
              <w:bottom w:val="single" w:sz="4" w:space="0" w:color="000000"/>
              <w:right w:val="single" w:sz="4" w:space="0" w:color="000000"/>
            </w:tcBorders>
            <w:shd w:val="clear" w:color="auto" w:fill="BFBFBF"/>
          </w:tcPr>
          <w:p w14:paraId="6E2FBC5C" w14:textId="2DD69E99"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995" w:type="dxa"/>
            <w:tcBorders>
              <w:top w:val="nil"/>
              <w:left w:val="nil"/>
              <w:bottom w:val="single" w:sz="4" w:space="0" w:color="000000"/>
              <w:right w:val="single" w:sz="4" w:space="0" w:color="000000"/>
            </w:tcBorders>
            <w:shd w:val="clear" w:color="auto" w:fill="BFBFBF"/>
          </w:tcPr>
          <w:p w14:paraId="385A01D8" w14:textId="5372D0A2" w:rsidR="004655B5" w:rsidRPr="004655B5" w:rsidRDefault="004655B5" w:rsidP="004655B5">
            <w:pPr>
              <w:pStyle w:val="Normal1"/>
              <w:spacing w:after="0" w:line="36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3</w:t>
            </w:r>
          </w:p>
        </w:tc>
      </w:tr>
    </w:tbl>
    <w:p w14:paraId="7BE9DF67" w14:textId="5118167C" w:rsidR="00680188" w:rsidRPr="004655B5" w:rsidRDefault="004473BF" w:rsidP="004655B5">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655B5">
        <w:rPr>
          <w:rFonts w:ascii="Times New Roman" w:eastAsia="Times New Roman" w:hAnsi="Times New Roman" w:cs="Times New Roman"/>
          <w:b/>
          <w:sz w:val="24"/>
          <w:szCs w:val="24"/>
        </w:rPr>
        <w:t xml:space="preserve">           </w:t>
      </w:r>
      <w:r w:rsidR="00A64AED" w:rsidRPr="004655B5">
        <w:rPr>
          <w:rFonts w:ascii="Times New Roman" w:eastAsia="Times New Roman" w:hAnsi="Times New Roman" w:cs="Times New Roman"/>
          <w:sz w:val="24"/>
          <w:szCs w:val="24"/>
        </w:rPr>
        <w:t>* (Eylül</w:t>
      </w:r>
      <w:r w:rsidRPr="004655B5">
        <w:rPr>
          <w:rFonts w:ascii="Times New Roman" w:eastAsia="Times New Roman" w:hAnsi="Times New Roman" w:cs="Times New Roman"/>
          <w:sz w:val="24"/>
          <w:szCs w:val="24"/>
        </w:rPr>
        <w:t xml:space="preserve"> 2019 tarihi itibariyle)</w:t>
      </w:r>
    </w:p>
    <w:p w14:paraId="01A0963D" w14:textId="77777777" w:rsidR="0000517C" w:rsidRPr="00D06B22" w:rsidRDefault="0000517C" w:rsidP="00347FD4">
      <w:pPr>
        <w:pStyle w:val="Normal1"/>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08B04C46" w14:textId="77777777" w:rsidR="00112C48" w:rsidRPr="004655B5" w:rsidRDefault="00112C48" w:rsidP="004F7228">
      <w:pPr>
        <w:pStyle w:val="ResimYazs"/>
        <w:spacing w:after="0"/>
        <w:jc w:val="center"/>
        <w:rPr>
          <w:rFonts w:ascii="Times New Roman" w:hAnsi="Times New Roman" w:cs="Times New Roman"/>
          <w:b w:val="0"/>
          <w:color w:val="auto"/>
          <w:sz w:val="24"/>
          <w:szCs w:val="24"/>
        </w:rPr>
      </w:pPr>
      <w:bookmarkStart w:id="52" w:name="_Toc15388796"/>
      <w:r w:rsidRPr="004655B5">
        <w:rPr>
          <w:rFonts w:ascii="Times New Roman" w:hAnsi="Times New Roman" w:cs="Times New Roman"/>
          <w:color w:val="auto"/>
          <w:sz w:val="24"/>
          <w:szCs w:val="24"/>
        </w:rPr>
        <w:t xml:space="preserve">Tablo </w:t>
      </w:r>
      <w:r w:rsidR="002A458F" w:rsidRPr="004655B5">
        <w:rPr>
          <w:rFonts w:ascii="Times New Roman" w:hAnsi="Times New Roman" w:cs="Times New Roman"/>
          <w:color w:val="auto"/>
          <w:sz w:val="24"/>
          <w:szCs w:val="24"/>
        </w:rPr>
        <w:t>13</w:t>
      </w:r>
      <w:r w:rsidRPr="004655B5">
        <w:rPr>
          <w:rFonts w:ascii="Times New Roman" w:hAnsi="Times New Roman" w:cs="Times New Roman"/>
          <w:color w:val="auto"/>
          <w:sz w:val="24"/>
          <w:szCs w:val="24"/>
        </w:rPr>
        <w:t>:</w:t>
      </w:r>
      <w:r w:rsidRPr="004655B5">
        <w:rPr>
          <w:rFonts w:ascii="Times New Roman" w:hAnsi="Times New Roman" w:cs="Times New Roman"/>
          <w:b w:val="0"/>
          <w:color w:val="auto"/>
          <w:sz w:val="24"/>
          <w:szCs w:val="24"/>
        </w:rPr>
        <w:t xml:space="preserve"> </w:t>
      </w:r>
      <w:r w:rsidRPr="004655B5">
        <w:rPr>
          <w:rFonts w:ascii="Times New Roman" w:eastAsia="Times New Roman" w:hAnsi="Times New Roman" w:cs="Times New Roman"/>
          <w:b w:val="0"/>
          <w:color w:val="auto"/>
          <w:sz w:val="24"/>
          <w:szCs w:val="24"/>
        </w:rPr>
        <w:t>Diğer Bilgi ve Teknolojik Kaynaklar</w:t>
      </w:r>
      <w:bookmarkEnd w:id="52"/>
      <w:r w:rsidR="004473BF" w:rsidRPr="004655B5">
        <w:rPr>
          <w:rFonts w:ascii="Times New Roman" w:eastAsia="Times New Roman" w:hAnsi="Times New Roman" w:cs="Times New Roman"/>
          <w:b w:val="0"/>
          <w:color w:val="auto"/>
          <w:sz w:val="24"/>
          <w:szCs w:val="24"/>
        </w:rPr>
        <w:t xml:space="preserve"> (*)</w:t>
      </w:r>
    </w:p>
    <w:tbl>
      <w:tblPr>
        <w:tblStyle w:val="26"/>
        <w:tblW w:w="7290" w:type="dxa"/>
        <w:jc w:val="center"/>
        <w:tblInd w:w="0" w:type="dxa"/>
        <w:tblLayout w:type="fixed"/>
        <w:tblLook w:val="0400" w:firstRow="0" w:lastRow="0" w:firstColumn="0" w:lastColumn="0" w:noHBand="0" w:noVBand="1"/>
      </w:tblPr>
      <w:tblGrid>
        <w:gridCol w:w="2972"/>
        <w:gridCol w:w="2233"/>
        <w:gridCol w:w="2085"/>
      </w:tblGrid>
      <w:tr w:rsidR="00E4031E" w:rsidRPr="004655B5" w14:paraId="5B4F92CC" w14:textId="77777777">
        <w:trPr>
          <w:trHeight w:val="32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6AD00D"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Cinsi</w:t>
            </w:r>
          </w:p>
        </w:tc>
        <w:tc>
          <w:tcPr>
            <w:tcW w:w="2233" w:type="dxa"/>
            <w:tcBorders>
              <w:top w:val="single" w:sz="4" w:space="0" w:color="000000"/>
              <w:left w:val="nil"/>
              <w:bottom w:val="single" w:sz="4" w:space="0" w:color="000000"/>
              <w:right w:val="single" w:sz="4" w:space="0" w:color="000000"/>
            </w:tcBorders>
            <w:shd w:val="clear" w:color="auto" w:fill="BFBFBF"/>
            <w:vAlign w:val="center"/>
          </w:tcPr>
          <w:p w14:paraId="12BC7807"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İdari Amaçlı</w:t>
            </w:r>
          </w:p>
        </w:tc>
        <w:tc>
          <w:tcPr>
            <w:tcW w:w="2085" w:type="dxa"/>
            <w:tcBorders>
              <w:top w:val="single" w:sz="4" w:space="0" w:color="000000"/>
              <w:left w:val="nil"/>
              <w:bottom w:val="single" w:sz="4" w:space="0" w:color="000000"/>
              <w:right w:val="single" w:sz="4" w:space="0" w:color="000000"/>
            </w:tcBorders>
            <w:shd w:val="clear" w:color="auto" w:fill="BFBFBF"/>
            <w:vAlign w:val="center"/>
          </w:tcPr>
          <w:p w14:paraId="6355529F" w14:textId="77777777" w:rsidR="00C52438" w:rsidRPr="004655B5" w:rsidRDefault="009879EB"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Eğitim Amaçlı</w:t>
            </w:r>
          </w:p>
        </w:tc>
      </w:tr>
      <w:tr w:rsidR="00E4031E" w:rsidRPr="004655B5" w14:paraId="3BA54C5F"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16BF91AD"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Projeksiyon</w:t>
            </w:r>
          </w:p>
        </w:tc>
        <w:tc>
          <w:tcPr>
            <w:tcW w:w="2233" w:type="dxa"/>
            <w:tcBorders>
              <w:top w:val="nil"/>
              <w:left w:val="nil"/>
              <w:bottom w:val="single" w:sz="4" w:space="0" w:color="000000"/>
              <w:right w:val="single" w:sz="4" w:space="0" w:color="000000"/>
            </w:tcBorders>
            <w:shd w:val="clear" w:color="auto" w:fill="auto"/>
            <w:vAlign w:val="center"/>
          </w:tcPr>
          <w:p w14:paraId="4E444D19"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2D4E9B37" w14:textId="37061E83" w:rsidR="007D3650" w:rsidRPr="004655B5" w:rsidRDefault="004655B5"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2E32C4E4"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4F6FA59D"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Slayt makinesi</w:t>
            </w:r>
          </w:p>
        </w:tc>
        <w:tc>
          <w:tcPr>
            <w:tcW w:w="2233" w:type="dxa"/>
            <w:tcBorders>
              <w:top w:val="nil"/>
              <w:left w:val="nil"/>
              <w:bottom w:val="single" w:sz="4" w:space="0" w:color="000000"/>
              <w:right w:val="single" w:sz="4" w:space="0" w:color="000000"/>
            </w:tcBorders>
            <w:shd w:val="clear" w:color="auto" w:fill="auto"/>
            <w:vAlign w:val="center"/>
          </w:tcPr>
          <w:p w14:paraId="09314E5B"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4397B620"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14BABFF0"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6CB81B71"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Tepegöz</w:t>
            </w:r>
          </w:p>
        </w:tc>
        <w:tc>
          <w:tcPr>
            <w:tcW w:w="2233" w:type="dxa"/>
            <w:tcBorders>
              <w:top w:val="nil"/>
              <w:left w:val="nil"/>
              <w:bottom w:val="single" w:sz="4" w:space="0" w:color="000000"/>
              <w:right w:val="single" w:sz="4" w:space="0" w:color="000000"/>
            </w:tcBorders>
            <w:shd w:val="clear" w:color="auto" w:fill="auto"/>
            <w:vAlign w:val="center"/>
          </w:tcPr>
          <w:p w14:paraId="6E01BC3A"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539EF8C7"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03C8FFCC"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5B622544"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Barkot yazıcı</w:t>
            </w:r>
          </w:p>
        </w:tc>
        <w:tc>
          <w:tcPr>
            <w:tcW w:w="2233" w:type="dxa"/>
            <w:tcBorders>
              <w:top w:val="nil"/>
              <w:left w:val="nil"/>
              <w:bottom w:val="single" w:sz="4" w:space="0" w:color="000000"/>
              <w:right w:val="single" w:sz="4" w:space="0" w:color="000000"/>
            </w:tcBorders>
            <w:shd w:val="clear" w:color="auto" w:fill="auto"/>
            <w:vAlign w:val="center"/>
          </w:tcPr>
          <w:p w14:paraId="5F3C7BB1"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2E6214E9"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067C8923"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5109DDB8"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Barkot okuyucu</w:t>
            </w:r>
          </w:p>
        </w:tc>
        <w:tc>
          <w:tcPr>
            <w:tcW w:w="2233" w:type="dxa"/>
            <w:tcBorders>
              <w:top w:val="nil"/>
              <w:left w:val="nil"/>
              <w:bottom w:val="single" w:sz="4" w:space="0" w:color="000000"/>
              <w:right w:val="single" w:sz="4" w:space="0" w:color="000000"/>
            </w:tcBorders>
            <w:shd w:val="clear" w:color="auto" w:fill="auto"/>
            <w:vAlign w:val="center"/>
          </w:tcPr>
          <w:p w14:paraId="028BC6EC"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475AEE80"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5029C81C"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72A5A5A8"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Baskı makinesi</w:t>
            </w:r>
          </w:p>
        </w:tc>
        <w:tc>
          <w:tcPr>
            <w:tcW w:w="2233" w:type="dxa"/>
            <w:tcBorders>
              <w:top w:val="nil"/>
              <w:left w:val="nil"/>
              <w:bottom w:val="single" w:sz="4" w:space="0" w:color="000000"/>
              <w:right w:val="single" w:sz="4" w:space="0" w:color="000000"/>
            </w:tcBorders>
            <w:shd w:val="clear" w:color="auto" w:fill="auto"/>
            <w:vAlign w:val="center"/>
          </w:tcPr>
          <w:p w14:paraId="57D102BC"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0862C4EF"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3A3C437F"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6DEEB85B"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Teksir makinesi</w:t>
            </w:r>
          </w:p>
        </w:tc>
        <w:tc>
          <w:tcPr>
            <w:tcW w:w="2233" w:type="dxa"/>
            <w:tcBorders>
              <w:top w:val="nil"/>
              <w:left w:val="nil"/>
              <w:bottom w:val="single" w:sz="4" w:space="0" w:color="000000"/>
              <w:right w:val="single" w:sz="4" w:space="0" w:color="000000"/>
            </w:tcBorders>
            <w:shd w:val="clear" w:color="auto" w:fill="auto"/>
            <w:vAlign w:val="center"/>
          </w:tcPr>
          <w:p w14:paraId="7A236142"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w:t>
            </w:r>
          </w:p>
        </w:tc>
        <w:tc>
          <w:tcPr>
            <w:tcW w:w="2085" w:type="dxa"/>
            <w:tcBorders>
              <w:top w:val="nil"/>
              <w:left w:val="nil"/>
              <w:bottom w:val="single" w:sz="4" w:space="0" w:color="000000"/>
              <w:right w:val="single" w:sz="4" w:space="0" w:color="000000"/>
            </w:tcBorders>
            <w:shd w:val="clear" w:color="auto" w:fill="auto"/>
            <w:vAlign w:val="center"/>
          </w:tcPr>
          <w:p w14:paraId="3A5717E3"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0CBFE390"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34F6256C"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Fotokopi makinesi</w:t>
            </w:r>
          </w:p>
        </w:tc>
        <w:tc>
          <w:tcPr>
            <w:tcW w:w="2233" w:type="dxa"/>
            <w:tcBorders>
              <w:top w:val="nil"/>
              <w:left w:val="nil"/>
              <w:bottom w:val="single" w:sz="4" w:space="0" w:color="000000"/>
              <w:right w:val="single" w:sz="4" w:space="0" w:color="000000"/>
            </w:tcBorders>
            <w:shd w:val="clear" w:color="auto" w:fill="auto"/>
            <w:vAlign w:val="center"/>
          </w:tcPr>
          <w:p w14:paraId="6206623F" w14:textId="01D526F2" w:rsidR="007D3650" w:rsidRPr="004655B5" w:rsidRDefault="004655B5"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29F3E5B4"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2DBCB2FC"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3889D57E"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Faks</w:t>
            </w:r>
          </w:p>
        </w:tc>
        <w:tc>
          <w:tcPr>
            <w:tcW w:w="2233" w:type="dxa"/>
            <w:tcBorders>
              <w:top w:val="nil"/>
              <w:left w:val="nil"/>
              <w:bottom w:val="single" w:sz="4" w:space="0" w:color="000000"/>
              <w:right w:val="single" w:sz="4" w:space="0" w:color="000000"/>
            </w:tcBorders>
            <w:shd w:val="clear" w:color="auto" w:fill="auto"/>
            <w:vAlign w:val="center"/>
          </w:tcPr>
          <w:p w14:paraId="1AD015DF"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3BE3D059"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15AAD5AE"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3B2B406B"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Fotoğraf makinesi</w:t>
            </w:r>
          </w:p>
        </w:tc>
        <w:tc>
          <w:tcPr>
            <w:tcW w:w="2233" w:type="dxa"/>
            <w:tcBorders>
              <w:top w:val="nil"/>
              <w:left w:val="nil"/>
              <w:bottom w:val="single" w:sz="4" w:space="0" w:color="000000"/>
              <w:right w:val="single" w:sz="4" w:space="0" w:color="000000"/>
            </w:tcBorders>
            <w:shd w:val="clear" w:color="auto" w:fill="auto"/>
            <w:vAlign w:val="center"/>
          </w:tcPr>
          <w:p w14:paraId="05531EAB"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60CC38C5"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5752C3AD"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55D42E34"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Kamera</w:t>
            </w:r>
          </w:p>
        </w:tc>
        <w:tc>
          <w:tcPr>
            <w:tcW w:w="2233" w:type="dxa"/>
            <w:tcBorders>
              <w:top w:val="nil"/>
              <w:left w:val="nil"/>
              <w:bottom w:val="single" w:sz="4" w:space="0" w:color="000000"/>
              <w:right w:val="single" w:sz="4" w:space="0" w:color="000000"/>
            </w:tcBorders>
            <w:shd w:val="clear" w:color="auto" w:fill="auto"/>
            <w:vAlign w:val="center"/>
          </w:tcPr>
          <w:p w14:paraId="47FD715C" w14:textId="689957C2" w:rsidR="007D3650" w:rsidRPr="004655B5" w:rsidRDefault="004655B5"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60F2A28C"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66EA8327"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1D29B67E"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Televizyon</w:t>
            </w:r>
          </w:p>
        </w:tc>
        <w:tc>
          <w:tcPr>
            <w:tcW w:w="2233" w:type="dxa"/>
            <w:tcBorders>
              <w:top w:val="nil"/>
              <w:left w:val="nil"/>
              <w:bottom w:val="single" w:sz="4" w:space="0" w:color="000000"/>
              <w:right w:val="single" w:sz="4" w:space="0" w:color="000000"/>
            </w:tcBorders>
            <w:shd w:val="clear" w:color="auto" w:fill="auto"/>
            <w:vAlign w:val="center"/>
          </w:tcPr>
          <w:p w14:paraId="644AAFCD" w14:textId="74463A34" w:rsidR="007D3650" w:rsidRPr="004655B5" w:rsidRDefault="004655B5"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204735E0"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2B480264"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4DB65286"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Tarayıcı</w:t>
            </w:r>
          </w:p>
        </w:tc>
        <w:tc>
          <w:tcPr>
            <w:tcW w:w="2233" w:type="dxa"/>
            <w:tcBorders>
              <w:top w:val="nil"/>
              <w:left w:val="nil"/>
              <w:bottom w:val="single" w:sz="4" w:space="0" w:color="000000"/>
              <w:right w:val="single" w:sz="4" w:space="0" w:color="000000"/>
            </w:tcBorders>
            <w:shd w:val="clear" w:color="auto" w:fill="auto"/>
            <w:vAlign w:val="center"/>
          </w:tcPr>
          <w:p w14:paraId="6688B2F9" w14:textId="6EE9F3BD" w:rsidR="007D3650" w:rsidRPr="004655B5" w:rsidRDefault="004655B5"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2546E18F"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0A3291CF"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04908F32"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Müzik seti</w:t>
            </w:r>
          </w:p>
        </w:tc>
        <w:tc>
          <w:tcPr>
            <w:tcW w:w="2233" w:type="dxa"/>
            <w:tcBorders>
              <w:top w:val="nil"/>
              <w:left w:val="nil"/>
              <w:bottom w:val="single" w:sz="4" w:space="0" w:color="000000"/>
              <w:right w:val="single" w:sz="4" w:space="0" w:color="000000"/>
            </w:tcBorders>
            <w:shd w:val="clear" w:color="auto" w:fill="auto"/>
            <w:vAlign w:val="center"/>
          </w:tcPr>
          <w:p w14:paraId="38D234FA"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73471D0E"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0249CE37"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51105F15"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Mikroskop</w:t>
            </w:r>
          </w:p>
        </w:tc>
        <w:tc>
          <w:tcPr>
            <w:tcW w:w="2233" w:type="dxa"/>
            <w:tcBorders>
              <w:top w:val="nil"/>
              <w:left w:val="nil"/>
              <w:bottom w:val="single" w:sz="4" w:space="0" w:color="000000"/>
              <w:right w:val="single" w:sz="4" w:space="0" w:color="000000"/>
            </w:tcBorders>
            <w:shd w:val="clear" w:color="auto" w:fill="auto"/>
            <w:vAlign w:val="center"/>
          </w:tcPr>
          <w:p w14:paraId="7C1C7AE6"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6BA3B453"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5B25163B"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6478C368"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DVD</w:t>
            </w:r>
          </w:p>
        </w:tc>
        <w:tc>
          <w:tcPr>
            <w:tcW w:w="2233" w:type="dxa"/>
            <w:tcBorders>
              <w:top w:val="nil"/>
              <w:left w:val="nil"/>
              <w:bottom w:val="single" w:sz="4" w:space="0" w:color="000000"/>
              <w:right w:val="single" w:sz="4" w:space="0" w:color="000000"/>
            </w:tcBorders>
            <w:shd w:val="clear" w:color="auto" w:fill="auto"/>
            <w:vAlign w:val="center"/>
          </w:tcPr>
          <w:p w14:paraId="07ED6C2A"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3A5B49A5"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5239676F"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38D2C6BA"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Akıllı tahta</w:t>
            </w:r>
          </w:p>
        </w:tc>
        <w:tc>
          <w:tcPr>
            <w:tcW w:w="2233" w:type="dxa"/>
            <w:tcBorders>
              <w:top w:val="nil"/>
              <w:left w:val="nil"/>
              <w:bottom w:val="single" w:sz="4" w:space="0" w:color="000000"/>
              <w:right w:val="single" w:sz="4" w:space="0" w:color="000000"/>
            </w:tcBorders>
            <w:shd w:val="clear" w:color="auto" w:fill="auto"/>
            <w:vAlign w:val="center"/>
          </w:tcPr>
          <w:p w14:paraId="091E99A0"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75F8509C"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29C5E549"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auto"/>
            <w:vAlign w:val="center"/>
          </w:tcPr>
          <w:p w14:paraId="7F41E36A" w14:textId="77777777" w:rsidR="007D3650" w:rsidRPr="004655B5" w:rsidRDefault="007D3650" w:rsidP="00347FD4">
            <w:pPr>
              <w:pStyle w:val="Normal1"/>
              <w:spacing w:after="0" w:line="240" w:lineRule="auto"/>
              <w:jc w:val="both"/>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Optik okuyucu</w:t>
            </w:r>
          </w:p>
        </w:tc>
        <w:tc>
          <w:tcPr>
            <w:tcW w:w="2233" w:type="dxa"/>
            <w:tcBorders>
              <w:top w:val="nil"/>
              <w:left w:val="nil"/>
              <w:bottom w:val="single" w:sz="4" w:space="0" w:color="000000"/>
              <w:right w:val="single" w:sz="4" w:space="0" w:color="000000"/>
            </w:tcBorders>
            <w:shd w:val="clear" w:color="auto" w:fill="auto"/>
            <w:vAlign w:val="center"/>
          </w:tcPr>
          <w:p w14:paraId="1DBE4E66"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auto"/>
            <w:vAlign w:val="center"/>
          </w:tcPr>
          <w:p w14:paraId="28D26052" w14:textId="77777777" w:rsidR="007D3650" w:rsidRPr="004655B5" w:rsidRDefault="007D3650"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r w:rsidR="00E4031E" w:rsidRPr="004655B5" w14:paraId="469E53B2" w14:textId="77777777">
        <w:trPr>
          <w:trHeight w:val="340"/>
          <w:jc w:val="center"/>
        </w:trPr>
        <w:tc>
          <w:tcPr>
            <w:tcW w:w="2972" w:type="dxa"/>
            <w:tcBorders>
              <w:top w:val="nil"/>
              <w:left w:val="single" w:sz="4" w:space="0" w:color="000000"/>
              <w:bottom w:val="single" w:sz="4" w:space="0" w:color="000000"/>
              <w:right w:val="single" w:sz="4" w:space="0" w:color="000000"/>
            </w:tcBorders>
            <w:shd w:val="clear" w:color="auto" w:fill="BFBFBF"/>
            <w:vAlign w:val="bottom"/>
          </w:tcPr>
          <w:p w14:paraId="27F9DD8A" w14:textId="77777777" w:rsidR="007D3650" w:rsidRPr="004655B5" w:rsidRDefault="007D3650" w:rsidP="00347FD4">
            <w:pPr>
              <w:pStyle w:val="Normal1"/>
              <w:spacing w:after="0" w:line="240" w:lineRule="auto"/>
              <w:jc w:val="center"/>
              <w:rPr>
                <w:rFonts w:ascii="Times New Roman" w:eastAsia="Times New Roman" w:hAnsi="Times New Roman" w:cs="Times New Roman"/>
                <w:b/>
                <w:sz w:val="24"/>
                <w:szCs w:val="24"/>
              </w:rPr>
            </w:pPr>
            <w:r w:rsidRPr="004655B5">
              <w:rPr>
                <w:rFonts w:ascii="Times New Roman" w:eastAsia="Times New Roman" w:hAnsi="Times New Roman" w:cs="Times New Roman"/>
                <w:b/>
                <w:sz w:val="24"/>
                <w:szCs w:val="24"/>
              </w:rPr>
              <w:t>Toplam</w:t>
            </w:r>
          </w:p>
        </w:tc>
        <w:tc>
          <w:tcPr>
            <w:tcW w:w="2233" w:type="dxa"/>
            <w:tcBorders>
              <w:top w:val="nil"/>
              <w:left w:val="nil"/>
              <w:bottom w:val="single" w:sz="4" w:space="0" w:color="000000"/>
              <w:right w:val="single" w:sz="4" w:space="0" w:color="000000"/>
            </w:tcBorders>
            <w:shd w:val="clear" w:color="auto" w:fill="BFBFBF"/>
            <w:vAlign w:val="bottom"/>
          </w:tcPr>
          <w:p w14:paraId="37B4BD91" w14:textId="6164B30A" w:rsidR="007D3650" w:rsidRPr="004655B5" w:rsidRDefault="004655B5"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c>
          <w:tcPr>
            <w:tcW w:w="2085" w:type="dxa"/>
            <w:tcBorders>
              <w:top w:val="nil"/>
              <w:left w:val="nil"/>
              <w:bottom w:val="single" w:sz="4" w:space="0" w:color="000000"/>
              <w:right w:val="single" w:sz="4" w:space="0" w:color="000000"/>
            </w:tcBorders>
            <w:shd w:val="clear" w:color="auto" w:fill="BFBFBF"/>
            <w:vAlign w:val="bottom"/>
          </w:tcPr>
          <w:p w14:paraId="2BD933A0" w14:textId="6D97C108" w:rsidR="007D3650" w:rsidRPr="004655B5" w:rsidRDefault="004655B5" w:rsidP="007D3650">
            <w:pPr>
              <w:pStyle w:val="Normal1"/>
              <w:spacing w:after="0" w:line="240" w:lineRule="auto"/>
              <w:jc w:val="center"/>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w:t>
            </w:r>
          </w:p>
        </w:tc>
      </w:tr>
    </w:tbl>
    <w:p w14:paraId="42FDB3F2" w14:textId="77777777" w:rsidR="007D3650" w:rsidRPr="004655B5" w:rsidRDefault="004473BF" w:rsidP="00A46FB4">
      <w:pPr>
        <w:pStyle w:val="Normal1"/>
        <w:pBdr>
          <w:top w:val="nil"/>
          <w:left w:val="nil"/>
          <w:bottom w:val="nil"/>
          <w:right w:val="nil"/>
          <w:between w:val="nil"/>
        </w:pBdr>
        <w:spacing w:after="0" w:line="360" w:lineRule="auto"/>
        <w:rPr>
          <w:rFonts w:ascii="Times New Roman" w:eastAsia="Times New Roman" w:hAnsi="Times New Roman" w:cs="Times New Roman"/>
          <w:sz w:val="24"/>
          <w:szCs w:val="24"/>
        </w:rPr>
      </w:pPr>
      <w:r w:rsidRPr="004655B5">
        <w:rPr>
          <w:rFonts w:ascii="Times New Roman" w:eastAsia="Times New Roman" w:hAnsi="Times New Roman" w:cs="Times New Roman"/>
          <w:sz w:val="24"/>
          <w:szCs w:val="24"/>
        </w:rPr>
        <w:t xml:space="preserve">                   </w:t>
      </w:r>
      <w:r w:rsidR="00A64AED" w:rsidRPr="004655B5">
        <w:rPr>
          <w:rFonts w:ascii="Times New Roman" w:eastAsia="Times New Roman" w:hAnsi="Times New Roman" w:cs="Times New Roman"/>
          <w:sz w:val="24"/>
          <w:szCs w:val="24"/>
        </w:rPr>
        <w:t>* (Eylül</w:t>
      </w:r>
      <w:bookmarkStart w:id="53" w:name="_Toc15381891"/>
      <w:r w:rsidR="00A46FB4" w:rsidRPr="004655B5">
        <w:rPr>
          <w:rFonts w:ascii="Times New Roman" w:eastAsia="Times New Roman" w:hAnsi="Times New Roman" w:cs="Times New Roman"/>
          <w:sz w:val="24"/>
          <w:szCs w:val="24"/>
        </w:rPr>
        <w:t xml:space="preserve"> 2019 tarihi itibariyle)</w:t>
      </w:r>
    </w:p>
    <w:p w14:paraId="7DA4588E" w14:textId="65908AB1" w:rsidR="00C52438" w:rsidRPr="00F60FA3" w:rsidRDefault="00185537" w:rsidP="005F26A4">
      <w:pPr>
        <w:pStyle w:val="Normal1"/>
        <w:spacing w:after="240" w:line="360" w:lineRule="auto"/>
        <w:jc w:val="both"/>
        <w:outlineLvl w:val="2"/>
        <w:rPr>
          <w:rFonts w:ascii="Times New Roman" w:eastAsia="Times New Roman" w:hAnsi="Times New Roman" w:cs="Times New Roman"/>
          <w:b/>
          <w:sz w:val="24"/>
          <w:szCs w:val="24"/>
        </w:rPr>
      </w:pPr>
      <w:r w:rsidRPr="00D06B22">
        <w:rPr>
          <w:rFonts w:ascii="Times New Roman" w:hAnsi="Times New Roman" w:cs="Times New Roman"/>
          <w:noProof/>
          <w:color w:val="FF0000"/>
          <w:sz w:val="24"/>
          <w:szCs w:val="24"/>
        </w:rPr>
        <mc:AlternateContent>
          <mc:Choice Requires="wps">
            <w:drawing>
              <wp:inline distT="0" distB="0" distL="0" distR="0" wp14:anchorId="72A5A746" wp14:editId="580F1DC4">
                <wp:extent cx="276225" cy="27622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5C82A17A" id="AutoShape 1" o:spid="_x0000_s1026" style="width:21.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" filled="f" stroked="f">
                <o:lock v:ext="edit" aspectratio="t"/>
                <w10:anchorlock/>
              </v:rect>
            </w:pict>
          </mc:Fallback>
        </mc:AlternateContent>
      </w:r>
      <w:r w:rsidRPr="00D06B22">
        <w:rPr>
          <w:rFonts w:ascii="Times New Roman" w:hAnsi="Times New Roman" w:cs="Times New Roman"/>
          <w:noProof/>
          <w:color w:val="FF0000"/>
          <w:sz w:val="24"/>
          <w:szCs w:val="24"/>
        </w:rPr>
        <mc:AlternateContent>
          <mc:Choice Requires="wps">
            <w:drawing>
              <wp:inline distT="0" distB="0" distL="0" distR="0" wp14:anchorId="56F5D36D" wp14:editId="2FBCD3AA">
                <wp:extent cx="276225" cy="276225"/>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B29C7D1" id="AutoShape 2" o:spid="_x0000_s1026" style="width:21.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" filled="f" stroked="f">
                <o:lock v:ext="edit" aspectratio="t"/>
                <w10:anchorlock/>
              </v:rect>
            </w:pict>
          </mc:Fallback>
        </mc:AlternateContent>
      </w:r>
      <w:r w:rsidR="009879EB" w:rsidRPr="00F60FA3">
        <w:rPr>
          <w:rFonts w:ascii="Times New Roman" w:eastAsia="Times New Roman" w:hAnsi="Times New Roman" w:cs="Times New Roman"/>
          <w:b/>
          <w:sz w:val="24"/>
          <w:szCs w:val="24"/>
        </w:rPr>
        <w:t>4.7.6. Mali Kaynak Analizi</w:t>
      </w:r>
      <w:bookmarkEnd w:id="53"/>
      <w:r w:rsidR="00A64AED" w:rsidRPr="00F60FA3">
        <w:rPr>
          <w:rFonts w:ascii="Times New Roman" w:eastAsia="Times New Roman" w:hAnsi="Times New Roman" w:cs="Times New Roman"/>
          <w:b/>
          <w:sz w:val="24"/>
          <w:szCs w:val="24"/>
        </w:rPr>
        <w:t xml:space="preserve"> </w:t>
      </w:r>
    </w:p>
    <w:p w14:paraId="24E635C0" w14:textId="16F8EC9D" w:rsidR="00B70B19" w:rsidRPr="00F60FA3" w:rsidRDefault="004655B5" w:rsidP="009E00C5">
      <w:pPr>
        <w:pStyle w:val="Normal1"/>
        <w:spacing w:after="240" w:line="360" w:lineRule="auto"/>
        <w:jc w:val="both"/>
        <w:outlineLvl w:val="2"/>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lastRenderedPageBreak/>
        <w:t>Yahyalı MYO’</w:t>
      </w:r>
      <w:r w:rsidR="00F60FA3" w:rsidRPr="00F60FA3">
        <w:rPr>
          <w:rFonts w:ascii="Times New Roman" w:eastAsia="Times New Roman" w:hAnsi="Times New Roman" w:cs="Times New Roman"/>
          <w:sz w:val="24"/>
          <w:szCs w:val="24"/>
        </w:rPr>
        <w:t xml:space="preserve"> </w:t>
      </w:r>
      <w:proofErr w:type="spellStart"/>
      <w:r w:rsidRPr="00F60FA3">
        <w:rPr>
          <w:rFonts w:ascii="Times New Roman" w:eastAsia="Times New Roman" w:hAnsi="Times New Roman" w:cs="Times New Roman"/>
          <w:sz w:val="24"/>
          <w:szCs w:val="24"/>
        </w:rPr>
        <w:t>nun</w:t>
      </w:r>
      <w:proofErr w:type="spellEnd"/>
      <w:r w:rsidR="00A326D8" w:rsidRPr="00F60FA3">
        <w:rPr>
          <w:rFonts w:ascii="Times New Roman" w:eastAsia="Times New Roman" w:hAnsi="Times New Roman" w:cs="Times New Roman"/>
          <w:sz w:val="24"/>
          <w:szCs w:val="24"/>
        </w:rPr>
        <w:t xml:space="preserve"> altyapı tamamlanması, fiziki, teknolojik ve insan kaynakları ihtiyaçları KAYÜ’</w:t>
      </w:r>
      <w:r w:rsidR="00F60FA3" w:rsidRPr="00F60FA3">
        <w:rPr>
          <w:rFonts w:ascii="Times New Roman" w:eastAsia="Times New Roman" w:hAnsi="Times New Roman" w:cs="Times New Roman"/>
          <w:sz w:val="24"/>
          <w:szCs w:val="24"/>
        </w:rPr>
        <w:t xml:space="preserve"> </w:t>
      </w:r>
      <w:r w:rsidR="00A326D8" w:rsidRPr="00F60FA3">
        <w:rPr>
          <w:rFonts w:ascii="Times New Roman" w:eastAsia="Times New Roman" w:hAnsi="Times New Roman" w:cs="Times New Roman"/>
          <w:sz w:val="24"/>
          <w:szCs w:val="24"/>
        </w:rPr>
        <w:t>nün mali kaynak desteği</w:t>
      </w:r>
      <w:r w:rsidRPr="00F60FA3">
        <w:rPr>
          <w:rFonts w:ascii="Times New Roman" w:eastAsia="Times New Roman" w:hAnsi="Times New Roman" w:cs="Times New Roman"/>
          <w:sz w:val="24"/>
          <w:szCs w:val="24"/>
        </w:rPr>
        <w:t xml:space="preserve"> ile tamamlanması planlanm</w:t>
      </w:r>
      <w:r w:rsidR="00F60FA3" w:rsidRPr="00F60FA3">
        <w:rPr>
          <w:rFonts w:ascii="Times New Roman" w:eastAsia="Times New Roman" w:hAnsi="Times New Roman" w:cs="Times New Roman"/>
          <w:sz w:val="24"/>
          <w:szCs w:val="24"/>
        </w:rPr>
        <w:t>a</w:t>
      </w:r>
      <w:r w:rsidRPr="00F60FA3">
        <w:rPr>
          <w:rFonts w:ascii="Times New Roman" w:eastAsia="Times New Roman" w:hAnsi="Times New Roman" w:cs="Times New Roman"/>
          <w:sz w:val="24"/>
          <w:szCs w:val="24"/>
        </w:rPr>
        <w:t>ktadır.</w:t>
      </w:r>
      <w:r w:rsidR="00F15C27" w:rsidRPr="00F60FA3">
        <w:rPr>
          <w:rFonts w:ascii="Times New Roman" w:eastAsia="Times New Roman" w:hAnsi="Times New Roman" w:cs="Times New Roman"/>
          <w:sz w:val="24"/>
          <w:szCs w:val="24"/>
        </w:rPr>
        <w:t xml:space="preserve"> </w:t>
      </w:r>
    </w:p>
    <w:p w14:paraId="683F7D84" w14:textId="77777777" w:rsidR="00C52438" w:rsidRPr="00F60FA3" w:rsidRDefault="009879EB" w:rsidP="004F7228">
      <w:pPr>
        <w:pStyle w:val="Normal1"/>
        <w:spacing w:after="120" w:line="360" w:lineRule="auto"/>
        <w:jc w:val="both"/>
        <w:outlineLvl w:val="1"/>
        <w:rPr>
          <w:rFonts w:ascii="Times New Roman" w:eastAsia="Times New Roman" w:hAnsi="Times New Roman" w:cs="Times New Roman"/>
          <w:b/>
          <w:sz w:val="24"/>
          <w:szCs w:val="24"/>
        </w:rPr>
      </w:pPr>
      <w:bookmarkStart w:id="54" w:name="_Toc15381892"/>
      <w:r w:rsidRPr="00F60FA3">
        <w:rPr>
          <w:rFonts w:ascii="Times New Roman" w:eastAsia="Times New Roman" w:hAnsi="Times New Roman" w:cs="Times New Roman"/>
          <w:b/>
          <w:sz w:val="24"/>
          <w:szCs w:val="24"/>
        </w:rPr>
        <w:t xml:space="preserve">4.8. </w:t>
      </w:r>
      <w:r w:rsidR="005F26A4" w:rsidRPr="00F60FA3">
        <w:rPr>
          <w:rFonts w:ascii="Times New Roman" w:eastAsia="Times New Roman" w:hAnsi="Times New Roman" w:cs="Times New Roman"/>
          <w:b/>
          <w:sz w:val="24"/>
          <w:szCs w:val="24"/>
        </w:rPr>
        <w:t>Akademik Faaliyetler Analizi</w:t>
      </w:r>
      <w:bookmarkEnd w:id="54"/>
      <w:r w:rsidR="005F26A4" w:rsidRPr="00F60FA3">
        <w:rPr>
          <w:rFonts w:ascii="Times New Roman" w:eastAsia="Times New Roman" w:hAnsi="Times New Roman" w:cs="Times New Roman"/>
          <w:b/>
          <w:sz w:val="24"/>
          <w:szCs w:val="24"/>
        </w:rPr>
        <w:t xml:space="preserve"> </w:t>
      </w:r>
    </w:p>
    <w:p w14:paraId="064E2A4E" w14:textId="18E090B0" w:rsidR="001E681C" w:rsidRPr="00F60FA3" w:rsidRDefault="00DA6691" w:rsidP="00E14D7B">
      <w:pPr>
        <w:pStyle w:val="Normal1"/>
        <w:spacing w:after="120" w:line="360" w:lineRule="auto"/>
        <w:jc w:val="both"/>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A</w:t>
      </w:r>
      <w:r w:rsidR="00287149" w:rsidRPr="00F60FA3">
        <w:rPr>
          <w:rFonts w:ascii="Times New Roman" w:eastAsia="Times New Roman" w:hAnsi="Times New Roman" w:cs="Times New Roman"/>
          <w:sz w:val="24"/>
          <w:szCs w:val="24"/>
        </w:rPr>
        <w:t>kademik faaliyetler analizi güçlü ve zayıf yönlerin değerlendirilmesi ile güçlü ve zayıf yönler kapsamında kıyaslamalar yapılmasıy</w:t>
      </w:r>
      <w:r w:rsidRPr="00F60FA3">
        <w:rPr>
          <w:rFonts w:ascii="Times New Roman" w:eastAsia="Times New Roman" w:hAnsi="Times New Roman" w:cs="Times New Roman"/>
          <w:sz w:val="24"/>
          <w:szCs w:val="24"/>
        </w:rPr>
        <w:t xml:space="preserve">la gerçekleştirilmektedir. </w:t>
      </w:r>
      <w:r w:rsidR="004655B5" w:rsidRPr="00F60FA3">
        <w:rPr>
          <w:rFonts w:ascii="Times New Roman" w:eastAsia="Times New Roman" w:hAnsi="Times New Roman" w:cs="Times New Roman"/>
          <w:sz w:val="24"/>
          <w:szCs w:val="24"/>
        </w:rPr>
        <w:t> Yahyalı MYO</w:t>
      </w:r>
      <w:r w:rsidRPr="00F60FA3">
        <w:rPr>
          <w:rFonts w:ascii="Times New Roman" w:eastAsia="Times New Roman" w:hAnsi="Times New Roman" w:cs="Times New Roman"/>
          <w:sz w:val="24"/>
          <w:szCs w:val="24"/>
        </w:rPr>
        <w:t>’</w:t>
      </w:r>
      <w:r w:rsidR="004655B5" w:rsidRPr="00F60FA3">
        <w:rPr>
          <w:rFonts w:ascii="Times New Roman" w:eastAsia="Times New Roman" w:hAnsi="Times New Roman" w:cs="Times New Roman"/>
          <w:sz w:val="24"/>
          <w:szCs w:val="24"/>
        </w:rPr>
        <w:t xml:space="preserve"> </w:t>
      </w:r>
      <w:proofErr w:type="spellStart"/>
      <w:r w:rsidRPr="00F60FA3">
        <w:rPr>
          <w:rFonts w:ascii="Times New Roman" w:eastAsia="Times New Roman" w:hAnsi="Times New Roman" w:cs="Times New Roman"/>
          <w:sz w:val="24"/>
          <w:szCs w:val="24"/>
        </w:rPr>
        <w:t>nu</w:t>
      </w:r>
      <w:r w:rsidR="00287149" w:rsidRPr="00F60FA3">
        <w:rPr>
          <w:rFonts w:ascii="Times New Roman" w:eastAsia="Times New Roman" w:hAnsi="Times New Roman" w:cs="Times New Roman"/>
          <w:sz w:val="24"/>
          <w:szCs w:val="24"/>
        </w:rPr>
        <w:t>n</w:t>
      </w:r>
      <w:proofErr w:type="spellEnd"/>
      <w:r w:rsidR="00287149" w:rsidRPr="00F60FA3">
        <w:rPr>
          <w:rFonts w:ascii="Times New Roman" w:eastAsia="Times New Roman" w:hAnsi="Times New Roman" w:cs="Times New Roman"/>
          <w:sz w:val="24"/>
          <w:szCs w:val="24"/>
        </w:rPr>
        <w:t xml:space="preserve"> akademik faaliyetler analizi Tablo</w:t>
      </w:r>
      <w:r w:rsidR="009406B5" w:rsidRPr="00F60FA3">
        <w:rPr>
          <w:rFonts w:ascii="Times New Roman" w:eastAsia="Times New Roman" w:hAnsi="Times New Roman" w:cs="Times New Roman"/>
          <w:sz w:val="24"/>
          <w:szCs w:val="24"/>
        </w:rPr>
        <w:t>1</w:t>
      </w:r>
      <w:r w:rsidR="00A401FA" w:rsidRPr="00F60FA3">
        <w:rPr>
          <w:rFonts w:ascii="Times New Roman" w:eastAsia="Times New Roman" w:hAnsi="Times New Roman" w:cs="Times New Roman"/>
          <w:sz w:val="24"/>
          <w:szCs w:val="24"/>
        </w:rPr>
        <w:t>4</w:t>
      </w:r>
      <w:r w:rsidR="00574AE4" w:rsidRPr="00F60FA3">
        <w:rPr>
          <w:rFonts w:ascii="Times New Roman" w:eastAsia="Times New Roman" w:hAnsi="Times New Roman" w:cs="Times New Roman"/>
          <w:sz w:val="24"/>
          <w:szCs w:val="24"/>
        </w:rPr>
        <w:t>’de</w:t>
      </w:r>
      <w:r w:rsidR="004F7228" w:rsidRPr="00F60FA3">
        <w:rPr>
          <w:rFonts w:ascii="Times New Roman" w:eastAsia="Times New Roman" w:hAnsi="Times New Roman" w:cs="Times New Roman"/>
          <w:sz w:val="24"/>
          <w:szCs w:val="24"/>
        </w:rPr>
        <w:t xml:space="preserve"> verilmiştir. </w:t>
      </w:r>
    </w:p>
    <w:tbl>
      <w:tblPr>
        <w:tblStyle w:val="TabloKlavuzu"/>
        <w:tblW w:w="0" w:type="auto"/>
        <w:tblLook w:val="04A0" w:firstRow="1" w:lastRow="0" w:firstColumn="1" w:lastColumn="0" w:noHBand="0" w:noVBand="1"/>
      </w:tblPr>
      <w:tblGrid>
        <w:gridCol w:w="1950"/>
        <w:gridCol w:w="2904"/>
        <w:gridCol w:w="2913"/>
        <w:gridCol w:w="1872"/>
      </w:tblGrid>
      <w:tr w:rsidR="00E4031E" w:rsidRPr="00F60FA3" w14:paraId="496B2DE1" w14:textId="77777777" w:rsidTr="00E14D7B">
        <w:tc>
          <w:tcPr>
            <w:tcW w:w="9747" w:type="dxa"/>
            <w:gridSpan w:val="4"/>
            <w:tcBorders>
              <w:top w:val="nil"/>
              <w:left w:val="nil"/>
              <w:bottom w:val="single" w:sz="4" w:space="0" w:color="auto"/>
              <w:right w:val="nil"/>
            </w:tcBorders>
          </w:tcPr>
          <w:p w14:paraId="4CB720C4" w14:textId="77777777" w:rsidR="00680188" w:rsidRPr="00F60FA3" w:rsidRDefault="00680188" w:rsidP="00112F06">
            <w:pPr>
              <w:rPr>
                <w:rFonts w:ascii="Times New Roman" w:hAnsi="Times New Roman" w:cs="Times New Roman"/>
                <w:b/>
                <w:sz w:val="24"/>
                <w:szCs w:val="24"/>
              </w:rPr>
            </w:pPr>
            <w:bookmarkStart w:id="55" w:name="_Toc15388799"/>
          </w:p>
          <w:p w14:paraId="2870ED59" w14:textId="77777777" w:rsidR="00680188" w:rsidRPr="00F60FA3" w:rsidRDefault="00680188" w:rsidP="009406B5">
            <w:pPr>
              <w:jc w:val="center"/>
              <w:rPr>
                <w:rFonts w:ascii="Times New Roman" w:hAnsi="Times New Roman" w:cs="Times New Roman"/>
                <w:b/>
                <w:sz w:val="24"/>
                <w:szCs w:val="24"/>
              </w:rPr>
            </w:pPr>
          </w:p>
          <w:p w14:paraId="0F4E49A0" w14:textId="77777777" w:rsidR="00112C48" w:rsidRPr="00F60FA3" w:rsidRDefault="00112C48" w:rsidP="009406B5">
            <w:pPr>
              <w:jc w:val="center"/>
              <w:rPr>
                <w:rFonts w:ascii="Times New Roman" w:hAnsi="Times New Roman" w:cs="Times New Roman"/>
                <w:sz w:val="24"/>
                <w:szCs w:val="24"/>
              </w:rPr>
            </w:pPr>
            <w:r w:rsidRPr="00F60FA3">
              <w:rPr>
                <w:rFonts w:ascii="Times New Roman" w:hAnsi="Times New Roman" w:cs="Times New Roman"/>
                <w:b/>
                <w:sz w:val="24"/>
                <w:szCs w:val="24"/>
              </w:rPr>
              <w:t xml:space="preserve">Tablo </w:t>
            </w:r>
            <w:r w:rsidR="009406B5" w:rsidRPr="00F60FA3">
              <w:rPr>
                <w:rFonts w:ascii="Times New Roman" w:hAnsi="Times New Roman" w:cs="Times New Roman"/>
                <w:b/>
                <w:sz w:val="24"/>
                <w:szCs w:val="24"/>
              </w:rPr>
              <w:t>1</w:t>
            </w:r>
            <w:r w:rsidR="00A401FA" w:rsidRPr="00F60FA3">
              <w:rPr>
                <w:rFonts w:ascii="Times New Roman" w:hAnsi="Times New Roman" w:cs="Times New Roman"/>
                <w:b/>
                <w:sz w:val="24"/>
                <w:szCs w:val="24"/>
              </w:rPr>
              <w:t>4</w:t>
            </w:r>
            <w:r w:rsidRPr="00F60FA3">
              <w:rPr>
                <w:rFonts w:ascii="Times New Roman" w:hAnsi="Times New Roman" w:cs="Times New Roman"/>
                <w:b/>
                <w:sz w:val="24"/>
                <w:szCs w:val="24"/>
              </w:rPr>
              <w:t>:</w:t>
            </w:r>
            <w:r w:rsidRPr="00F60FA3">
              <w:rPr>
                <w:rFonts w:ascii="Times New Roman" w:hAnsi="Times New Roman" w:cs="Times New Roman"/>
                <w:sz w:val="24"/>
                <w:szCs w:val="24"/>
              </w:rPr>
              <w:t xml:space="preserve"> Akademik Faaliyetler Analizi</w:t>
            </w:r>
            <w:bookmarkEnd w:id="55"/>
          </w:p>
        </w:tc>
      </w:tr>
      <w:tr w:rsidR="00F60FA3" w:rsidRPr="00F60FA3" w14:paraId="3C446E78" w14:textId="77777777" w:rsidTr="00E14D7B">
        <w:tc>
          <w:tcPr>
            <w:tcW w:w="1668" w:type="dxa"/>
            <w:tcBorders>
              <w:top w:val="single" w:sz="4" w:space="0" w:color="auto"/>
            </w:tcBorders>
            <w:vAlign w:val="center"/>
          </w:tcPr>
          <w:p w14:paraId="2FCBF7C4" w14:textId="77777777" w:rsidR="00287149" w:rsidRPr="00F60FA3" w:rsidRDefault="00287149" w:rsidP="00347FD4">
            <w:pPr>
              <w:jc w:val="center"/>
              <w:rPr>
                <w:rFonts w:ascii="Times New Roman" w:hAnsi="Times New Roman" w:cs="Times New Roman"/>
                <w:b/>
                <w:sz w:val="24"/>
                <w:szCs w:val="24"/>
              </w:rPr>
            </w:pPr>
            <w:r w:rsidRPr="00F60FA3">
              <w:rPr>
                <w:rFonts w:ascii="Times New Roman" w:hAnsi="Times New Roman" w:cs="Times New Roman"/>
                <w:b/>
                <w:sz w:val="24"/>
                <w:szCs w:val="24"/>
              </w:rPr>
              <w:t>TEMEL AKADEMİK FAALİYETLER</w:t>
            </w:r>
          </w:p>
        </w:tc>
        <w:tc>
          <w:tcPr>
            <w:tcW w:w="3118" w:type="dxa"/>
            <w:tcBorders>
              <w:top w:val="single" w:sz="4" w:space="0" w:color="auto"/>
            </w:tcBorders>
            <w:vAlign w:val="center"/>
          </w:tcPr>
          <w:p w14:paraId="3EECEAAD" w14:textId="77777777" w:rsidR="00287149" w:rsidRPr="00F60FA3" w:rsidRDefault="00287149" w:rsidP="00347FD4">
            <w:pPr>
              <w:jc w:val="center"/>
              <w:rPr>
                <w:rFonts w:ascii="Times New Roman" w:hAnsi="Times New Roman" w:cs="Times New Roman"/>
                <w:b/>
                <w:sz w:val="24"/>
                <w:szCs w:val="24"/>
              </w:rPr>
            </w:pPr>
            <w:r w:rsidRPr="00F60FA3">
              <w:rPr>
                <w:rFonts w:ascii="Times New Roman" w:hAnsi="Times New Roman" w:cs="Times New Roman"/>
                <w:b/>
                <w:sz w:val="24"/>
                <w:szCs w:val="24"/>
              </w:rPr>
              <w:t>GÜÇLÜ YÖNLER</w:t>
            </w:r>
          </w:p>
        </w:tc>
        <w:tc>
          <w:tcPr>
            <w:tcW w:w="3119" w:type="dxa"/>
            <w:tcBorders>
              <w:top w:val="single" w:sz="4" w:space="0" w:color="auto"/>
            </w:tcBorders>
            <w:vAlign w:val="center"/>
          </w:tcPr>
          <w:p w14:paraId="21F3CBD6" w14:textId="77777777" w:rsidR="00287149" w:rsidRPr="00F60FA3" w:rsidRDefault="00287149" w:rsidP="00347FD4">
            <w:pPr>
              <w:jc w:val="center"/>
              <w:rPr>
                <w:rFonts w:ascii="Times New Roman" w:hAnsi="Times New Roman" w:cs="Times New Roman"/>
                <w:b/>
                <w:sz w:val="24"/>
                <w:szCs w:val="24"/>
              </w:rPr>
            </w:pPr>
            <w:r w:rsidRPr="00F60FA3">
              <w:rPr>
                <w:rFonts w:ascii="Times New Roman" w:hAnsi="Times New Roman" w:cs="Times New Roman"/>
                <w:b/>
                <w:sz w:val="24"/>
                <w:szCs w:val="24"/>
              </w:rPr>
              <w:t>ZAYIF YÖNLER /</w:t>
            </w:r>
            <w:r w:rsidRPr="00F60FA3">
              <w:rPr>
                <w:rFonts w:ascii="Times New Roman" w:hAnsi="Times New Roman" w:cs="Times New Roman"/>
                <w:b/>
                <w:sz w:val="24"/>
                <w:szCs w:val="24"/>
              </w:rPr>
              <w:br/>
              <w:t>SORUN ALANLARI</w:t>
            </w:r>
          </w:p>
        </w:tc>
        <w:tc>
          <w:tcPr>
            <w:tcW w:w="1842" w:type="dxa"/>
            <w:tcBorders>
              <w:top w:val="single" w:sz="4" w:space="0" w:color="auto"/>
            </w:tcBorders>
            <w:vAlign w:val="center"/>
          </w:tcPr>
          <w:p w14:paraId="20DF942E" w14:textId="77777777" w:rsidR="00287149" w:rsidRPr="00F60FA3" w:rsidRDefault="00287149" w:rsidP="00347FD4">
            <w:pPr>
              <w:jc w:val="center"/>
              <w:rPr>
                <w:rFonts w:ascii="Times New Roman" w:hAnsi="Times New Roman" w:cs="Times New Roman"/>
                <w:b/>
                <w:sz w:val="24"/>
                <w:szCs w:val="24"/>
              </w:rPr>
            </w:pPr>
            <w:r w:rsidRPr="00F60FA3">
              <w:rPr>
                <w:rFonts w:ascii="Times New Roman" w:hAnsi="Times New Roman" w:cs="Times New Roman"/>
                <w:b/>
                <w:sz w:val="24"/>
                <w:szCs w:val="24"/>
              </w:rPr>
              <w:t>ÇÖZÜM ÖNERİLERİ</w:t>
            </w:r>
          </w:p>
        </w:tc>
      </w:tr>
      <w:tr w:rsidR="00F60FA3" w:rsidRPr="00F60FA3" w14:paraId="0D62A77F" w14:textId="77777777" w:rsidTr="00E14D7B">
        <w:tc>
          <w:tcPr>
            <w:tcW w:w="1668" w:type="dxa"/>
          </w:tcPr>
          <w:p w14:paraId="284ECF8E" w14:textId="77777777" w:rsidR="00F372F2" w:rsidRPr="00F60FA3" w:rsidRDefault="00F372F2" w:rsidP="00347FD4">
            <w:pPr>
              <w:rPr>
                <w:rFonts w:ascii="Times New Roman" w:hAnsi="Times New Roman" w:cs="Times New Roman"/>
                <w:b/>
                <w:sz w:val="24"/>
                <w:szCs w:val="24"/>
              </w:rPr>
            </w:pPr>
            <w:r w:rsidRPr="00F60FA3">
              <w:rPr>
                <w:rFonts w:ascii="Times New Roman" w:hAnsi="Times New Roman" w:cs="Times New Roman"/>
                <w:b/>
                <w:sz w:val="24"/>
                <w:szCs w:val="24"/>
              </w:rPr>
              <w:t>EĞİTİM</w:t>
            </w:r>
          </w:p>
        </w:tc>
        <w:tc>
          <w:tcPr>
            <w:tcW w:w="3118" w:type="dxa"/>
          </w:tcPr>
          <w:p w14:paraId="727D4BE1" w14:textId="77777777" w:rsidR="00173A51" w:rsidRPr="00F60FA3" w:rsidRDefault="00173A51" w:rsidP="0055427E">
            <w:pPr>
              <w:pStyle w:val="Normal1"/>
              <w:numPr>
                <w:ilvl w:val="0"/>
                <w:numId w:val="37"/>
              </w:numPr>
              <w:ind w:left="249" w:hanging="249"/>
              <w:rPr>
                <w:rFonts w:ascii="Times New Roman" w:hAnsi="Times New Roman" w:cs="Times New Roman"/>
                <w:sz w:val="24"/>
                <w:szCs w:val="24"/>
              </w:rPr>
            </w:pPr>
            <w:r w:rsidRPr="00F60FA3">
              <w:rPr>
                <w:rFonts w:ascii="Times New Roman" w:hAnsi="Times New Roman" w:cs="Times New Roman"/>
                <w:sz w:val="24"/>
                <w:szCs w:val="24"/>
              </w:rPr>
              <w:t xml:space="preserve">Genç, </w:t>
            </w:r>
            <w:r w:rsidR="00BF4A7C" w:rsidRPr="00F60FA3">
              <w:rPr>
                <w:rFonts w:ascii="Times New Roman" w:hAnsi="Times New Roman" w:cs="Times New Roman"/>
                <w:sz w:val="24"/>
                <w:szCs w:val="24"/>
              </w:rPr>
              <w:t>g</w:t>
            </w:r>
            <w:r w:rsidRPr="00F60FA3">
              <w:rPr>
                <w:rFonts w:ascii="Times New Roman" w:hAnsi="Times New Roman" w:cs="Times New Roman"/>
                <w:sz w:val="24"/>
                <w:szCs w:val="24"/>
              </w:rPr>
              <w:t xml:space="preserve">üçlü, nitelikli bir akademik kadroya sahip olması. </w:t>
            </w:r>
          </w:p>
          <w:p w14:paraId="0E1E2EA0" w14:textId="5A9CE5F3" w:rsidR="00F372F2" w:rsidRPr="00F60FA3" w:rsidRDefault="00F372F2" w:rsidP="0055427E">
            <w:pPr>
              <w:pStyle w:val="ListeParagraf"/>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Öğrencilerin iş hayatına hazırlanmasına yönelik </w:t>
            </w:r>
            <w:r w:rsidR="00F60FA3" w:rsidRPr="00F60FA3">
              <w:rPr>
                <w:rFonts w:ascii="Times New Roman" w:eastAsia="Times New Roman" w:hAnsi="Times New Roman" w:cs="Times New Roman"/>
                <w:sz w:val="24"/>
                <w:szCs w:val="24"/>
              </w:rPr>
              <w:t>eğitimlerin</w:t>
            </w:r>
            <w:r w:rsidRPr="00F60FA3">
              <w:rPr>
                <w:rFonts w:ascii="Times New Roman" w:eastAsia="Times New Roman" w:hAnsi="Times New Roman" w:cs="Times New Roman"/>
                <w:sz w:val="24"/>
                <w:szCs w:val="24"/>
              </w:rPr>
              <w:t xml:space="preserve"> yapılması.</w:t>
            </w:r>
          </w:p>
          <w:p w14:paraId="36EF5E95" w14:textId="77777777" w:rsidR="00173A51" w:rsidRPr="00F60FA3" w:rsidRDefault="00173A51" w:rsidP="0055427E">
            <w:pPr>
              <w:pStyle w:val="ListeParagraf"/>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Öğrencilerin mesleki bilgi ve yeterliliklerinin geliştirilmesi için uygulama ve araştırma faaliyetlerinin yapılması </w:t>
            </w:r>
          </w:p>
          <w:p w14:paraId="180C4549" w14:textId="77777777" w:rsidR="00F372F2" w:rsidRPr="00F60FA3" w:rsidRDefault="00F372F2" w:rsidP="00173A51">
            <w:pPr>
              <w:pStyle w:val="ListeParagraf"/>
              <w:ind w:left="249"/>
              <w:rPr>
                <w:rFonts w:ascii="Times New Roman" w:eastAsia="Times New Roman" w:hAnsi="Times New Roman" w:cs="Times New Roman"/>
                <w:sz w:val="24"/>
                <w:szCs w:val="24"/>
              </w:rPr>
            </w:pPr>
          </w:p>
        </w:tc>
        <w:tc>
          <w:tcPr>
            <w:tcW w:w="3119" w:type="dxa"/>
          </w:tcPr>
          <w:p w14:paraId="29CABC1D" w14:textId="7E808032" w:rsidR="00F372F2" w:rsidRPr="00F60FA3" w:rsidRDefault="000D4817" w:rsidP="0055427E">
            <w:pPr>
              <w:pStyle w:val="Normal1"/>
              <w:numPr>
                <w:ilvl w:val="0"/>
                <w:numId w:val="37"/>
              </w:numPr>
              <w:pBdr>
                <w:top w:val="nil"/>
                <w:left w:val="nil"/>
                <w:bottom w:val="nil"/>
                <w:right w:val="nil"/>
                <w:between w:val="nil"/>
              </w:pBd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Merkez </w:t>
            </w:r>
            <w:r w:rsidR="00F60FA3" w:rsidRPr="00F60FA3">
              <w:rPr>
                <w:rFonts w:ascii="Times New Roman" w:eastAsia="Times New Roman" w:hAnsi="Times New Roman" w:cs="Times New Roman"/>
                <w:sz w:val="24"/>
                <w:szCs w:val="24"/>
              </w:rPr>
              <w:t>kampüse</w:t>
            </w:r>
            <w:r w:rsidRPr="00F60FA3">
              <w:rPr>
                <w:rFonts w:ascii="Times New Roman" w:eastAsia="Times New Roman" w:hAnsi="Times New Roman" w:cs="Times New Roman"/>
                <w:sz w:val="24"/>
                <w:szCs w:val="24"/>
              </w:rPr>
              <w:t xml:space="preserve"> olan uzaklık</w:t>
            </w:r>
          </w:p>
          <w:p w14:paraId="619F8005" w14:textId="77777777" w:rsidR="0094587D" w:rsidRPr="00F60FA3" w:rsidRDefault="00F372F2" w:rsidP="0055427E">
            <w:pPr>
              <w:pStyle w:val="Normal1"/>
              <w:numPr>
                <w:ilvl w:val="0"/>
                <w:numId w:val="37"/>
              </w:numPr>
              <w:pBdr>
                <w:top w:val="nil"/>
                <w:left w:val="nil"/>
                <w:bottom w:val="nil"/>
                <w:right w:val="nil"/>
                <w:between w:val="nil"/>
              </w:pBd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Fiziksel altyapı maliyetlerinin çok yüksek olması.</w:t>
            </w:r>
          </w:p>
          <w:p w14:paraId="3EFF37B4" w14:textId="77777777" w:rsidR="00F372F2" w:rsidRPr="00F60FA3" w:rsidRDefault="00F372F2" w:rsidP="0055427E">
            <w:pPr>
              <w:pStyle w:val="ListeParagraf"/>
              <w:numPr>
                <w:ilvl w:val="0"/>
                <w:numId w:val="37"/>
              </w:numPr>
              <w:ind w:left="249" w:hanging="249"/>
              <w:rPr>
                <w:rFonts w:ascii="Times New Roman" w:eastAsia="Times New Roman" w:hAnsi="Times New Roman" w:cs="Times New Roman"/>
                <w:sz w:val="24"/>
                <w:szCs w:val="24"/>
                <w:lang w:eastAsia="tr-TR"/>
              </w:rPr>
            </w:pPr>
            <w:r w:rsidRPr="00F60FA3">
              <w:rPr>
                <w:rFonts w:ascii="Times New Roman" w:eastAsia="Times New Roman" w:hAnsi="Times New Roman" w:cs="Times New Roman"/>
                <w:sz w:val="24"/>
                <w:szCs w:val="24"/>
                <w:lang w:eastAsia="tr-TR"/>
              </w:rPr>
              <w:t>Akademik ve idari personel sayılarının yetersizliği.</w:t>
            </w:r>
          </w:p>
          <w:p w14:paraId="6008BFD7" w14:textId="77777777" w:rsidR="00F372F2" w:rsidRPr="00F60FA3" w:rsidRDefault="00F372F2"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Kütüphane ve sosyal yaşam alanlarının yetersizliği.</w:t>
            </w:r>
          </w:p>
          <w:p w14:paraId="4AB497F0" w14:textId="237058EF" w:rsidR="00F372F2" w:rsidRPr="00F60FA3" w:rsidRDefault="00F60FA3" w:rsidP="0055427E">
            <w:pPr>
              <w:pStyle w:val="ListeParagraf"/>
              <w:numPr>
                <w:ilvl w:val="0"/>
                <w:numId w:val="37"/>
              </w:numPr>
              <w:ind w:left="249" w:hanging="249"/>
              <w:rPr>
                <w:rFonts w:ascii="Times New Roman" w:eastAsia="Times New Roman" w:hAnsi="Times New Roman" w:cs="Times New Roman"/>
                <w:sz w:val="24"/>
                <w:szCs w:val="24"/>
                <w:lang w:eastAsia="tr-TR"/>
              </w:rPr>
            </w:pPr>
            <w:r w:rsidRPr="00F60FA3">
              <w:rPr>
                <w:rFonts w:ascii="Times New Roman" w:eastAsia="Times New Roman" w:hAnsi="Times New Roman" w:cs="Times New Roman"/>
                <w:sz w:val="24"/>
                <w:szCs w:val="24"/>
                <w:lang w:eastAsia="tr-TR"/>
              </w:rPr>
              <w:t>D</w:t>
            </w:r>
            <w:r w:rsidR="00F372F2" w:rsidRPr="00F60FA3">
              <w:rPr>
                <w:rFonts w:ascii="Times New Roman" w:eastAsia="Times New Roman" w:hAnsi="Times New Roman" w:cs="Times New Roman"/>
                <w:sz w:val="24"/>
                <w:szCs w:val="24"/>
                <w:lang w:eastAsia="tr-TR"/>
              </w:rPr>
              <w:t xml:space="preserve">erslik ve </w:t>
            </w:r>
            <w:r w:rsidRPr="00F60FA3">
              <w:rPr>
                <w:rFonts w:ascii="Times New Roman" w:eastAsia="Times New Roman" w:hAnsi="Times New Roman" w:cs="Times New Roman"/>
                <w:sz w:val="24"/>
                <w:szCs w:val="24"/>
                <w:lang w:eastAsia="tr-TR"/>
              </w:rPr>
              <w:t>laboratuvarların</w:t>
            </w:r>
            <w:r w:rsidR="00F372F2" w:rsidRPr="00F60FA3">
              <w:rPr>
                <w:rFonts w:ascii="Times New Roman" w:eastAsia="Times New Roman" w:hAnsi="Times New Roman" w:cs="Times New Roman"/>
                <w:sz w:val="24"/>
                <w:szCs w:val="24"/>
                <w:lang w:eastAsia="tr-TR"/>
              </w:rPr>
              <w:t xml:space="preserve"> teknolojik</w:t>
            </w:r>
            <w:r w:rsidR="00271882" w:rsidRPr="00F60FA3">
              <w:rPr>
                <w:rFonts w:ascii="Times New Roman" w:eastAsia="Times New Roman" w:hAnsi="Times New Roman" w:cs="Times New Roman"/>
                <w:sz w:val="24"/>
                <w:szCs w:val="24"/>
                <w:lang w:eastAsia="tr-TR"/>
              </w:rPr>
              <w:t xml:space="preserve"> </w:t>
            </w:r>
            <w:r w:rsidRPr="00F60FA3">
              <w:rPr>
                <w:rFonts w:ascii="Times New Roman" w:eastAsia="Times New Roman" w:hAnsi="Times New Roman" w:cs="Times New Roman"/>
                <w:sz w:val="24"/>
                <w:szCs w:val="24"/>
                <w:lang w:eastAsia="tr-TR"/>
              </w:rPr>
              <w:t>donanımlarının tamamlanma</w:t>
            </w:r>
            <w:r w:rsidR="00271882" w:rsidRPr="00F60FA3">
              <w:rPr>
                <w:rFonts w:ascii="Times New Roman" w:eastAsia="Times New Roman" w:hAnsi="Times New Roman" w:cs="Times New Roman"/>
                <w:sz w:val="24"/>
                <w:szCs w:val="24"/>
                <w:lang w:eastAsia="tr-TR"/>
              </w:rPr>
              <w:t xml:space="preserve"> sürecinde olması.</w:t>
            </w:r>
          </w:p>
          <w:p w14:paraId="0D359D32" w14:textId="77777777" w:rsidR="00F372F2" w:rsidRPr="00F60FA3" w:rsidRDefault="00F372F2" w:rsidP="00173A51">
            <w:pPr>
              <w:pStyle w:val="ListeParagraf"/>
              <w:ind w:left="249"/>
              <w:rPr>
                <w:rFonts w:ascii="Times New Roman" w:eastAsia="Times New Roman" w:hAnsi="Times New Roman" w:cs="Times New Roman"/>
                <w:sz w:val="24"/>
                <w:szCs w:val="24"/>
                <w:lang w:eastAsia="tr-TR"/>
              </w:rPr>
            </w:pPr>
          </w:p>
        </w:tc>
        <w:tc>
          <w:tcPr>
            <w:tcW w:w="1842" w:type="dxa"/>
            <w:vMerge w:val="restart"/>
            <w:vAlign w:val="center"/>
          </w:tcPr>
          <w:p w14:paraId="06BCE306" w14:textId="77777777" w:rsidR="00F372F2" w:rsidRPr="00F60FA3" w:rsidRDefault="0093351C" w:rsidP="0055427E">
            <w:pPr>
              <w:pStyle w:val="ListeParagraf"/>
              <w:numPr>
                <w:ilvl w:val="0"/>
                <w:numId w:val="37"/>
              </w:numPr>
              <w:ind w:left="176" w:hanging="176"/>
              <w:rPr>
                <w:rFonts w:ascii="Times New Roman" w:hAnsi="Times New Roman" w:cs="Times New Roman"/>
                <w:sz w:val="24"/>
                <w:szCs w:val="24"/>
              </w:rPr>
            </w:pPr>
            <w:r w:rsidRPr="00F60FA3">
              <w:rPr>
                <w:rFonts w:ascii="Times New Roman" w:eastAsia="Times New Roman" w:hAnsi="Times New Roman" w:cs="Times New Roman"/>
                <w:sz w:val="24"/>
                <w:szCs w:val="24"/>
                <w:lang w:eastAsia="tr-TR"/>
              </w:rPr>
              <w:t xml:space="preserve">Yüksekokulun </w:t>
            </w:r>
            <w:r w:rsidR="00F372F2" w:rsidRPr="00F60FA3">
              <w:rPr>
                <w:rFonts w:ascii="Times New Roman" w:eastAsia="Times New Roman" w:hAnsi="Times New Roman" w:cs="Times New Roman"/>
                <w:sz w:val="24"/>
                <w:szCs w:val="24"/>
                <w:lang w:eastAsia="tr-TR"/>
              </w:rPr>
              <w:t>kurulum aşamasında gerekli olan maddi kaynakların sağlanmasına yönelik bütçe imkânlarının artırılması.</w:t>
            </w:r>
          </w:p>
          <w:p w14:paraId="175E0798" w14:textId="77777777" w:rsidR="00F372F2" w:rsidRPr="00F60FA3" w:rsidRDefault="00F372F2" w:rsidP="0055427E">
            <w:pPr>
              <w:pStyle w:val="ListeParagraf"/>
              <w:numPr>
                <w:ilvl w:val="0"/>
                <w:numId w:val="37"/>
              </w:numPr>
              <w:ind w:left="176" w:hanging="176"/>
              <w:rPr>
                <w:rFonts w:ascii="Times New Roman" w:hAnsi="Times New Roman" w:cs="Times New Roman"/>
                <w:sz w:val="24"/>
                <w:szCs w:val="24"/>
              </w:rPr>
            </w:pPr>
            <w:r w:rsidRPr="00F60FA3">
              <w:rPr>
                <w:rFonts w:ascii="Times New Roman" w:eastAsia="Times New Roman" w:hAnsi="Times New Roman" w:cs="Times New Roman"/>
                <w:sz w:val="24"/>
                <w:szCs w:val="24"/>
                <w:lang w:eastAsia="tr-TR"/>
              </w:rPr>
              <w:t>Hayırsever destekleri için girişimlerde bulunulması.</w:t>
            </w:r>
          </w:p>
          <w:p w14:paraId="0D55FE5B" w14:textId="77777777" w:rsidR="00F372F2" w:rsidRPr="00F60FA3" w:rsidRDefault="00F372F2" w:rsidP="0055427E">
            <w:pPr>
              <w:pStyle w:val="ListeParagraf"/>
              <w:numPr>
                <w:ilvl w:val="0"/>
                <w:numId w:val="37"/>
              </w:numPr>
              <w:ind w:left="176" w:hanging="176"/>
              <w:rPr>
                <w:rFonts w:ascii="Times New Roman" w:hAnsi="Times New Roman" w:cs="Times New Roman"/>
                <w:sz w:val="24"/>
                <w:szCs w:val="24"/>
              </w:rPr>
            </w:pPr>
            <w:r w:rsidRPr="00F60FA3">
              <w:rPr>
                <w:rFonts w:ascii="Times New Roman" w:eastAsia="Times New Roman" w:hAnsi="Times New Roman" w:cs="Times New Roman"/>
                <w:sz w:val="24"/>
                <w:szCs w:val="24"/>
                <w:lang w:eastAsia="tr-TR"/>
              </w:rPr>
              <w:t>Akademik ve idari personel kadrolarının tahsisinde kolaylıklar sağlanması.</w:t>
            </w:r>
          </w:p>
          <w:p w14:paraId="370B9C03" w14:textId="77777777" w:rsidR="00F372F2" w:rsidRPr="00F60FA3" w:rsidRDefault="0093351C" w:rsidP="0055427E">
            <w:pPr>
              <w:pStyle w:val="ListeParagraf"/>
              <w:numPr>
                <w:ilvl w:val="0"/>
                <w:numId w:val="37"/>
              </w:numPr>
              <w:ind w:left="176" w:hanging="176"/>
              <w:rPr>
                <w:rFonts w:ascii="Times New Roman" w:eastAsia="Times New Roman" w:hAnsi="Times New Roman" w:cs="Times New Roman"/>
                <w:sz w:val="24"/>
                <w:szCs w:val="24"/>
                <w:lang w:eastAsia="tr-TR"/>
              </w:rPr>
            </w:pPr>
            <w:r w:rsidRPr="00F60FA3">
              <w:rPr>
                <w:rFonts w:ascii="Times New Roman" w:eastAsia="Times New Roman" w:hAnsi="Times New Roman" w:cs="Times New Roman"/>
                <w:sz w:val="24"/>
                <w:szCs w:val="24"/>
                <w:lang w:eastAsia="tr-TR"/>
              </w:rPr>
              <w:t>Yüksekokulun</w:t>
            </w:r>
            <w:r w:rsidR="00F372F2" w:rsidRPr="00F60FA3">
              <w:rPr>
                <w:rFonts w:ascii="Times New Roman" w:eastAsia="Times New Roman" w:hAnsi="Times New Roman" w:cs="Times New Roman"/>
                <w:sz w:val="24"/>
                <w:szCs w:val="24"/>
                <w:lang w:eastAsia="tr-TR"/>
              </w:rPr>
              <w:t xml:space="preserve">- </w:t>
            </w:r>
            <w:r w:rsidRPr="00F60FA3">
              <w:rPr>
                <w:rFonts w:ascii="Times New Roman" w:eastAsia="Times New Roman" w:hAnsi="Times New Roman" w:cs="Times New Roman"/>
                <w:sz w:val="24"/>
                <w:szCs w:val="24"/>
                <w:lang w:eastAsia="tr-TR"/>
              </w:rPr>
              <w:t>paydaşlarla olan</w:t>
            </w:r>
            <w:r w:rsidR="00F372F2" w:rsidRPr="00F60FA3">
              <w:rPr>
                <w:rFonts w:ascii="Times New Roman" w:eastAsia="Times New Roman" w:hAnsi="Times New Roman" w:cs="Times New Roman"/>
                <w:sz w:val="24"/>
                <w:szCs w:val="24"/>
                <w:lang w:eastAsia="tr-TR"/>
              </w:rPr>
              <w:t xml:space="preserve"> </w:t>
            </w:r>
            <w:proofErr w:type="gramStart"/>
            <w:r w:rsidR="00F372F2" w:rsidRPr="00F60FA3">
              <w:rPr>
                <w:rFonts w:ascii="Times New Roman" w:eastAsia="Times New Roman" w:hAnsi="Times New Roman" w:cs="Times New Roman"/>
                <w:sz w:val="24"/>
                <w:szCs w:val="24"/>
                <w:lang w:eastAsia="tr-TR"/>
              </w:rPr>
              <w:t>işbirliğinin</w:t>
            </w:r>
            <w:proofErr w:type="gramEnd"/>
            <w:r w:rsidR="00F372F2" w:rsidRPr="00F60FA3">
              <w:rPr>
                <w:rFonts w:ascii="Times New Roman" w:eastAsia="Times New Roman" w:hAnsi="Times New Roman" w:cs="Times New Roman"/>
                <w:sz w:val="24"/>
                <w:szCs w:val="24"/>
                <w:lang w:eastAsia="tr-TR"/>
              </w:rPr>
              <w:t xml:space="preserve"> artırılması.</w:t>
            </w:r>
          </w:p>
          <w:p w14:paraId="536CE659" w14:textId="77777777" w:rsidR="00F372F2" w:rsidRPr="00F60FA3" w:rsidRDefault="0093351C" w:rsidP="0055427E">
            <w:pPr>
              <w:pStyle w:val="ListeParagraf"/>
              <w:numPr>
                <w:ilvl w:val="0"/>
                <w:numId w:val="37"/>
              </w:numPr>
              <w:ind w:left="176" w:hanging="176"/>
              <w:rPr>
                <w:rFonts w:ascii="Times New Roman" w:hAnsi="Times New Roman" w:cs="Times New Roman"/>
                <w:sz w:val="24"/>
                <w:szCs w:val="24"/>
              </w:rPr>
            </w:pPr>
            <w:r w:rsidRPr="00F60FA3">
              <w:rPr>
                <w:rFonts w:ascii="Times New Roman" w:eastAsia="Times New Roman" w:hAnsi="Times New Roman" w:cs="Times New Roman"/>
                <w:sz w:val="24"/>
                <w:szCs w:val="24"/>
                <w:lang w:eastAsia="tr-TR"/>
              </w:rPr>
              <w:t xml:space="preserve">Yüksekokulun </w:t>
            </w:r>
            <w:r w:rsidR="00F372F2" w:rsidRPr="00F60FA3">
              <w:rPr>
                <w:rFonts w:ascii="Times New Roman" w:eastAsia="Times New Roman" w:hAnsi="Times New Roman" w:cs="Times New Roman"/>
                <w:sz w:val="24"/>
                <w:szCs w:val="24"/>
                <w:lang w:eastAsia="tr-TR"/>
              </w:rPr>
              <w:t>tanınırlığının artırılması.</w:t>
            </w:r>
          </w:p>
          <w:p w14:paraId="13CDB435" w14:textId="77777777" w:rsidR="00F372F2" w:rsidRPr="00F60FA3" w:rsidRDefault="00F372F2" w:rsidP="0055427E">
            <w:pPr>
              <w:pStyle w:val="ListeParagraf"/>
              <w:numPr>
                <w:ilvl w:val="0"/>
                <w:numId w:val="37"/>
              </w:numPr>
              <w:ind w:left="176" w:hanging="176"/>
              <w:rPr>
                <w:rFonts w:ascii="Times New Roman" w:hAnsi="Times New Roman" w:cs="Times New Roman"/>
                <w:sz w:val="24"/>
                <w:szCs w:val="24"/>
              </w:rPr>
            </w:pPr>
            <w:r w:rsidRPr="00F60FA3">
              <w:rPr>
                <w:rFonts w:ascii="Times New Roman" w:eastAsia="Times New Roman" w:hAnsi="Times New Roman" w:cs="Times New Roman"/>
                <w:sz w:val="24"/>
                <w:szCs w:val="24"/>
                <w:lang w:eastAsia="tr-TR"/>
              </w:rPr>
              <w:t>Teknolojik ve fiziksel altyapı yatırımları için kaynak sağlanması.</w:t>
            </w:r>
          </w:p>
          <w:p w14:paraId="558720DB" w14:textId="77777777" w:rsidR="003A1DD9" w:rsidRPr="00F60FA3" w:rsidRDefault="003A1DD9" w:rsidP="0055427E">
            <w:pPr>
              <w:pStyle w:val="ListeParagraf"/>
              <w:numPr>
                <w:ilvl w:val="0"/>
                <w:numId w:val="37"/>
              </w:numPr>
              <w:ind w:left="176" w:hanging="176"/>
              <w:rPr>
                <w:rFonts w:ascii="Times New Roman" w:hAnsi="Times New Roman" w:cs="Times New Roman"/>
                <w:sz w:val="24"/>
                <w:szCs w:val="24"/>
              </w:rPr>
            </w:pPr>
            <w:r w:rsidRPr="00F60FA3">
              <w:rPr>
                <w:rFonts w:ascii="Times New Roman" w:hAnsi="Times New Roman" w:cs="Times New Roman"/>
                <w:sz w:val="24"/>
                <w:szCs w:val="24"/>
              </w:rPr>
              <w:lastRenderedPageBreak/>
              <w:t>Akademik ve idari personelin kişisel ve mesleki gelişimine katkı ve desteklerin sağlanması.</w:t>
            </w:r>
          </w:p>
          <w:p w14:paraId="3C0455F7" w14:textId="77777777" w:rsidR="00503385" w:rsidRPr="00F60FA3" w:rsidRDefault="003A1DD9" w:rsidP="00271882">
            <w:pPr>
              <w:pStyle w:val="ListeParagraf"/>
              <w:numPr>
                <w:ilvl w:val="0"/>
                <w:numId w:val="37"/>
              </w:numPr>
              <w:ind w:left="176" w:hanging="176"/>
              <w:rPr>
                <w:rFonts w:ascii="Times New Roman" w:hAnsi="Times New Roman" w:cs="Times New Roman"/>
                <w:sz w:val="24"/>
                <w:szCs w:val="24"/>
              </w:rPr>
            </w:pPr>
            <w:r w:rsidRPr="00F60FA3">
              <w:rPr>
                <w:rFonts w:ascii="Times New Roman" w:hAnsi="Times New Roman" w:cs="Times New Roman"/>
                <w:sz w:val="24"/>
                <w:szCs w:val="24"/>
              </w:rPr>
              <w:t>Girişimcilik kültürü</w:t>
            </w:r>
            <w:r w:rsidR="00271882" w:rsidRPr="00F60FA3">
              <w:rPr>
                <w:rFonts w:ascii="Times New Roman" w:hAnsi="Times New Roman" w:cs="Times New Roman"/>
                <w:sz w:val="24"/>
                <w:szCs w:val="24"/>
              </w:rPr>
              <w:t xml:space="preserve"> </w:t>
            </w:r>
            <w:r w:rsidRPr="00F60FA3">
              <w:rPr>
                <w:rFonts w:ascii="Times New Roman" w:hAnsi="Times New Roman" w:cs="Times New Roman"/>
                <w:sz w:val="24"/>
                <w:szCs w:val="24"/>
              </w:rPr>
              <w:t>o</w:t>
            </w:r>
            <w:r w:rsidR="00271882" w:rsidRPr="00F60FA3">
              <w:rPr>
                <w:rFonts w:ascii="Times New Roman" w:hAnsi="Times New Roman" w:cs="Times New Roman"/>
                <w:sz w:val="24"/>
                <w:szCs w:val="24"/>
              </w:rPr>
              <w:t>l</w:t>
            </w:r>
            <w:r w:rsidRPr="00F60FA3">
              <w:rPr>
                <w:rFonts w:ascii="Times New Roman" w:hAnsi="Times New Roman" w:cs="Times New Roman"/>
                <w:sz w:val="24"/>
                <w:szCs w:val="24"/>
              </w:rPr>
              <w:t>uşturulması konusunda akademik, idari personel ve öğrencilere seminer, panel vb. bilimsel çalışmalar düzenlenmesi</w:t>
            </w:r>
          </w:p>
        </w:tc>
      </w:tr>
      <w:tr w:rsidR="00F60FA3" w:rsidRPr="00F60FA3" w14:paraId="09ED3EBD" w14:textId="77777777" w:rsidTr="00E14D7B">
        <w:tc>
          <w:tcPr>
            <w:tcW w:w="1668" w:type="dxa"/>
          </w:tcPr>
          <w:p w14:paraId="1CC0608C" w14:textId="77777777" w:rsidR="00F372F2" w:rsidRPr="00F60FA3" w:rsidRDefault="00F372F2" w:rsidP="00347FD4">
            <w:pPr>
              <w:rPr>
                <w:rFonts w:ascii="Times New Roman" w:hAnsi="Times New Roman" w:cs="Times New Roman"/>
                <w:b/>
                <w:sz w:val="24"/>
                <w:szCs w:val="24"/>
              </w:rPr>
            </w:pPr>
            <w:r w:rsidRPr="00F60FA3">
              <w:rPr>
                <w:rFonts w:ascii="Times New Roman" w:hAnsi="Times New Roman" w:cs="Times New Roman"/>
                <w:b/>
                <w:sz w:val="24"/>
                <w:szCs w:val="24"/>
              </w:rPr>
              <w:t>ARAŞTIRMA</w:t>
            </w:r>
          </w:p>
        </w:tc>
        <w:tc>
          <w:tcPr>
            <w:tcW w:w="3118" w:type="dxa"/>
          </w:tcPr>
          <w:p w14:paraId="1B44912F" w14:textId="77777777" w:rsidR="00F372F2" w:rsidRPr="00F60FA3" w:rsidRDefault="00F372F2" w:rsidP="0055427E">
            <w:pPr>
              <w:pStyle w:val="ListeParagraf"/>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Akademik personelin nitelikli, genç ve dinamik olması.</w:t>
            </w:r>
          </w:p>
          <w:p w14:paraId="30828600" w14:textId="77777777" w:rsidR="0094587D" w:rsidRPr="00F60FA3" w:rsidRDefault="0094587D" w:rsidP="0055427E">
            <w:pPr>
              <w:pStyle w:val="ListeParagraf"/>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Üniversite içinde birimler arasında </w:t>
            </w:r>
            <w:proofErr w:type="gramStart"/>
            <w:r w:rsidRPr="00F60FA3">
              <w:rPr>
                <w:rFonts w:ascii="Times New Roman" w:eastAsia="Times New Roman" w:hAnsi="Times New Roman" w:cs="Times New Roman"/>
                <w:sz w:val="24"/>
                <w:szCs w:val="24"/>
              </w:rPr>
              <w:t>işbirliğinin</w:t>
            </w:r>
            <w:proofErr w:type="gramEnd"/>
            <w:r w:rsidRPr="00F60FA3">
              <w:rPr>
                <w:rFonts w:ascii="Times New Roman" w:eastAsia="Times New Roman" w:hAnsi="Times New Roman" w:cs="Times New Roman"/>
                <w:sz w:val="24"/>
                <w:szCs w:val="24"/>
              </w:rPr>
              <w:t xml:space="preserve"> güçlü olması. </w:t>
            </w:r>
          </w:p>
          <w:p w14:paraId="1A5B843F" w14:textId="77777777" w:rsidR="0094587D" w:rsidRPr="00F60FA3" w:rsidRDefault="0094587D" w:rsidP="0055427E">
            <w:pPr>
              <w:pStyle w:val="ListeParagraf"/>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Öğretim elemanlarının araştırma </w:t>
            </w:r>
            <w:r w:rsidR="000D4817" w:rsidRPr="00F60FA3">
              <w:rPr>
                <w:rFonts w:ascii="Times New Roman" w:eastAsia="Times New Roman" w:hAnsi="Times New Roman" w:cs="Times New Roman"/>
                <w:sz w:val="24"/>
                <w:szCs w:val="24"/>
              </w:rPr>
              <w:t>alanında y</w:t>
            </w:r>
            <w:r w:rsidRPr="00F60FA3">
              <w:rPr>
                <w:rFonts w:ascii="Times New Roman" w:eastAsia="Times New Roman" w:hAnsi="Times New Roman" w:cs="Times New Roman"/>
                <w:sz w:val="24"/>
                <w:szCs w:val="24"/>
              </w:rPr>
              <w:t xml:space="preserve">eterli bilgi ve beceriye sahip olması. </w:t>
            </w:r>
          </w:p>
          <w:p w14:paraId="43ED1AFC" w14:textId="77777777" w:rsidR="00F372F2" w:rsidRPr="00F60FA3" w:rsidRDefault="00F372F2" w:rsidP="0094587D">
            <w:pPr>
              <w:pStyle w:val="ListeParagraf"/>
              <w:ind w:left="249"/>
              <w:rPr>
                <w:rFonts w:ascii="Times New Roman" w:hAnsi="Times New Roman" w:cs="Times New Roman"/>
                <w:sz w:val="24"/>
                <w:szCs w:val="24"/>
              </w:rPr>
            </w:pPr>
          </w:p>
        </w:tc>
        <w:tc>
          <w:tcPr>
            <w:tcW w:w="3119" w:type="dxa"/>
          </w:tcPr>
          <w:p w14:paraId="7A3114ED" w14:textId="77777777" w:rsidR="00F372F2" w:rsidRPr="00F60FA3" w:rsidRDefault="00F372F2" w:rsidP="0055427E">
            <w:pPr>
              <w:pStyle w:val="ListeParagraf"/>
              <w:numPr>
                <w:ilvl w:val="0"/>
                <w:numId w:val="37"/>
              </w:numPr>
              <w:ind w:left="249" w:hanging="249"/>
              <w:rPr>
                <w:rFonts w:ascii="Times New Roman" w:eastAsia="Times New Roman" w:hAnsi="Times New Roman" w:cs="Times New Roman"/>
                <w:sz w:val="24"/>
                <w:szCs w:val="24"/>
                <w:lang w:eastAsia="tr-TR"/>
              </w:rPr>
            </w:pPr>
            <w:r w:rsidRPr="00F60FA3">
              <w:rPr>
                <w:rFonts w:ascii="Times New Roman" w:eastAsia="Times New Roman" w:hAnsi="Times New Roman" w:cs="Times New Roman"/>
                <w:sz w:val="24"/>
                <w:szCs w:val="24"/>
                <w:lang w:eastAsia="tr-TR"/>
              </w:rPr>
              <w:t>Akademik ve idari personel sayılarının yetersizliği.</w:t>
            </w:r>
          </w:p>
          <w:p w14:paraId="00FD61D6" w14:textId="2F4C399B" w:rsidR="00F60FA3" w:rsidRPr="00F60FA3" w:rsidRDefault="00F60FA3"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D</w:t>
            </w:r>
            <w:r w:rsidR="00271882" w:rsidRPr="00F60FA3">
              <w:rPr>
                <w:rFonts w:ascii="Times New Roman" w:eastAsia="Times New Roman" w:hAnsi="Times New Roman" w:cs="Times New Roman"/>
                <w:sz w:val="24"/>
                <w:szCs w:val="24"/>
              </w:rPr>
              <w:t xml:space="preserve">erslik ve </w:t>
            </w:r>
            <w:proofErr w:type="spellStart"/>
            <w:r w:rsidR="00680188" w:rsidRPr="00F60FA3">
              <w:rPr>
                <w:rFonts w:ascii="Times New Roman" w:eastAsia="Times New Roman" w:hAnsi="Times New Roman" w:cs="Times New Roman"/>
                <w:sz w:val="24"/>
                <w:szCs w:val="24"/>
              </w:rPr>
              <w:t>laboratuarların</w:t>
            </w:r>
            <w:proofErr w:type="spellEnd"/>
            <w:r w:rsidR="00271882" w:rsidRPr="00F60FA3">
              <w:rPr>
                <w:rFonts w:ascii="Times New Roman" w:eastAsia="Times New Roman" w:hAnsi="Times New Roman" w:cs="Times New Roman"/>
                <w:sz w:val="24"/>
                <w:szCs w:val="24"/>
              </w:rPr>
              <w:t xml:space="preserve"> teknolojik </w:t>
            </w:r>
            <w:proofErr w:type="gramStart"/>
            <w:r w:rsidR="00271882" w:rsidRPr="00F60FA3">
              <w:rPr>
                <w:rFonts w:ascii="Times New Roman" w:eastAsia="Times New Roman" w:hAnsi="Times New Roman" w:cs="Times New Roman"/>
                <w:sz w:val="24"/>
                <w:szCs w:val="24"/>
              </w:rPr>
              <w:t>donanımlarının  tamamlanma</w:t>
            </w:r>
            <w:proofErr w:type="gramEnd"/>
            <w:r w:rsidR="00271882" w:rsidRPr="00F60FA3">
              <w:rPr>
                <w:rFonts w:ascii="Times New Roman" w:eastAsia="Times New Roman" w:hAnsi="Times New Roman" w:cs="Times New Roman"/>
                <w:sz w:val="24"/>
                <w:szCs w:val="24"/>
              </w:rPr>
              <w:t xml:space="preserve"> sürecinde olması </w:t>
            </w:r>
          </w:p>
          <w:p w14:paraId="53D00F8A" w14:textId="5B128C2C" w:rsidR="0094587D" w:rsidRPr="00F60FA3" w:rsidRDefault="00F372F2" w:rsidP="00F60FA3">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Öğretim elemanlarının akademik etkinliklerine ayrılan bütçenin yetersiz olması.</w:t>
            </w:r>
          </w:p>
        </w:tc>
        <w:tc>
          <w:tcPr>
            <w:tcW w:w="1842" w:type="dxa"/>
            <w:vMerge/>
            <w:vAlign w:val="center"/>
          </w:tcPr>
          <w:p w14:paraId="6FF0F4D3" w14:textId="77777777" w:rsidR="00F372F2" w:rsidRPr="00F60FA3" w:rsidRDefault="00F372F2" w:rsidP="0055427E">
            <w:pPr>
              <w:pStyle w:val="ListeParagraf"/>
              <w:numPr>
                <w:ilvl w:val="0"/>
                <w:numId w:val="37"/>
              </w:numPr>
              <w:ind w:left="249" w:hanging="249"/>
              <w:rPr>
                <w:rFonts w:ascii="Times New Roman" w:hAnsi="Times New Roman" w:cs="Times New Roman"/>
                <w:sz w:val="24"/>
                <w:szCs w:val="24"/>
              </w:rPr>
            </w:pPr>
          </w:p>
        </w:tc>
      </w:tr>
      <w:tr w:rsidR="00F60FA3" w:rsidRPr="00F60FA3" w14:paraId="3F3AD78B" w14:textId="77777777" w:rsidTr="00E14D7B">
        <w:tc>
          <w:tcPr>
            <w:tcW w:w="1668" w:type="dxa"/>
          </w:tcPr>
          <w:p w14:paraId="6D8C8457" w14:textId="77777777" w:rsidR="00F372F2" w:rsidRPr="00F60FA3" w:rsidRDefault="00F372F2" w:rsidP="00347FD4">
            <w:pPr>
              <w:rPr>
                <w:rFonts w:ascii="Times New Roman" w:hAnsi="Times New Roman" w:cs="Times New Roman"/>
                <w:b/>
                <w:sz w:val="24"/>
                <w:szCs w:val="24"/>
              </w:rPr>
            </w:pPr>
            <w:r w:rsidRPr="00F60FA3">
              <w:rPr>
                <w:rFonts w:ascii="Times New Roman" w:hAnsi="Times New Roman" w:cs="Times New Roman"/>
                <w:b/>
                <w:sz w:val="24"/>
                <w:szCs w:val="24"/>
              </w:rPr>
              <w:t>GİRİŞİMCİLİK</w:t>
            </w:r>
          </w:p>
        </w:tc>
        <w:tc>
          <w:tcPr>
            <w:tcW w:w="3118" w:type="dxa"/>
          </w:tcPr>
          <w:p w14:paraId="42BDF9D6" w14:textId="1A4AC4CE" w:rsidR="00F372F2" w:rsidRPr="00F60FA3" w:rsidRDefault="00F372F2" w:rsidP="00F60FA3">
            <w:pPr>
              <w:pStyle w:val="Normal1"/>
              <w:rPr>
                <w:rFonts w:ascii="Times New Roman" w:eastAsia="Times New Roman" w:hAnsi="Times New Roman" w:cs="Times New Roman"/>
                <w:sz w:val="24"/>
                <w:szCs w:val="24"/>
                <w:lang w:eastAsia="en-US"/>
              </w:rPr>
            </w:pPr>
          </w:p>
        </w:tc>
        <w:tc>
          <w:tcPr>
            <w:tcW w:w="3119" w:type="dxa"/>
          </w:tcPr>
          <w:p w14:paraId="0D2666E1" w14:textId="77777777" w:rsidR="00F372F2" w:rsidRPr="00F60FA3" w:rsidRDefault="00F372F2"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Teknoloji geliştirme bölgesine sahip olunmaması.</w:t>
            </w:r>
          </w:p>
          <w:p w14:paraId="15457AF1" w14:textId="77777777" w:rsidR="00F372F2" w:rsidRPr="00F60FA3" w:rsidRDefault="00F372F2" w:rsidP="005A35AA">
            <w:pPr>
              <w:pStyle w:val="Normal1"/>
              <w:ind w:left="249"/>
              <w:rPr>
                <w:rFonts w:ascii="Times New Roman" w:eastAsia="Times New Roman" w:hAnsi="Times New Roman" w:cs="Times New Roman"/>
                <w:sz w:val="24"/>
                <w:szCs w:val="24"/>
              </w:rPr>
            </w:pPr>
          </w:p>
        </w:tc>
        <w:tc>
          <w:tcPr>
            <w:tcW w:w="1842" w:type="dxa"/>
            <w:vMerge/>
            <w:vAlign w:val="center"/>
          </w:tcPr>
          <w:p w14:paraId="258A21AE" w14:textId="77777777" w:rsidR="00F372F2" w:rsidRPr="00F60FA3" w:rsidRDefault="00F372F2" w:rsidP="0055427E">
            <w:pPr>
              <w:pStyle w:val="ListeParagraf"/>
              <w:numPr>
                <w:ilvl w:val="0"/>
                <w:numId w:val="37"/>
              </w:numPr>
              <w:ind w:left="249" w:hanging="249"/>
              <w:rPr>
                <w:rFonts w:ascii="Times New Roman" w:hAnsi="Times New Roman" w:cs="Times New Roman"/>
                <w:sz w:val="24"/>
                <w:szCs w:val="24"/>
              </w:rPr>
            </w:pPr>
          </w:p>
        </w:tc>
      </w:tr>
      <w:tr w:rsidR="00F60FA3" w:rsidRPr="00F60FA3" w14:paraId="6B9FC3B6" w14:textId="77777777" w:rsidTr="00E14D7B">
        <w:tc>
          <w:tcPr>
            <w:tcW w:w="1668" w:type="dxa"/>
          </w:tcPr>
          <w:p w14:paraId="4F6BC656" w14:textId="77777777" w:rsidR="00F372F2" w:rsidRPr="00F60FA3" w:rsidRDefault="00F372F2" w:rsidP="00347FD4">
            <w:pPr>
              <w:rPr>
                <w:rFonts w:ascii="Times New Roman" w:hAnsi="Times New Roman" w:cs="Times New Roman"/>
                <w:b/>
                <w:sz w:val="24"/>
                <w:szCs w:val="24"/>
              </w:rPr>
            </w:pPr>
            <w:r w:rsidRPr="00F60FA3">
              <w:rPr>
                <w:rFonts w:ascii="Times New Roman" w:hAnsi="Times New Roman" w:cs="Times New Roman"/>
                <w:b/>
                <w:sz w:val="24"/>
                <w:szCs w:val="24"/>
              </w:rPr>
              <w:t>TOPLUMSAL KATKI</w:t>
            </w:r>
          </w:p>
        </w:tc>
        <w:tc>
          <w:tcPr>
            <w:tcW w:w="3118" w:type="dxa"/>
          </w:tcPr>
          <w:p w14:paraId="6F4393C5" w14:textId="77777777" w:rsidR="00A97F0D" w:rsidRPr="00F60FA3" w:rsidRDefault="00A97F0D"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Mesleki kuruluşlarla iyi ilişkilerin varlığı. </w:t>
            </w:r>
          </w:p>
          <w:p w14:paraId="0E88D23F" w14:textId="77777777" w:rsidR="0093351C" w:rsidRPr="00F60FA3" w:rsidRDefault="0093351C"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Farklı bölgelerden gelen öğrencilerin ilçe ile kültür alışverişinde bulunması. </w:t>
            </w:r>
          </w:p>
          <w:p w14:paraId="31F68119" w14:textId="416CCFFA" w:rsidR="00ED1467" w:rsidRPr="00F60FA3" w:rsidRDefault="00ED1467"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Yürütülen projele</w:t>
            </w:r>
            <w:r w:rsidR="000D4817" w:rsidRPr="00F60FA3">
              <w:rPr>
                <w:rFonts w:ascii="Times New Roman" w:eastAsia="Times New Roman" w:hAnsi="Times New Roman" w:cs="Times New Roman"/>
                <w:sz w:val="24"/>
                <w:szCs w:val="24"/>
              </w:rPr>
              <w:t>rde t</w:t>
            </w:r>
            <w:r w:rsidRPr="00F60FA3">
              <w:rPr>
                <w:rFonts w:ascii="Times New Roman" w:eastAsia="Times New Roman" w:hAnsi="Times New Roman" w:cs="Times New Roman"/>
                <w:sz w:val="24"/>
                <w:szCs w:val="24"/>
              </w:rPr>
              <w:t>oplumsal iş</w:t>
            </w:r>
            <w:r w:rsidR="00F60FA3" w:rsidRPr="00F60FA3">
              <w:rPr>
                <w:rFonts w:ascii="Times New Roman" w:eastAsia="Times New Roman" w:hAnsi="Times New Roman" w:cs="Times New Roman"/>
                <w:sz w:val="24"/>
                <w:szCs w:val="24"/>
              </w:rPr>
              <w:t xml:space="preserve"> </w:t>
            </w:r>
            <w:r w:rsidRPr="00F60FA3">
              <w:rPr>
                <w:rFonts w:ascii="Times New Roman" w:eastAsia="Times New Roman" w:hAnsi="Times New Roman" w:cs="Times New Roman"/>
                <w:sz w:val="24"/>
                <w:szCs w:val="24"/>
              </w:rPr>
              <w:t>birliği ve katkının olması.</w:t>
            </w:r>
          </w:p>
          <w:p w14:paraId="58C35720" w14:textId="77777777" w:rsidR="00F372F2" w:rsidRPr="00F60FA3" w:rsidRDefault="00F372F2" w:rsidP="0093351C">
            <w:pPr>
              <w:pStyle w:val="ListeParagraf"/>
              <w:ind w:left="249"/>
              <w:rPr>
                <w:rFonts w:ascii="Times New Roman" w:hAnsi="Times New Roman" w:cs="Times New Roman"/>
                <w:sz w:val="24"/>
                <w:szCs w:val="24"/>
              </w:rPr>
            </w:pPr>
          </w:p>
        </w:tc>
        <w:tc>
          <w:tcPr>
            <w:tcW w:w="3119" w:type="dxa"/>
          </w:tcPr>
          <w:p w14:paraId="58F2458F" w14:textId="77777777" w:rsidR="00F372F2" w:rsidRPr="00F60FA3" w:rsidRDefault="005A35AA"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hAnsi="Times New Roman" w:cs="Times New Roman"/>
                <w:sz w:val="24"/>
                <w:szCs w:val="24"/>
              </w:rPr>
              <w:t>Toplumsal konulara yönelik konferans, sempozyum gibi faaliyetlerin yetersiz olması.</w:t>
            </w:r>
          </w:p>
          <w:p w14:paraId="61635E1B" w14:textId="77777777" w:rsidR="00ED1467" w:rsidRPr="00F60FA3" w:rsidRDefault="000D4817" w:rsidP="0055427E">
            <w:pPr>
              <w:pStyle w:val="Normal1"/>
              <w:numPr>
                <w:ilvl w:val="0"/>
                <w:numId w:val="37"/>
              </w:numPr>
              <w:ind w:left="249" w:hanging="249"/>
              <w:rPr>
                <w:rFonts w:ascii="Times New Roman" w:eastAsia="Times New Roman" w:hAnsi="Times New Roman" w:cs="Times New Roman"/>
                <w:sz w:val="24"/>
                <w:szCs w:val="24"/>
              </w:rPr>
            </w:pPr>
            <w:r w:rsidRPr="00F60FA3">
              <w:rPr>
                <w:rFonts w:ascii="Times New Roman" w:hAnsi="Times New Roman" w:cs="Times New Roman"/>
                <w:sz w:val="24"/>
                <w:szCs w:val="24"/>
              </w:rPr>
              <w:t>Merkeze uzak mesafede olunması</w:t>
            </w:r>
          </w:p>
        </w:tc>
        <w:tc>
          <w:tcPr>
            <w:tcW w:w="1842" w:type="dxa"/>
            <w:vMerge/>
            <w:vAlign w:val="center"/>
          </w:tcPr>
          <w:p w14:paraId="3C1E25E0" w14:textId="77777777" w:rsidR="00F372F2" w:rsidRPr="00F60FA3" w:rsidRDefault="00F372F2" w:rsidP="0055427E">
            <w:pPr>
              <w:pStyle w:val="ListeParagraf"/>
              <w:numPr>
                <w:ilvl w:val="0"/>
                <w:numId w:val="37"/>
              </w:numPr>
              <w:ind w:left="249" w:hanging="249"/>
              <w:rPr>
                <w:rFonts w:ascii="Times New Roman" w:hAnsi="Times New Roman" w:cs="Times New Roman"/>
                <w:sz w:val="24"/>
                <w:szCs w:val="24"/>
              </w:rPr>
            </w:pPr>
          </w:p>
        </w:tc>
      </w:tr>
    </w:tbl>
    <w:p w14:paraId="6B2405F1" w14:textId="77777777" w:rsidR="00C52438" w:rsidRPr="00F60FA3" w:rsidRDefault="00C52438" w:rsidP="00347FD4">
      <w:pPr>
        <w:pStyle w:val="Normal1"/>
        <w:tabs>
          <w:tab w:val="left" w:pos="851"/>
        </w:tabs>
        <w:spacing w:after="0" w:line="360" w:lineRule="auto"/>
        <w:ind w:left="765"/>
        <w:jc w:val="both"/>
        <w:rPr>
          <w:rFonts w:ascii="Times New Roman" w:eastAsia="Times New Roman" w:hAnsi="Times New Roman" w:cs="Times New Roman"/>
          <w:sz w:val="24"/>
          <w:szCs w:val="24"/>
        </w:rPr>
      </w:pPr>
    </w:p>
    <w:p w14:paraId="6004CCE2" w14:textId="77777777" w:rsidR="00C52438" w:rsidRPr="00F60FA3" w:rsidRDefault="005F26A4" w:rsidP="004F7228">
      <w:pPr>
        <w:pStyle w:val="Normal1"/>
        <w:spacing w:after="120" w:line="360" w:lineRule="auto"/>
        <w:jc w:val="both"/>
        <w:outlineLvl w:val="1"/>
        <w:rPr>
          <w:rFonts w:ascii="Times New Roman" w:eastAsia="Times New Roman" w:hAnsi="Times New Roman" w:cs="Times New Roman"/>
          <w:b/>
          <w:sz w:val="24"/>
          <w:szCs w:val="24"/>
        </w:rPr>
      </w:pPr>
      <w:bookmarkStart w:id="56" w:name="_Toc15381893"/>
      <w:r w:rsidRPr="00F60FA3">
        <w:rPr>
          <w:rFonts w:ascii="Times New Roman" w:eastAsia="Times New Roman" w:hAnsi="Times New Roman" w:cs="Times New Roman"/>
          <w:b/>
          <w:sz w:val="24"/>
          <w:szCs w:val="24"/>
        </w:rPr>
        <w:t>4.9.Yükseköğretim Sektörü Analizi</w:t>
      </w:r>
      <w:bookmarkEnd w:id="56"/>
      <w:r w:rsidRPr="00F60FA3">
        <w:rPr>
          <w:rFonts w:ascii="Times New Roman" w:eastAsia="Times New Roman" w:hAnsi="Times New Roman" w:cs="Times New Roman"/>
          <w:b/>
          <w:sz w:val="24"/>
          <w:szCs w:val="24"/>
        </w:rPr>
        <w:t xml:space="preserve"> </w:t>
      </w:r>
    </w:p>
    <w:p w14:paraId="3334EE51" w14:textId="1BAA6027" w:rsidR="00C52438" w:rsidRPr="00F60FA3" w:rsidRDefault="003206C6" w:rsidP="004F7228">
      <w:pPr>
        <w:pStyle w:val="Normal1"/>
        <w:spacing w:after="120" w:line="360" w:lineRule="auto"/>
        <w:jc w:val="both"/>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Yüksekokulun</w:t>
      </w:r>
      <w:r w:rsidR="009879EB" w:rsidRPr="00F60FA3">
        <w:rPr>
          <w:rFonts w:ascii="Times New Roman" w:eastAsia="Times New Roman" w:hAnsi="Times New Roman" w:cs="Times New Roman"/>
          <w:sz w:val="24"/>
          <w:szCs w:val="24"/>
        </w:rPr>
        <w:t xml:space="preserve"> stratejik kararları alabilmesi için dış çevrenin analiz edilebilmesi ve yükseköğretim sektöründeki gelişmeler ile bu gelişmelerin</w:t>
      </w:r>
      <w:r w:rsidRPr="00F60FA3">
        <w:rPr>
          <w:rFonts w:ascii="Times New Roman" w:eastAsia="Times New Roman" w:hAnsi="Times New Roman" w:cs="Times New Roman"/>
          <w:sz w:val="24"/>
          <w:szCs w:val="24"/>
        </w:rPr>
        <w:t xml:space="preserve"> </w:t>
      </w:r>
      <w:r w:rsidR="00F60FA3" w:rsidRPr="00F60FA3">
        <w:rPr>
          <w:rFonts w:ascii="Times New Roman" w:eastAsia="Times New Roman" w:hAnsi="Times New Roman" w:cs="Times New Roman"/>
          <w:sz w:val="24"/>
          <w:szCs w:val="24"/>
        </w:rPr>
        <w:t xml:space="preserve">Yahyalı MYO’ </w:t>
      </w:r>
      <w:proofErr w:type="spellStart"/>
      <w:r w:rsidR="00F60FA3" w:rsidRPr="00F60FA3">
        <w:rPr>
          <w:rFonts w:ascii="Times New Roman" w:eastAsia="Times New Roman" w:hAnsi="Times New Roman" w:cs="Times New Roman"/>
          <w:sz w:val="24"/>
          <w:szCs w:val="24"/>
        </w:rPr>
        <w:t>n</w:t>
      </w:r>
      <w:r w:rsidRPr="00F60FA3">
        <w:rPr>
          <w:rFonts w:ascii="Times New Roman" w:eastAsia="Times New Roman" w:hAnsi="Times New Roman" w:cs="Times New Roman"/>
          <w:sz w:val="24"/>
          <w:szCs w:val="24"/>
        </w:rPr>
        <w:t>a</w:t>
      </w:r>
      <w:proofErr w:type="spellEnd"/>
      <w:r w:rsidR="009879EB" w:rsidRPr="00F60FA3">
        <w:rPr>
          <w:rFonts w:ascii="Times New Roman" w:eastAsia="Times New Roman" w:hAnsi="Times New Roman" w:cs="Times New Roman"/>
          <w:sz w:val="24"/>
          <w:szCs w:val="24"/>
        </w:rPr>
        <w:t xml:space="preserve"> olan etkisinin değerlendirilmesi gerekmektedir. </w:t>
      </w:r>
      <w:r w:rsidR="00F60FA3" w:rsidRPr="00F60FA3">
        <w:rPr>
          <w:rFonts w:ascii="Times New Roman" w:eastAsia="Times New Roman" w:hAnsi="Times New Roman" w:cs="Times New Roman"/>
          <w:sz w:val="24"/>
          <w:szCs w:val="24"/>
        </w:rPr>
        <w:t xml:space="preserve">Yahyalı MYO </w:t>
      </w:r>
      <w:r w:rsidRPr="00F60FA3">
        <w:rPr>
          <w:rFonts w:ascii="Times New Roman" w:eastAsia="Times New Roman" w:hAnsi="Times New Roman" w:cs="Times New Roman"/>
          <w:sz w:val="24"/>
          <w:szCs w:val="24"/>
        </w:rPr>
        <w:t xml:space="preserve">yeni kurulması, alanlarında uzman, genç, dinamik bir akademik kadrosu ile </w:t>
      </w:r>
      <w:r w:rsidR="009879EB" w:rsidRPr="00F60FA3">
        <w:rPr>
          <w:rFonts w:ascii="Times New Roman" w:eastAsia="Times New Roman" w:hAnsi="Times New Roman" w:cs="Times New Roman"/>
          <w:sz w:val="24"/>
          <w:szCs w:val="24"/>
        </w:rPr>
        <w:t>konum tercihi itibariyle bulunduğu bölgede yükseköğretim sektöründe eksik olan bir alanı dold</w:t>
      </w:r>
      <w:r w:rsidR="000D4511" w:rsidRPr="00F60FA3">
        <w:rPr>
          <w:rFonts w:ascii="Times New Roman" w:eastAsia="Times New Roman" w:hAnsi="Times New Roman" w:cs="Times New Roman"/>
          <w:sz w:val="24"/>
          <w:szCs w:val="24"/>
        </w:rPr>
        <w:t>uracak kapasite ve kabiliyete</w:t>
      </w:r>
      <w:r w:rsidR="009879EB" w:rsidRPr="00F60FA3">
        <w:rPr>
          <w:rFonts w:ascii="Times New Roman" w:eastAsia="Times New Roman" w:hAnsi="Times New Roman" w:cs="Times New Roman"/>
          <w:sz w:val="24"/>
          <w:szCs w:val="24"/>
        </w:rPr>
        <w:t xml:space="preserve"> sahiptir. </w:t>
      </w:r>
      <w:r w:rsidR="00F60FA3" w:rsidRPr="00F60FA3">
        <w:rPr>
          <w:rFonts w:ascii="Times New Roman" w:eastAsia="Times New Roman" w:hAnsi="Times New Roman" w:cs="Times New Roman"/>
          <w:sz w:val="24"/>
          <w:szCs w:val="24"/>
        </w:rPr>
        <w:t xml:space="preserve">Yahyalı </w:t>
      </w:r>
      <w:proofErr w:type="spellStart"/>
      <w:r w:rsidR="00F60FA3" w:rsidRPr="00F60FA3">
        <w:rPr>
          <w:rFonts w:ascii="Times New Roman" w:eastAsia="Times New Roman" w:hAnsi="Times New Roman" w:cs="Times New Roman"/>
          <w:sz w:val="24"/>
          <w:szCs w:val="24"/>
        </w:rPr>
        <w:t>MYO</w:t>
      </w:r>
      <w:r w:rsidRPr="00F60FA3">
        <w:rPr>
          <w:rFonts w:ascii="Times New Roman" w:eastAsia="Times New Roman" w:hAnsi="Times New Roman" w:cs="Times New Roman"/>
          <w:sz w:val="24"/>
          <w:szCs w:val="24"/>
        </w:rPr>
        <w:t>’nun</w:t>
      </w:r>
      <w:proofErr w:type="spellEnd"/>
      <w:r w:rsidR="00542F1C" w:rsidRPr="00F60FA3">
        <w:rPr>
          <w:rFonts w:ascii="Times New Roman" w:eastAsia="Times New Roman" w:hAnsi="Times New Roman" w:cs="Times New Roman"/>
          <w:sz w:val="24"/>
          <w:szCs w:val="24"/>
        </w:rPr>
        <w:t xml:space="preserve"> </w:t>
      </w:r>
      <w:r w:rsidR="009879EB" w:rsidRPr="00F60FA3">
        <w:rPr>
          <w:rFonts w:ascii="Times New Roman" w:eastAsia="Times New Roman" w:hAnsi="Times New Roman" w:cs="Times New Roman"/>
          <w:sz w:val="24"/>
          <w:szCs w:val="24"/>
        </w:rPr>
        <w:t>vizyonunda da belirtildiği gibi odak noktası,</w:t>
      </w:r>
      <w:r w:rsidRPr="00F60FA3">
        <w:rPr>
          <w:rFonts w:ascii="Times New Roman" w:eastAsia="Times New Roman" w:hAnsi="Times New Roman" w:cs="Times New Roman"/>
          <w:sz w:val="24"/>
          <w:szCs w:val="24"/>
        </w:rPr>
        <w:t xml:space="preserve"> uygulama odaklı</w:t>
      </w:r>
      <w:r w:rsidR="00D4426B" w:rsidRPr="00F60FA3">
        <w:rPr>
          <w:rFonts w:ascii="Times New Roman" w:eastAsia="Times New Roman" w:hAnsi="Times New Roman" w:cs="Times New Roman"/>
          <w:sz w:val="24"/>
          <w:szCs w:val="24"/>
        </w:rPr>
        <w:t xml:space="preserve"> ve </w:t>
      </w:r>
      <w:r w:rsidR="009879EB" w:rsidRPr="00F60FA3">
        <w:rPr>
          <w:rFonts w:ascii="Times New Roman" w:eastAsia="Times New Roman" w:hAnsi="Times New Roman" w:cs="Times New Roman"/>
          <w:sz w:val="24"/>
          <w:szCs w:val="24"/>
        </w:rPr>
        <w:t>alanında öncü olmaktır.</w:t>
      </w:r>
    </w:p>
    <w:p w14:paraId="10A768B4" w14:textId="57315C2F" w:rsidR="00112C48" w:rsidRPr="00F60FA3" w:rsidRDefault="00542F1C" w:rsidP="004F7228">
      <w:pPr>
        <w:pStyle w:val="Normal1"/>
        <w:spacing w:after="120" w:line="360" w:lineRule="auto"/>
        <w:jc w:val="both"/>
        <w:rPr>
          <w:rFonts w:ascii="Times New Roman" w:eastAsia="Times New Roman" w:hAnsi="Times New Roman" w:cs="Times New Roman"/>
          <w:sz w:val="24"/>
          <w:szCs w:val="24"/>
        </w:rPr>
      </w:pPr>
      <w:r w:rsidRPr="00F60FA3">
        <w:rPr>
          <w:rFonts w:ascii="Times New Roman" w:eastAsia="Times New Roman" w:hAnsi="Times New Roman" w:cs="Times New Roman"/>
          <w:sz w:val="24"/>
          <w:szCs w:val="24"/>
        </w:rPr>
        <w:t xml:space="preserve">Yükseköğretim alanında yaşanılan değişimler ve </w:t>
      </w:r>
      <w:r w:rsidR="00F60FA3" w:rsidRPr="00F60FA3">
        <w:rPr>
          <w:rFonts w:ascii="Times New Roman" w:eastAsia="Times New Roman" w:hAnsi="Times New Roman" w:cs="Times New Roman"/>
          <w:sz w:val="24"/>
          <w:szCs w:val="24"/>
        </w:rPr>
        <w:t xml:space="preserve">Yahyalı </w:t>
      </w:r>
      <w:proofErr w:type="spellStart"/>
      <w:r w:rsidR="00F60FA3" w:rsidRPr="00F60FA3">
        <w:rPr>
          <w:rFonts w:ascii="Times New Roman" w:eastAsia="Times New Roman" w:hAnsi="Times New Roman" w:cs="Times New Roman"/>
          <w:sz w:val="24"/>
          <w:szCs w:val="24"/>
        </w:rPr>
        <w:t>MYO</w:t>
      </w:r>
      <w:r w:rsidR="003206C6" w:rsidRPr="00F60FA3">
        <w:rPr>
          <w:rFonts w:ascii="Times New Roman" w:eastAsia="Times New Roman" w:hAnsi="Times New Roman" w:cs="Times New Roman"/>
          <w:sz w:val="24"/>
          <w:szCs w:val="24"/>
        </w:rPr>
        <w:t>’na</w:t>
      </w:r>
      <w:proofErr w:type="spellEnd"/>
      <w:r w:rsidR="003206C6" w:rsidRPr="00F60FA3">
        <w:rPr>
          <w:rFonts w:ascii="Times New Roman" w:eastAsia="Times New Roman" w:hAnsi="Times New Roman" w:cs="Times New Roman"/>
          <w:sz w:val="24"/>
          <w:szCs w:val="24"/>
        </w:rPr>
        <w:t xml:space="preserve"> </w:t>
      </w:r>
      <w:r w:rsidRPr="00F60FA3">
        <w:rPr>
          <w:rFonts w:ascii="Times New Roman" w:eastAsia="Times New Roman" w:hAnsi="Times New Roman" w:cs="Times New Roman"/>
          <w:sz w:val="24"/>
          <w:szCs w:val="24"/>
        </w:rPr>
        <w:t>etkileri plan hazırlık döneminde iki boyutta, Sektörel Eğilim ve Sektörel Yapı Analizi başlıkları altında Tablo 1</w:t>
      </w:r>
      <w:r w:rsidR="00A401FA" w:rsidRPr="00F60FA3">
        <w:rPr>
          <w:rFonts w:ascii="Times New Roman" w:eastAsia="Times New Roman" w:hAnsi="Times New Roman" w:cs="Times New Roman"/>
          <w:sz w:val="24"/>
          <w:szCs w:val="24"/>
        </w:rPr>
        <w:t>5</w:t>
      </w:r>
      <w:r w:rsidR="009406B5" w:rsidRPr="00F60FA3">
        <w:rPr>
          <w:rFonts w:ascii="Times New Roman" w:eastAsia="Times New Roman" w:hAnsi="Times New Roman" w:cs="Times New Roman"/>
          <w:sz w:val="24"/>
          <w:szCs w:val="24"/>
        </w:rPr>
        <w:t xml:space="preserve"> ve 1</w:t>
      </w:r>
      <w:r w:rsidR="00A401FA" w:rsidRPr="00F60FA3">
        <w:rPr>
          <w:rFonts w:ascii="Times New Roman" w:eastAsia="Times New Roman" w:hAnsi="Times New Roman" w:cs="Times New Roman"/>
          <w:sz w:val="24"/>
          <w:szCs w:val="24"/>
        </w:rPr>
        <w:t>6</w:t>
      </w:r>
      <w:r w:rsidRPr="00F60FA3">
        <w:rPr>
          <w:rFonts w:ascii="Times New Roman" w:eastAsia="Times New Roman" w:hAnsi="Times New Roman" w:cs="Times New Roman"/>
          <w:sz w:val="24"/>
          <w:szCs w:val="24"/>
        </w:rPr>
        <w:t>’d</w:t>
      </w:r>
      <w:r w:rsidR="00574AE4" w:rsidRPr="00F60FA3">
        <w:rPr>
          <w:rFonts w:ascii="Times New Roman" w:eastAsia="Times New Roman" w:hAnsi="Times New Roman" w:cs="Times New Roman"/>
          <w:sz w:val="24"/>
          <w:szCs w:val="24"/>
        </w:rPr>
        <w:t>a</w:t>
      </w:r>
      <w:r w:rsidRPr="00F60FA3">
        <w:rPr>
          <w:rFonts w:ascii="Times New Roman" w:eastAsia="Times New Roman" w:hAnsi="Times New Roman" w:cs="Times New Roman"/>
          <w:sz w:val="24"/>
          <w:szCs w:val="24"/>
        </w:rPr>
        <w:t xml:space="preserve"> ele alınmıştır.</w:t>
      </w:r>
      <w:r w:rsidR="004F7228" w:rsidRPr="00F60FA3">
        <w:rPr>
          <w:rFonts w:ascii="Times New Roman" w:eastAsia="Times New Roman" w:hAnsi="Times New Roman" w:cs="Times New Roman"/>
          <w:sz w:val="24"/>
          <w:szCs w:val="24"/>
        </w:rPr>
        <w:t xml:space="preserve"> </w:t>
      </w:r>
    </w:p>
    <w:tbl>
      <w:tblPr>
        <w:tblStyle w:val="TabloKlavuzu"/>
        <w:tblW w:w="9889" w:type="dxa"/>
        <w:tblLook w:val="04A0" w:firstRow="1" w:lastRow="0" w:firstColumn="1" w:lastColumn="0" w:noHBand="0" w:noVBand="1"/>
      </w:tblPr>
      <w:tblGrid>
        <w:gridCol w:w="1550"/>
        <w:gridCol w:w="2186"/>
        <w:gridCol w:w="2187"/>
        <w:gridCol w:w="2090"/>
        <w:gridCol w:w="2117"/>
      </w:tblGrid>
      <w:tr w:rsidR="00E4031E" w:rsidRPr="00D06B22" w14:paraId="205AEEAF" w14:textId="77777777" w:rsidTr="006960D6">
        <w:tc>
          <w:tcPr>
            <w:tcW w:w="9889" w:type="dxa"/>
            <w:gridSpan w:val="5"/>
            <w:tcBorders>
              <w:top w:val="nil"/>
              <w:left w:val="nil"/>
              <w:bottom w:val="single" w:sz="4" w:space="0" w:color="auto"/>
              <w:right w:val="nil"/>
            </w:tcBorders>
          </w:tcPr>
          <w:p w14:paraId="01687B9D" w14:textId="77777777" w:rsidR="00112C48" w:rsidRPr="00667E7A" w:rsidRDefault="00112C48" w:rsidP="006E1CDA">
            <w:pPr>
              <w:jc w:val="center"/>
              <w:rPr>
                <w:rFonts w:ascii="Times New Roman" w:hAnsi="Times New Roman" w:cs="Times New Roman"/>
                <w:sz w:val="24"/>
                <w:szCs w:val="24"/>
              </w:rPr>
            </w:pPr>
            <w:bookmarkStart w:id="57" w:name="_Toc15388800"/>
            <w:r w:rsidRPr="00667E7A">
              <w:rPr>
                <w:rFonts w:ascii="Times New Roman" w:hAnsi="Times New Roman" w:cs="Times New Roman"/>
                <w:b/>
                <w:sz w:val="24"/>
                <w:szCs w:val="24"/>
              </w:rPr>
              <w:t xml:space="preserve">Tablo </w:t>
            </w:r>
            <w:r w:rsidR="009406B5" w:rsidRPr="00667E7A">
              <w:rPr>
                <w:rFonts w:ascii="Times New Roman" w:hAnsi="Times New Roman" w:cs="Times New Roman"/>
                <w:b/>
                <w:sz w:val="24"/>
                <w:szCs w:val="24"/>
              </w:rPr>
              <w:t>1</w:t>
            </w:r>
            <w:r w:rsidR="00A401FA" w:rsidRPr="00667E7A">
              <w:rPr>
                <w:rFonts w:ascii="Times New Roman" w:hAnsi="Times New Roman" w:cs="Times New Roman"/>
                <w:b/>
                <w:sz w:val="24"/>
                <w:szCs w:val="24"/>
              </w:rPr>
              <w:t>5</w:t>
            </w:r>
            <w:r w:rsidRPr="00667E7A">
              <w:rPr>
                <w:rFonts w:ascii="Times New Roman" w:hAnsi="Times New Roman" w:cs="Times New Roman"/>
                <w:b/>
                <w:sz w:val="24"/>
                <w:szCs w:val="24"/>
              </w:rPr>
              <w:t>:</w:t>
            </w:r>
            <w:r w:rsidRPr="00667E7A">
              <w:rPr>
                <w:rFonts w:ascii="Times New Roman" w:hAnsi="Times New Roman" w:cs="Times New Roman"/>
                <w:sz w:val="24"/>
                <w:szCs w:val="24"/>
              </w:rPr>
              <w:t xml:space="preserve"> Sektörel Eğilim için PESTLE Analizi</w:t>
            </w:r>
            <w:bookmarkEnd w:id="57"/>
          </w:p>
        </w:tc>
      </w:tr>
      <w:tr w:rsidR="00E4031E" w:rsidRPr="00D06B22" w14:paraId="4BE2EB9B" w14:textId="77777777" w:rsidTr="006960D6">
        <w:tc>
          <w:tcPr>
            <w:tcW w:w="1384" w:type="dxa"/>
            <w:vMerge w:val="restart"/>
            <w:tcBorders>
              <w:top w:val="single" w:sz="4" w:space="0" w:color="auto"/>
            </w:tcBorders>
          </w:tcPr>
          <w:p w14:paraId="5B836F57" w14:textId="77777777" w:rsidR="00F372F2" w:rsidRPr="00667E7A" w:rsidRDefault="00F372F2" w:rsidP="00347FD4">
            <w:pPr>
              <w:rPr>
                <w:rFonts w:ascii="Times New Roman" w:hAnsi="Times New Roman" w:cs="Times New Roman"/>
                <w:b/>
                <w:sz w:val="24"/>
                <w:szCs w:val="24"/>
              </w:rPr>
            </w:pPr>
            <w:r w:rsidRPr="00667E7A">
              <w:rPr>
                <w:rFonts w:ascii="Times New Roman" w:hAnsi="Times New Roman" w:cs="Times New Roman"/>
                <w:b/>
                <w:sz w:val="24"/>
                <w:szCs w:val="24"/>
              </w:rPr>
              <w:t>ETKENLER</w:t>
            </w:r>
          </w:p>
        </w:tc>
        <w:tc>
          <w:tcPr>
            <w:tcW w:w="1985" w:type="dxa"/>
            <w:vMerge w:val="restart"/>
            <w:tcBorders>
              <w:top w:val="single" w:sz="4" w:space="0" w:color="auto"/>
            </w:tcBorders>
          </w:tcPr>
          <w:p w14:paraId="5C5331AF" w14:textId="77777777" w:rsidR="00F372F2" w:rsidRPr="00667E7A" w:rsidRDefault="00F372F2" w:rsidP="00347FD4">
            <w:pPr>
              <w:rPr>
                <w:rFonts w:ascii="Times New Roman" w:hAnsi="Times New Roman" w:cs="Times New Roman"/>
                <w:b/>
                <w:sz w:val="24"/>
                <w:szCs w:val="24"/>
              </w:rPr>
            </w:pPr>
            <w:r w:rsidRPr="00667E7A">
              <w:rPr>
                <w:rFonts w:ascii="Times New Roman" w:hAnsi="Times New Roman" w:cs="Times New Roman"/>
                <w:b/>
                <w:sz w:val="24"/>
                <w:szCs w:val="24"/>
              </w:rPr>
              <w:t>Tespitler</w:t>
            </w:r>
          </w:p>
          <w:p w14:paraId="7EA5FD42" w14:textId="77777777" w:rsidR="00F372F2" w:rsidRPr="00667E7A" w:rsidRDefault="00F372F2" w:rsidP="00347FD4">
            <w:pPr>
              <w:rPr>
                <w:rFonts w:ascii="Times New Roman" w:hAnsi="Times New Roman" w:cs="Times New Roman"/>
                <w:b/>
                <w:sz w:val="24"/>
                <w:szCs w:val="24"/>
              </w:rPr>
            </w:pPr>
            <w:r w:rsidRPr="00667E7A">
              <w:rPr>
                <w:rFonts w:ascii="Times New Roman" w:hAnsi="Times New Roman" w:cs="Times New Roman"/>
                <w:b/>
                <w:sz w:val="24"/>
                <w:szCs w:val="24"/>
              </w:rPr>
              <w:t>(Etkenler/ Sorunlar)</w:t>
            </w:r>
          </w:p>
        </w:tc>
        <w:tc>
          <w:tcPr>
            <w:tcW w:w="4221" w:type="dxa"/>
            <w:gridSpan w:val="2"/>
            <w:tcBorders>
              <w:top w:val="single" w:sz="4" w:space="0" w:color="auto"/>
            </w:tcBorders>
          </w:tcPr>
          <w:p w14:paraId="40F1C264" w14:textId="77777777" w:rsidR="00F372F2" w:rsidRPr="00667E7A" w:rsidRDefault="003206C6" w:rsidP="00347FD4">
            <w:pPr>
              <w:rPr>
                <w:rFonts w:ascii="Times New Roman" w:hAnsi="Times New Roman" w:cs="Times New Roman"/>
                <w:b/>
                <w:sz w:val="24"/>
                <w:szCs w:val="24"/>
              </w:rPr>
            </w:pPr>
            <w:r w:rsidRPr="00667E7A">
              <w:rPr>
                <w:rFonts w:ascii="Times New Roman" w:hAnsi="Times New Roman" w:cs="Times New Roman"/>
                <w:b/>
                <w:sz w:val="24"/>
                <w:szCs w:val="24"/>
              </w:rPr>
              <w:t xml:space="preserve">Yüksekokula </w:t>
            </w:r>
            <w:r w:rsidR="00F372F2" w:rsidRPr="00667E7A">
              <w:rPr>
                <w:rFonts w:ascii="Times New Roman" w:hAnsi="Times New Roman" w:cs="Times New Roman"/>
                <w:b/>
                <w:sz w:val="24"/>
                <w:szCs w:val="24"/>
              </w:rPr>
              <w:t>Etkisi</w:t>
            </w:r>
          </w:p>
        </w:tc>
        <w:tc>
          <w:tcPr>
            <w:tcW w:w="2299" w:type="dxa"/>
            <w:vMerge w:val="restart"/>
            <w:tcBorders>
              <w:top w:val="single" w:sz="4" w:space="0" w:color="auto"/>
            </w:tcBorders>
          </w:tcPr>
          <w:p w14:paraId="15BB4215" w14:textId="77777777" w:rsidR="00F372F2" w:rsidRPr="00667E7A" w:rsidRDefault="00F372F2" w:rsidP="00347FD4">
            <w:pPr>
              <w:rPr>
                <w:rFonts w:ascii="Times New Roman" w:hAnsi="Times New Roman" w:cs="Times New Roman"/>
                <w:b/>
                <w:sz w:val="24"/>
                <w:szCs w:val="24"/>
              </w:rPr>
            </w:pPr>
            <w:r w:rsidRPr="00667E7A">
              <w:rPr>
                <w:rFonts w:ascii="Times New Roman" w:hAnsi="Times New Roman" w:cs="Times New Roman"/>
                <w:b/>
                <w:sz w:val="24"/>
                <w:szCs w:val="24"/>
              </w:rPr>
              <w:t>Ne Yapılmalı?</w:t>
            </w:r>
          </w:p>
        </w:tc>
      </w:tr>
      <w:tr w:rsidR="00E4031E" w:rsidRPr="00D06B22" w14:paraId="490816C7" w14:textId="77777777" w:rsidTr="006960D6">
        <w:tc>
          <w:tcPr>
            <w:tcW w:w="1384" w:type="dxa"/>
            <w:vMerge/>
          </w:tcPr>
          <w:p w14:paraId="5B757A31" w14:textId="77777777" w:rsidR="00F372F2" w:rsidRPr="00667E7A" w:rsidRDefault="00F372F2" w:rsidP="00347FD4">
            <w:pPr>
              <w:rPr>
                <w:rFonts w:ascii="Times New Roman" w:hAnsi="Times New Roman" w:cs="Times New Roman"/>
                <w:b/>
                <w:sz w:val="24"/>
                <w:szCs w:val="24"/>
              </w:rPr>
            </w:pPr>
          </w:p>
        </w:tc>
        <w:tc>
          <w:tcPr>
            <w:tcW w:w="1985" w:type="dxa"/>
            <w:vMerge/>
          </w:tcPr>
          <w:p w14:paraId="44DD7E52" w14:textId="77777777" w:rsidR="00F372F2" w:rsidRPr="00667E7A" w:rsidRDefault="00F372F2" w:rsidP="00347FD4">
            <w:pPr>
              <w:rPr>
                <w:rFonts w:ascii="Times New Roman" w:hAnsi="Times New Roman" w:cs="Times New Roman"/>
                <w:sz w:val="24"/>
                <w:szCs w:val="24"/>
              </w:rPr>
            </w:pPr>
          </w:p>
        </w:tc>
        <w:tc>
          <w:tcPr>
            <w:tcW w:w="2073" w:type="dxa"/>
          </w:tcPr>
          <w:p w14:paraId="0043E570" w14:textId="77777777" w:rsidR="00F372F2" w:rsidRPr="00667E7A" w:rsidRDefault="00F372F2" w:rsidP="00347FD4">
            <w:pPr>
              <w:rPr>
                <w:rFonts w:ascii="Times New Roman" w:hAnsi="Times New Roman" w:cs="Times New Roman"/>
                <w:b/>
                <w:sz w:val="24"/>
                <w:szCs w:val="24"/>
              </w:rPr>
            </w:pPr>
            <w:r w:rsidRPr="00667E7A">
              <w:rPr>
                <w:rFonts w:ascii="Times New Roman" w:hAnsi="Times New Roman" w:cs="Times New Roman"/>
                <w:b/>
                <w:sz w:val="24"/>
                <w:szCs w:val="24"/>
              </w:rPr>
              <w:t>Fırsatlar</w:t>
            </w:r>
          </w:p>
        </w:tc>
        <w:tc>
          <w:tcPr>
            <w:tcW w:w="2148" w:type="dxa"/>
          </w:tcPr>
          <w:p w14:paraId="47C59E67" w14:textId="77777777" w:rsidR="00F372F2" w:rsidRPr="00667E7A" w:rsidRDefault="00F372F2" w:rsidP="00347FD4">
            <w:pPr>
              <w:rPr>
                <w:rFonts w:ascii="Times New Roman" w:hAnsi="Times New Roman" w:cs="Times New Roman"/>
                <w:b/>
                <w:sz w:val="24"/>
                <w:szCs w:val="24"/>
              </w:rPr>
            </w:pPr>
            <w:r w:rsidRPr="00667E7A">
              <w:rPr>
                <w:rFonts w:ascii="Times New Roman" w:hAnsi="Times New Roman" w:cs="Times New Roman"/>
                <w:b/>
                <w:sz w:val="24"/>
                <w:szCs w:val="24"/>
              </w:rPr>
              <w:t>Tehditler</w:t>
            </w:r>
          </w:p>
        </w:tc>
        <w:tc>
          <w:tcPr>
            <w:tcW w:w="2299" w:type="dxa"/>
            <w:vMerge/>
          </w:tcPr>
          <w:p w14:paraId="035AAF6A" w14:textId="77777777" w:rsidR="00F372F2" w:rsidRPr="00667E7A" w:rsidRDefault="00F372F2" w:rsidP="00347FD4">
            <w:pPr>
              <w:rPr>
                <w:rFonts w:ascii="Times New Roman" w:hAnsi="Times New Roman" w:cs="Times New Roman"/>
                <w:b/>
                <w:sz w:val="24"/>
                <w:szCs w:val="24"/>
              </w:rPr>
            </w:pPr>
          </w:p>
        </w:tc>
      </w:tr>
      <w:tr w:rsidR="00E4031E" w:rsidRPr="00D06B22" w14:paraId="102A3B79" w14:textId="77777777" w:rsidTr="006960D6">
        <w:tc>
          <w:tcPr>
            <w:tcW w:w="1384" w:type="dxa"/>
          </w:tcPr>
          <w:p w14:paraId="565E9CA5" w14:textId="77777777" w:rsidR="00542F1C" w:rsidRPr="00667E7A" w:rsidRDefault="00542F1C" w:rsidP="00347FD4">
            <w:pPr>
              <w:rPr>
                <w:rFonts w:ascii="Times New Roman" w:hAnsi="Times New Roman" w:cs="Times New Roman"/>
                <w:b/>
                <w:sz w:val="24"/>
                <w:szCs w:val="24"/>
              </w:rPr>
            </w:pPr>
            <w:r w:rsidRPr="00667E7A">
              <w:rPr>
                <w:rFonts w:ascii="Times New Roman" w:hAnsi="Times New Roman" w:cs="Times New Roman"/>
                <w:b/>
                <w:sz w:val="24"/>
                <w:szCs w:val="24"/>
              </w:rPr>
              <w:t>Politik</w:t>
            </w:r>
          </w:p>
        </w:tc>
        <w:tc>
          <w:tcPr>
            <w:tcW w:w="1985" w:type="dxa"/>
          </w:tcPr>
          <w:p w14:paraId="06AC434E" w14:textId="77777777" w:rsidR="00542F1C" w:rsidRPr="00667E7A" w:rsidRDefault="00F764EA"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 xml:space="preserve">Yükseköğrenime devam etmenin </w:t>
            </w:r>
            <w:r w:rsidR="00542F1C" w:rsidRPr="00667E7A">
              <w:rPr>
                <w:rFonts w:ascii="Times New Roman" w:hAnsi="Times New Roman" w:cs="Times New Roman"/>
                <w:sz w:val="24"/>
                <w:szCs w:val="24"/>
              </w:rPr>
              <w:t>kolaylaş</w:t>
            </w:r>
            <w:r w:rsidRPr="00667E7A">
              <w:rPr>
                <w:rFonts w:ascii="Times New Roman" w:hAnsi="Times New Roman" w:cs="Times New Roman"/>
                <w:sz w:val="24"/>
                <w:szCs w:val="24"/>
              </w:rPr>
              <w:t>tırıl</w:t>
            </w:r>
            <w:r w:rsidR="00542F1C" w:rsidRPr="00667E7A">
              <w:rPr>
                <w:rFonts w:ascii="Times New Roman" w:hAnsi="Times New Roman" w:cs="Times New Roman"/>
                <w:sz w:val="24"/>
                <w:szCs w:val="24"/>
              </w:rPr>
              <w:t>masına yönelik politikalar</w:t>
            </w:r>
            <w:r w:rsidRPr="00667E7A">
              <w:rPr>
                <w:rFonts w:ascii="Times New Roman" w:hAnsi="Times New Roman" w:cs="Times New Roman"/>
                <w:sz w:val="24"/>
                <w:szCs w:val="24"/>
              </w:rPr>
              <w:t>.</w:t>
            </w:r>
          </w:p>
          <w:p w14:paraId="199EC741"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Yükseköğretim kalite güvence sisteminin oluşturulması</w:t>
            </w:r>
            <w:r w:rsidR="00F764EA" w:rsidRPr="00667E7A">
              <w:rPr>
                <w:rFonts w:ascii="Times New Roman" w:hAnsi="Times New Roman" w:cs="Times New Roman"/>
                <w:sz w:val="24"/>
                <w:szCs w:val="24"/>
              </w:rPr>
              <w:t>.</w:t>
            </w:r>
          </w:p>
          <w:p w14:paraId="7B4EB9C3" w14:textId="77777777" w:rsidR="00542F1C" w:rsidRPr="00667E7A" w:rsidRDefault="00542F1C" w:rsidP="00863BDB">
            <w:pPr>
              <w:pStyle w:val="ListeParagraf"/>
              <w:ind w:left="143"/>
              <w:rPr>
                <w:rFonts w:ascii="Times New Roman" w:hAnsi="Times New Roman" w:cs="Times New Roman"/>
                <w:sz w:val="24"/>
                <w:szCs w:val="24"/>
              </w:rPr>
            </w:pPr>
          </w:p>
        </w:tc>
        <w:tc>
          <w:tcPr>
            <w:tcW w:w="2073" w:type="dxa"/>
          </w:tcPr>
          <w:p w14:paraId="1639740A"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lastRenderedPageBreak/>
              <w:t>Potansiyel öğrenci sayısının artması</w:t>
            </w:r>
            <w:r w:rsidR="00F764EA" w:rsidRPr="00667E7A">
              <w:rPr>
                <w:rFonts w:ascii="Times New Roman" w:hAnsi="Times New Roman" w:cs="Times New Roman"/>
                <w:sz w:val="24"/>
                <w:szCs w:val="24"/>
              </w:rPr>
              <w:t>.</w:t>
            </w:r>
          </w:p>
          <w:p w14:paraId="35256366"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Yükseköğretimde kalite kültürünün geliştirilmesi ve yaygınlaştırılması</w:t>
            </w:r>
            <w:r w:rsidR="00F764EA" w:rsidRPr="00667E7A">
              <w:rPr>
                <w:rFonts w:ascii="Times New Roman" w:hAnsi="Times New Roman" w:cs="Times New Roman"/>
                <w:sz w:val="24"/>
                <w:szCs w:val="24"/>
              </w:rPr>
              <w:t>.</w:t>
            </w:r>
          </w:p>
          <w:p w14:paraId="766309A2" w14:textId="7261967C" w:rsidR="00542F1C" w:rsidRPr="00667E7A" w:rsidRDefault="00542F1C" w:rsidP="00F60FA3">
            <w:pPr>
              <w:pStyle w:val="ListeParagraf"/>
              <w:ind w:left="191"/>
              <w:rPr>
                <w:rFonts w:ascii="Times New Roman" w:hAnsi="Times New Roman" w:cs="Times New Roman"/>
                <w:sz w:val="24"/>
                <w:szCs w:val="24"/>
              </w:rPr>
            </w:pPr>
          </w:p>
        </w:tc>
        <w:tc>
          <w:tcPr>
            <w:tcW w:w="2148" w:type="dxa"/>
          </w:tcPr>
          <w:p w14:paraId="507573ED" w14:textId="77777777" w:rsidR="00542F1C" w:rsidRPr="00667E7A" w:rsidRDefault="00542F1C" w:rsidP="0055427E">
            <w:pPr>
              <w:pStyle w:val="ListeParagraf"/>
              <w:numPr>
                <w:ilvl w:val="0"/>
                <w:numId w:val="38"/>
              </w:numPr>
              <w:ind w:left="192" w:hanging="142"/>
              <w:rPr>
                <w:rFonts w:ascii="Times New Roman" w:hAnsi="Times New Roman" w:cs="Times New Roman"/>
                <w:sz w:val="24"/>
                <w:szCs w:val="24"/>
              </w:rPr>
            </w:pPr>
            <w:r w:rsidRPr="00667E7A">
              <w:rPr>
                <w:rFonts w:ascii="Times New Roman" w:hAnsi="Times New Roman" w:cs="Times New Roman"/>
                <w:sz w:val="24"/>
                <w:szCs w:val="24"/>
              </w:rPr>
              <w:t>Eğitim-öğretim kalitesinin düşmesi</w:t>
            </w:r>
            <w:r w:rsidR="006960D6" w:rsidRPr="00667E7A">
              <w:rPr>
                <w:rFonts w:ascii="Times New Roman" w:hAnsi="Times New Roman" w:cs="Times New Roman"/>
                <w:sz w:val="24"/>
                <w:szCs w:val="24"/>
              </w:rPr>
              <w:t>.</w:t>
            </w:r>
          </w:p>
          <w:p w14:paraId="44ED307A" w14:textId="77777777" w:rsidR="00542F1C" w:rsidRPr="00667E7A" w:rsidRDefault="00542F1C" w:rsidP="003A1DD9">
            <w:pPr>
              <w:pStyle w:val="ListeParagraf"/>
              <w:numPr>
                <w:ilvl w:val="0"/>
                <w:numId w:val="38"/>
              </w:numPr>
              <w:ind w:left="192" w:hanging="142"/>
              <w:rPr>
                <w:rFonts w:ascii="Times New Roman" w:hAnsi="Times New Roman" w:cs="Times New Roman"/>
                <w:sz w:val="24"/>
                <w:szCs w:val="24"/>
              </w:rPr>
            </w:pPr>
            <w:r w:rsidRPr="00667E7A">
              <w:rPr>
                <w:rFonts w:ascii="Times New Roman" w:hAnsi="Times New Roman" w:cs="Times New Roman"/>
                <w:sz w:val="24"/>
                <w:szCs w:val="24"/>
              </w:rPr>
              <w:t xml:space="preserve">Kalite çalışmalarının tüm kurum çalışanları tarafından </w:t>
            </w:r>
            <w:r w:rsidRPr="00667E7A">
              <w:rPr>
                <w:rFonts w:ascii="Times New Roman" w:hAnsi="Times New Roman" w:cs="Times New Roman"/>
                <w:sz w:val="24"/>
                <w:szCs w:val="24"/>
              </w:rPr>
              <w:lastRenderedPageBreak/>
              <w:t>benimsenmemesi ve bir kültür haline gelmesinde yaşanan dirençler</w:t>
            </w:r>
            <w:r w:rsidR="00F764EA" w:rsidRPr="00667E7A">
              <w:rPr>
                <w:rFonts w:ascii="Times New Roman" w:hAnsi="Times New Roman" w:cs="Times New Roman"/>
                <w:sz w:val="24"/>
                <w:szCs w:val="24"/>
              </w:rPr>
              <w:t>.</w:t>
            </w:r>
          </w:p>
        </w:tc>
        <w:tc>
          <w:tcPr>
            <w:tcW w:w="2299" w:type="dxa"/>
          </w:tcPr>
          <w:p w14:paraId="5A6988F1" w14:textId="1BAA6140" w:rsidR="00542F1C" w:rsidRPr="00667E7A" w:rsidRDefault="00271882"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lastRenderedPageBreak/>
              <w:t>Türkiye</w:t>
            </w:r>
            <w:r w:rsidR="00542F1C" w:rsidRPr="00667E7A">
              <w:rPr>
                <w:rFonts w:ascii="Times New Roman" w:hAnsi="Times New Roman" w:cs="Times New Roman"/>
                <w:sz w:val="24"/>
                <w:szCs w:val="24"/>
              </w:rPr>
              <w:t xml:space="preserve"> genelind</w:t>
            </w:r>
            <w:r w:rsidRPr="00667E7A">
              <w:rPr>
                <w:rFonts w:ascii="Times New Roman" w:hAnsi="Times New Roman" w:cs="Times New Roman"/>
                <w:sz w:val="24"/>
                <w:szCs w:val="24"/>
              </w:rPr>
              <w:t>e diğer MYO ile</w:t>
            </w:r>
            <w:r w:rsidR="00D86C32" w:rsidRPr="00667E7A">
              <w:rPr>
                <w:rFonts w:ascii="Times New Roman" w:hAnsi="Times New Roman" w:cs="Times New Roman"/>
                <w:sz w:val="24"/>
                <w:szCs w:val="24"/>
              </w:rPr>
              <w:t xml:space="preserve"> ilişkiler kurulmal</w:t>
            </w:r>
            <w:r w:rsidR="00542F1C" w:rsidRPr="00667E7A">
              <w:rPr>
                <w:rFonts w:ascii="Times New Roman" w:hAnsi="Times New Roman" w:cs="Times New Roman"/>
                <w:sz w:val="24"/>
                <w:szCs w:val="24"/>
              </w:rPr>
              <w:t>ı</w:t>
            </w:r>
            <w:r w:rsidR="006960D6" w:rsidRPr="00667E7A">
              <w:rPr>
                <w:rFonts w:ascii="Times New Roman" w:hAnsi="Times New Roman" w:cs="Times New Roman"/>
                <w:sz w:val="24"/>
                <w:szCs w:val="24"/>
              </w:rPr>
              <w:t>.</w:t>
            </w:r>
          </w:p>
          <w:p w14:paraId="1DB7707A" w14:textId="77777777" w:rsidR="00542F1C" w:rsidRPr="00667E7A" w:rsidRDefault="00542F1C"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 xml:space="preserve">Kontenjan artırımları istihdam </w:t>
            </w:r>
            <w:r w:rsidR="005F6AB8" w:rsidRPr="00667E7A">
              <w:rPr>
                <w:rFonts w:ascii="Times New Roman" w:hAnsi="Times New Roman" w:cs="Times New Roman"/>
                <w:sz w:val="24"/>
                <w:szCs w:val="24"/>
              </w:rPr>
              <w:lastRenderedPageBreak/>
              <w:t>imkân</w:t>
            </w:r>
            <w:r w:rsidRPr="00667E7A">
              <w:rPr>
                <w:rFonts w:ascii="Times New Roman" w:hAnsi="Times New Roman" w:cs="Times New Roman"/>
                <w:sz w:val="24"/>
                <w:szCs w:val="24"/>
              </w:rPr>
              <w:t>larına bağlı olarak yapılmalı</w:t>
            </w:r>
            <w:r w:rsidR="006960D6" w:rsidRPr="00667E7A">
              <w:rPr>
                <w:rFonts w:ascii="Times New Roman" w:hAnsi="Times New Roman" w:cs="Times New Roman"/>
                <w:sz w:val="24"/>
                <w:szCs w:val="24"/>
              </w:rPr>
              <w:t>.</w:t>
            </w:r>
          </w:p>
          <w:p w14:paraId="2162B384" w14:textId="77777777" w:rsidR="00542F1C" w:rsidRPr="00667E7A" w:rsidRDefault="00BC0BA9"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 xml:space="preserve">Yeni bölüm ve program </w:t>
            </w:r>
            <w:r w:rsidR="00542F1C" w:rsidRPr="00667E7A">
              <w:rPr>
                <w:rFonts w:ascii="Times New Roman" w:hAnsi="Times New Roman" w:cs="Times New Roman"/>
                <w:sz w:val="24"/>
                <w:szCs w:val="24"/>
              </w:rPr>
              <w:t>açılması için ek kriterler dikkate alınmalı</w:t>
            </w:r>
            <w:r w:rsidR="006960D6" w:rsidRPr="00667E7A">
              <w:rPr>
                <w:rFonts w:ascii="Times New Roman" w:hAnsi="Times New Roman" w:cs="Times New Roman"/>
                <w:sz w:val="24"/>
                <w:szCs w:val="24"/>
              </w:rPr>
              <w:t>.</w:t>
            </w:r>
          </w:p>
          <w:p w14:paraId="628D9575" w14:textId="77777777" w:rsidR="00542F1C" w:rsidRPr="00667E7A" w:rsidRDefault="00542F1C"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Yabancı öğrencilere yönelik adaptasyon programları uygulanmalı</w:t>
            </w:r>
            <w:r w:rsidR="006960D6" w:rsidRPr="00667E7A">
              <w:rPr>
                <w:rFonts w:ascii="Times New Roman" w:hAnsi="Times New Roman" w:cs="Times New Roman"/>
                <w:sz w:val="24"/>
                <w:szCs w:val="24"/>
              </w:rPr>
              <w:t>.</w:t>
            </w:r>
          </w:p>
          <w:p w14:paraId="6CABA6C8" w14:textId="77777777" w:rsidR="00393538" w:rsidRPr="00667E7A" w:rsidRDefault="00542F1C" w:rsidP="00624BDA">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Kalite güvence anlayışının kurum genelinde yaygınlaştırılması ve içselleştirilmesi için faaliyetlerde bulunulmalı</w:t>
            </w:r>
            <w:r w:rsidR="006960D6" w:rsidRPr="00667E7A">
              <w:rPr>
                <w:rFonts w:ascii="Times New Roman" w:hAnsi="Times New Roman" w:cs="Times New Roman"/>
                <w:sz w:val="24"/>
                <w:szCs w:val="24"/>
              </w:rPr>
              <w:t>.</w:t>
            </w:r>
          </w:p>
        </w:tc>
      </w:tr>
      <w:tr w:rsidR="00E4031E" w:rsidRPr="00D06B22" w14:paraId="5AFB6649" w14:textId="77777777" w:rsidTr="006960D6">
        <w:tc>
          <w:tcPr>
            <w:tcW w:w="1384" w:type="dxa"/>
          </w:tcPr>
          <w:p w14:paraId="3F384B54" w14:textId="77777777" w:rsidR="00542F1C" w:rsidRPr="00667E7A" w:rsidRDefault="00542F1C" w:rsidP="00347FD4">
            <w:pPr>
              <w:rPr>
                <w:rFonts w:ascii="Times New Roman" w:hAnsi="Times New Roman" w:cs="Times New Roman"/>
                <w:b/>
                <w:sz w:val="24"/>
                <w:szCs w:val="24"/>
              </w:rPr>
            </w:pPr>
            <w:r w:rsidRPr="00667E7A">
              <w:rPr>
                <w:rFonts w:ascii="Times New Roman" w:hAnsi="Times New Roman" w:cs="Times New Roman"/>
                <w:b/>
                <w:sz w:val="24"/>
                <w:szCs w:val="24"/>
              </w:rPr>
              <w:lastRenderedPageBreak/>
              <w:t>Ekonomik</w:t>
            </w:r>
          </w:p>
        </w:tc>
        <w:tc>
          <w:tcPr>
            <w:tcW w:w="1985" w:type="dxa"/>
          </w:tcPr>
          <w:p w14:paraId="6DAE9C18"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Türkiye’nin büyüyen ekonomiler arasında yer alması</w:t>
            </w:r>
            <w:r w:rsidR="006960D6" w:rsidRPr="00667E7A">
              <w:rPr>
                <w:rFonts w:ascii="Times New Roman" w:hAnsi="Times New Roman" w:cs="Times New Roman"/>
                <w:sz w:val="24"/>
                <w:szCs w:val="24"/>
              </w:rPr>
              <w:t>.</w:t>
            </w:r>
          </w:p>
          <w:p w14:paraId="5EA748F7"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Türkiye ve dünya ekonomisinde yaşanan durgunluk</w:t>
            </w:r>
            <w:r w:rsidR="006960D6" w:rsidRPr="00667E7A">
              <w:rPr>
                <w:rFonts w:ascii="Times New Roman" w:hAnsi="Times New Roman" w:cs="Times New Roman"/>
                <w:sz w:val="24"/>
                <w:szCs w:val="24"/>
              </w:rPr>
              <w:t>.</w:t>
            </w:r>
          </w:p>
          <w:p w14:paraId="52A71C7F" w14:textId="77777777" w:rsidR="00542F1C" w:rsidRPr="00667E7A" w:rsidRDefault="00542F1C" w:rsidP="009406B5">
            <w:pPr>
              <w:pStyle w:val="ListeParagraf"/>
              <w:ind w:left="143"/>
              <w:rPr>
                <w:rFonts w:ascii="Times New Roman" w:hAnsi="Times New Roman" w:cs="Times New Roman"/>
                <w:sz w:val="24"/>
                <w:szCs w:val="24"/>
              </w:rPr>
            </w:pPr>
          </w:p>
        </w:tc>
        <w:tc>
          <w:tcPr>
            <w:tcW w:w="2073" w:type="dxa"/>
          </w:tcPr>
          <w:p w14:paraId="6FFD1C22"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Yükseköğretim kurumlarına ayrılan bütçenin artması</w:t>
            </w:r>
            <w:r w:rsidR="006960D6" w:rsidRPr="00667E7A">
              <w:rPr>
                <w:rFonts w:ascii="Times New Roman" w:hAnsi="Times New Roman" w:cs="Times New Roman"/>
                <w:sz w:val="24"/>
                <w:szCs w:val="24"/>
              </w:rPr>
              <w:t>.</w:t>
            </w:r>
          </w:p>
          <w:p w14:paraId="5C2D490C"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Kişi başına düşe</w:t>
            </w:r>
            <w:r w:rsidR="006960D6" w:rsidRPr="00667E7A">
              <w:rPr>
                <w:rFonts w:ascii="Times New Roman" w:hAnsi="Times New Roman" w:cs="Times New Roman"/>
                <w:sz w:val="24"/>
                <w:szCs w:val="24"/>
              </w:rPr>
              <w:t>n</w:t>
            </w:r>
            <w:r w:rsidRPr="00667E7A">
              <w:rPr>
                <w:rFonts w:ascii="Times New Roman" w:hAnsi="Times New Roman" w:cs="Times New Roman"/>
                <w:sz w:val="24"/>
                <w:szCs w:val="24"/>
              </w:rPr>
              <w:t xml:space="preserve"> milli gelirin yükselmesi</w:t>
            </w:r>
            <w:r w:rsidR="006960D6" w:rsidRPr="00667E7A">
              <w:rPr>
                <w:rFonts w:ascii="Times New Roman" w:hAnsi="Times New Roman" w:cs="Times New Roman"/>
                <w:sz w:val="24"/>
                <w:szCs w:val="24"/>
              </w:rPr>
              <w:t>.</w:t>
            </w:r>
          </w:p>
        </w:tc>
        <w:tc>
          <w:tcPr>
            <w:tcW w:w="2148" w:type="dxa"/>
          </w:tcPr>
          <w:p w14:paraId="50584593" w14:textId="77777777" w:rsidR="00542F1C" w:rsidRPr="00667E7A" w:rsidRDefault="00542F1C" w:rsidP="0055427E">
            <w:pPr>
              <w:pStyle w:val="ListeParagraf"/>
              <w:numPr>
                <w:ilvl w:val="0"/>
                <w:numId w:val="38"/>
              </w:numPr>
              <w:ind w:left="192" w:hanging="142"/>
              <w:rPr>
                <w:rFonts w:ascii="Times New Roman" w:hAnsi="Times New Roman" w:cs="Times New Roman"/>
                <w:sz w:val="24"/>
                <w:szCs w:val="24"/>
              </w:rPr>
            </w:pPr>
            <w:r w:rsidRPr="00667E7A">
              <w:rPr>
                <w:rFonts w:ascii="Times New Roman" w:hAnsi="Times New Roman" w:cs="Times New Roman"/>
                <w:sz w:val="24"/>
                <w:szCs w:val="24"/>
              </w:rPr>
              <w:t>Uluslararası ekonomik kriz sebebiyle yatırımların daralması</w:t>
            </w:r>
            <w:r w:rsidR="006960D6" w:rsidRPr="00667E7A">
              <w:rPr>
                <w:rFonts w:ascii="Times New Roman" w:hAnsi="Times New Roman" w:cs="Times New Roman"/>
                <w:sz w:val="24"/>
                <w:szCs w:val="24"/>
              </w:rPr>
              <w:t>.</w:t>
            </w:r>
          </w:p>
          <w:p w14:paraId="6571E7AD" w14:textId="77777777" w:rsidR="00542F1C" w:rsidRPr="00667E7A" w:rsidRDefault="00542F1C" w:rsidP="0055427E">
            <w:pPr>
              <w:pStyle w:val="ListeParagraf"/>
              <w:numPr>
                <w:ilvl w:val="0"/>
                <w:numId w:val="38"/>
              </w:numPr>
              <w:ind w:left="192" w:hanging="142"/>
              <w:rPr>
                <w:rFonts w:ascii="Times New Roman" w:hAnsi="Times New Roman" w:cs="Times New Roman"/>
                <w:sz w:val="24"/>
                <w:szCs w:val="24"/>
              </w:rPr>
            </w:pPr>
            <w:r w:rsidRPr="00667E7A">
              <w:rPr>
                <w:rFonts w:ascii="Times New Roman" w:hAnsi="Times New Roman" w:cs="Times New Roman"/>
                <w:sz w:val="24"/>
                <w:szCs w:val="24"/>
              </w:rPr>
              <w:t>Uluslararası ekonomik kriz sebebiyle işsizlik oranında</w:t>
            </w:r>
            <w:r w:rsidR="006960D6" w:rsidRPr="00667E7A">
              <w:rPr>
                <w:rFonts w:ascii="Times New Roman" w:hAnsi="Times New Roman" w:cs="Times New Roman"/>
                <w:sz w:val="24"/>
                <w:szCs w:val="24"/>
              </w:rPr>
              <w:t>ki artışlar.</w:t>
            </w:r>
          </w:p>
        </w:tc>
        <w:tc>
          <w:tcPr>
            <w:tcW w:w="2299" w:type="dxa"/>
          </w:tcPr>
          <w:p w14:paraId="5DD1B86E" w14:textId="77777777" w:rsidR="00542F1C" w:rsidRPr="00667E7A" w:rsidRDefault="00542F1C"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Büyüme oranlarının sürdürülebilir olması için önlemler alınmalı</w:t>
            </w:r>
            <w:r w:rsidR="006960D6" w:rsidRPr="00667E7A">
              <w:rPr>
                <w:rFonts w:ascii="Times New Roman" w:hAnsi="Times New Roman" w:cs="Times New Roman"/>
                <w:sz w:val="24"/>
                <w:szCs w:val="24"/>
              </w:rPr>
              <w:t>.</w:t>
            </w:r>
          </w:p>
          <w:p w14:paraId="519D32F8" w14:textId="77777777" w:rsidR="00542F1C" w:rsidRPr="00667E7A" w:rsidRDefault="00542F1C"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Ar-Ge, insan kaynağı ve teknolojik faaliyetlere yönelik kaynak aktarımı artırılmalı</w:t>
            </w:r>
            <w:r w:rsidR="006960D6" w:rsidRPr="00667E7A">
              <w:rPr>
                <w:rFonts w:ascii="Times New Roman" w:hAnsi="Times New Roman" w:cs="Times New Roman"/>
                <w:sz w:val="24"/>
                <w:szCs w:val="24"/>
              </w:rPr>
              <w:t>.</w:t>
            </w:r>
          </w:p>
          <w:p w14:paraId="16B93A39" w14:textId="77777777" w:rsidR="00542F1C" w:rsidRPr="00667E7A" w:rsidRDefault="00542F1C" w:rsidP="009406B5">
            <w:pPr>
              <w:pStyle w:val="ListeParagraf"/>
              <w:ind w:left="181"/>
              <w:rPr>
                <w:rFonts w:ascii="Times New Roman" w:hAnsi="Times New Roman" w:cs="Times New Roman"/>
                <w:sz w:val="24"/>
                <w:szCs w:val="24"/>
              </w:rPr>
            </w:pPr>
          </w:p>
        </w:tc>
      </w:tr>
      <w:tr w:rsidR="00E4031E" w:rsidRPr="00D06B22" w14:paraId="5330612A" w14:textId="77777777" w:rsidTr="006960D6">
        <w:tc>
          <w:tcPr>
            <w:tcW w:w="1384" w:type="dxa"/>
          </w:tcPr>
          <w:p w14:paraId="798FE697" w14:textId="77777777" w:rsidR="00542F1C" w:rsidRPr="00667E7A" w:rsidRDefault="00542F1C" w:rsidP="00347FD4">
            <w:pPr>
              <w:rPr>
                <w:rFonts w:ascii="Times New Roman" w:hAnsi="Times New Roman" w:cs="Times New Roman"/>
                <w:b/>
                <w:sz w:val="24"/>
                <w:szCs w:val="24"/>
              </w:rPr>
            </w:pPr>
            <w:proofErr w:type="spellStart"/>
            <w:r w:rsidRPr="00667E7A">
              <w:rPr>
                <w:rFonts w:ascii="Times New Roman" w:hAnsi="Times New Roman" w:cs="Times New Roman"/>
                <w:b/>
                <w:sz w:val="24"/>
                <w:szCs w:val="24"/>
              </w:rPr>
              <w:t>Sosyo</w:t>
            </w:r>
            <w:proofErr w:type="spellEnd"/>
            <w:r w:rsidR="00AA3452" w:rsidRPr="00667E7A">
              <w:rPr>
                <w:rFonts w:ascii="Times New Roman" w:hAnsi="Times New Roman" w:cs="Times New Roman"/>
                <w:b/>
                <w:sz w:val="24"/>
                <w:szCs w:val="24"/>
              </w:rPr>
              <w:t>-</w:t>
            </w:r>
            <w:r w:rsidRPr="00667E7A">
              <w:rPr>
                <w:rFonts w:ascii="Times New Roman" w:hAnsi="Times New Roman" w:cs="Times New Roman"/>
                <w:b/>
                <w:sz w:val="24"/>
                <w:szCs w:val="24"/>
              </w:rPr>
              <w:t>kültürel</w:t>
            </w:r>
          </w:p>
        </w:tc>
        <w:tc>
          <w:tcPr>
            <w:tcW w:w="1985" w:type="dxa"/>
          </w:tcPr>
          <w:p w14:paraId="208E3A86"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Türkiye’nin genç ve dinamik bir nüfusa sahip olması</w:t>
            </w:r>
            <w:r w:rsidR="006960D6" w:rsidRPr="00667E7A">
              <w:rPr>
                <w:rFonts w:ascii="Times New Roman" w:hAnsi="Times New Roman" w:cs="Times New Roman"/>
                <w:sz w:val="24"/>
                <w:szCs w:val="24"/>
              </w:rPr>
              <w:t>.</w:t>
            </w:r>
          </w:p>
          <w:p w14:paraId="0B67F056"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 xml:space="preserve">Yaşlı nüfusun toplam </w:t>
            </w:r>
            <w:r w:rsidR="006960D6" w:rsidRPr="00667E7A">
              <w:rPr>
                <w:rFonts w:ascii="Times New Roman" w:hAnsi="Times New Roman" w:cs="Times New Roman"/>
                <w:sz w:val="24"/>
                <w:szCs w:val="24"/>
              </w:rPr>
              <w:t xml:space="preserve">nüfus </w:t>
            </w:r>
            <w:r w:rsidRPr="00667E7A">
              <w:rPr>
                <w:rFonts w:ascii="Times New Roman" w:hAnsi="Times New Roman" w:cs="Times New Roman"/>
                <w:sz w:val="24"/>
                <w:szCs w:val="24"/>
              </w:rPr>
              <w:t>içindeki payının</w:t>
            </w:r>
            <w:r w:rsidR="00261FF9" w:rsidRPr="00667E7A">
              <w:rPr>
                <w:rFonts w:ascii="Times New Roman" w:hAnsi="Times New Roman" w:cs="Times New Roman"/>
                <w:sz w:val="24"/>
                <w:szCs w:val="24"/>
              </w:rPr>
              <w:t xml:space="preserve"> gidere</w:t>
            </w:r>
            <w:r w:rsidR="003A1DD9" w:rsidRPr="00667E7A">
              <w:rPr>
                <w:rFonts w:ascii="Times New Roman" w:hAnsi="Times New Roman" w:cs="Times New Roman"/>
                <w:sz w:val="24"/>
                <w:szCs w:val="24"/>
              </w:rPr>
              <w:t>k</w:t>
            </w:r>
            <w:r w:rsidR="00BC0BA9" w:rsidRPr="00667E7A">
              <w:rPr>
                <w:rFonts w:ascii="Times New Roman" w:hAnsi="Times New Roman" w:cs="Times New Roman"/>
                <w:sz w:val="24"/>
                <w:szCs w:val="24"/>
              </w:rPr>
              <w:t xml:space="preserve"> </w:t>
            </w:r>
            <w:r w:rsidRPr="00667E7A">
              <w:rPr>
                <w:rFonts w:ascii="Times New Roman" w:hAnsi="Times New Roman" w:cs="Times New Roman"/>
                <w:sz w:val="24"/>
                <w:szCs w:val="24"/>
              </w:rPr>
              <w:t>artması</w:t>
            </w:r>
            <w:r w:rsidR="006960D6" w:rsidRPr="00667E7A">
              <w:rPr>
                <w:rFonts w:ascii="Times New Roman" w:hAnsi="Times New Roman" w:cs="Times New Roman"/>
                <w:sz w:val="24"/>
                <w:szCs w:val="24"/>
              </w:rPr>
              <w:t>.</w:t>
            </w:r>
          </w:p>
          <w:p w14:paraId="2D7BDBED"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Üniversite mezunu işsiz oranlarındaki artış</w:t>
            </w:r>
            <w:r w:rsidR="006960D6" w:rsidRPr="00667E7A">
              <w:rPr>
                <w:rFonts w:ascii="Times New Roman" w:hAnsi="Times New Roman" w:cs="Times New Roman"/>
                <w:sz w:val="24"/>
                <w:szCs w:val="24"/>
              </w:rPr>
              <w:t>.</w:t>
            </w:r>
          </w:p>
          <w:p w14:paraId="03B0CDEC"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Türkiye’nin göçmen kabul politikası</w:t>
            </w:r>
            <w:r w:rsidR="006960D6" w:rsidRPr="00667E7A">
              <w:rPr>
                <w:rFonts w:ascii="Times New Roman" w:hAnsi="Times New Roman" w:cs="Times New Roman"/>
                <w:sz w:val="24"/>
                <w:szCs w:val="24"/>
              </w:rPr>
              <w:t>.</w:t>
            </w:r>
          </w:p>
          <w:p w14:paraId="30D87A67" w14:textId="77777777" w:rsidR="00542F1C" w:rsidRPr="00667E7A" w:rsidRDefault="00542F1C" w:rsidP="00393538">
            <w:pPr>
              <w:pStyle w:val="ListeParagraf"/>
              <w:ind w:left="143"/>
              <w:rPr>
                <w:rFonts w:ascii="Times New Roman" w:hAnsi="Times New Roman" w:cs="Times New Roman"/>
                <w:sz w:val="24"/>
                <w:szCs w:val="24"/>
              </w:rPr>
            </w:pPr>
          </w:p>
        </w:tc>
        <w:tc>
          <w:tcPr>
            <w:tcW w:w="2073" w:type="dxa"/>
          </w:tcPr>
          <w:p w14:paraId="7BDC8693"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Üniversite eğitimi alacak çağda bulunan nüfusun fazla olması</w:t>
            </w:r>
            <w:r w:rsidR="006960D6" w:rsidRPr="00667E7A">
              <w:rPr>
                <w:rFonts w:ascii="Times New Roman" w:hAnsi="Times New Roman" w:cs="Times New Roman"/>
                <w:sz w:val="24"/>
                <w:szCs w:val="24"/>
              </w:rPr>
              <w:t>.</w:t>
            </w:r>
            <w:r w:rsidRPr="00667E7A">
              <w:rPr>
                <w:rFonts w:ascii="Times New Roman" w:hAnsi="Times New Roman" w:cs="Times New Roman"/>
                <w:sz w:val="24"/>
                <w:szCs w:val="24"/>
              </w:rPr>
              <w:t xml:space="preserve"> </w:t>
            </w:r>
          </w:p>
          <w:p w14:paraId="5623A857"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Genç nüfusun mesleki eğitime yönlendirilerek beşeri sermaye oluşturulması</w:t>
            </w:r>
            <w:r w:rsidR="006960D6" w:rsidRPr="00667E7A">
              <w:rPr>
                <w:rFonts w:ascii="Times New Roman" w:hAnsi="Times New Roman" w:cs="Times New Roman"/>
                <w:sz w:val="24"/>
                <w:szCs w:val="24"/>
              </w:rPr>
              <w:t>.</w:t>
            </w:r>
          </w:p>
          <w:p w14:paraId="30FE0406"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Potansiyel öğrenci sayısının artması</w:t>
            </w:r>
            <w:r w:rsidR="006960D6" w:rsidRPr="00667E7A">
              <w:rPr>
                <w:rFonts w:ascii="Times New Roman" w:hAnsi="Times New Roman" w:cs="Times New Roman"/>
                <w:sz w:val="24"/>
                <w:szCs w:val="24"/>
              </w:rPr>
              <w:t>.</w:t>
            </w:r>
          </w:p>
          <w:p w14:paraId="1BED1BAB" w14:textId="6428CA0C" w:rsidR="00542F1C" w:rsidRPr="00667E7A" w:rsidRDefault="00F60FA3" w:rsidP="00393538">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İ</w:t>
            </w:r>
            <w:r w:rsidR="00393538" w:rsidRPr="00667E7A">
              <w:rPr>
                <w:rFonts w:ascii="Times New Roman" w:hAnsi="Times New Roman" w:cs="Times New Roman"/>
                <w:sz w:val="24"/>
                <w:szCs w:val="24"/>
              </w:rPr>
              <w:t xml:space="preserve">ş dünyasında ihtiyaçlara yönelik yeni meslek grupları ile iş </w:t>
            </w:r>
            <w:r w:rsidR="00393538" w:rsidRPr="00667E7A">
              <w:rPr>
                <w:rFonts w:ascii="Times New Roman" w:hAnsi="Times New Roman" w:cs="Times New Roman"/>
                <w:sz w:val="24"/>
                <w:szCs w:val="24"/>
              </w:rPr>
              <w:lastRenderedPageBreak/>
              <w:t>olanaklarının artması</w:t>
            </w:r>
          </w:p>
        </w:tc>
        <w:tc>
          <w:tcPr>
            <w:tcW w:w="2148" w:type="dxa"/>
          </w:tcPr>
          <w:p w14:paraId="724B3F84" w14:textId="77777777" w:rsidR="00542F1C" w:rsidRPr="00667E7A" w:rsidRDefault="00542F1C"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lastRenderedPageBreak/>
              <w:t>Üniversite tercihlerinde kişisel nitelik ve yatkınlıktan ziyade istihdam olanaklarının etkili olması</w:t>
            </w:r>
            <w:r w:rsidR="006960D6" w:rsidRPr="00667E7A">
              <w:rPr>
                <w:rFonts w:ascii="Times New Roman" w:hAnsi="Times New Roman" w:cs="Times New Roman"/>
                <w:sz w:val="24"/>
                <w:szCs w:val="24"/>
              </w:rPr>
              <w:t>.</w:t>
            </w:r>
          </w:p>
          <w:p w14:paraId="4BD0A755" w14:textId="77777777" w:rsidR="00542F1C" w:rsidRPr="00667E7A" w:rsidRDefault="00542F1C"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 xml:space="preserve">Üniversite sayı ve kontenjanlarının artan talebi karşılamak üzere altyapı ve insan kaynakları eksiklikleri </w:t>
            </w:r>
            <w:r w:rsidRPr="00667E7A">
              <w:rPr>
                <w:rFonts w:ascii="Times New Roman" w:hAnsi="Times New Roman" w:cs="Times New Roman"/>
                <w:sz w:val="24"/>
                <w:szCs w:val="24"/>
              </w:rPr>
              <w:lastRenderedPageBreak/>
              <w:t>tamamlanamadan artırılması</w:t>
            </w:r>
            <w:r w:rsidR="006960D6" w:rsidRPr="00667E7A">
              <w:rPr>
                <w:rFonts w:ascii="Times New Roman" w:hAnsi="Times New Roman" w:cs="Times New Roman"/>
                <w:sz w:val="24"/>
                <w:szCs w:val="24"/>
              </w:rPr>
              <w:t>.</w:t>
            </w:r>
          </w:p>
          <w:p w14:paraId="1EB055CD" w14:textId="77777777" w:rsidR="00542F1C" w:rsidRPr="00667E7A" w:rsidRDefault="00542F1C" w:rsidP="00624BDA">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Eğitim-öğretim kalitesinin düşmesi</w:t>
            </w:r>
            <w:r w:rsidR="006960D6" w:rsidRPr="00667E7A">
              <w:rPr>
                <w:rFonts w:ascii="Times New Roman" w:hAnsi="Times New Roman" w:cs="Times New Roman"/>
                <w:sz w:val="24"/>
                <w:szCs w:val="24"/>
              </w:rPr>
              <w:t>.</w:t>
            </w:r>
          </w:p>
        </w:tc>
        <w:tc>
          <w:tcPr>
            <w:tcW w:w="2299" w:type="dxa"/>
          </w:tcPr>
          <w:p w14:paraId="6DD85EDB" w14:textId="77777777" w:rsidR="00542F1C" w:rsidRPr="00667E7A" w:rsidRDefault="00393538"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lastRenderedPageBreak/>
              <w:t xml:space="preserve">Yüksekokuldan mezun olanların </w:t>
            </w:r>
            <w:r w:rsidR="00542F1C" w:rsidRPr="00667E7A">
              <w:rPr>
                <w:rFonts w:ascii="Times New Roman" w:hAnsi="Times New Roman" w:cs="Times New Roman"/>
                <w:sz w:val="24"/>
                <w:szCs w:val="24"/>
              </w:rPr>
              <w:t>istihdam olanaklarının artırılmasına yönelik sektörel teşvikler uygulanmalı</w:t>
            </w:r>
            <w:r w:rsidR="006960D6" w:rsidRPr="00667E7A">
              <w:rPr>
                <w:rFonts w:ascii="Times New Roman" w:hAnsi="Times New Roman" w:cs="Times New Roman"/>
                <w:sz w:val="24"/>
                <w:szCs w:val="24"/>
              </w:rPr>
              <w:t>.</w:t>
            </w:r>
          </w:p>
          <w:p w14:paraId="20BBD90B" w14:textId="77777777" w:rsidR="00542F1C" w:rsidRPr="00667E7A" w:rsidRDefault="00542F1C"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t>Sektörel ihtiyaçlar göz önünde bulundurularak eğitimin içeriği ve niteliği geliştirilmeli</w:t>
            </w:r>
            <w:r w:rsidR="006960D6" w:rsidRPr="00667E7A">
              <w:rPr>
                <w:rFonts w:ascii="Times New Roman" w:hAnsi="Times New Roman" w:cs="Times New Roman"/>
                <w:sz w:val="24"/>
                <w:szCs w:val="24"/>
              </w:rPr>
              <w:t>.</w:t>
            </w:r>
          </w:p>
          <w:p w14:paraId="61823A9C" w14:textId="77777777" w:rsidR="00542F1C" w:rsidRPr="00667E7A" w:rsidRDefault="00BC0BA9" w:rsidP="0055427E">
            <w:pPr>
              <w:pStyle w:val="ListeParagraf"/>
              <w:numPr>
                <w:ilvl w:val="0"/>
                <w:numId w:val="38"/>
              </w:numPr>
              <w:ind w:left="181" w:hanging="142"/>
              <w:rPr>
                <w:rFonts w:ascii="Times New Roman" w:hAnsi="Times New Roman" w:cs="Times New Roman"/>
                <w:sz w:val="24"/>
                <w:szCs w:val="24"/>
              </w:rPr>
            </w:pPr>
            <w:r w:rsidRPr="00667E7A">
              <w:rPr>
                <w:rFonts w:ascii="Times New Roman" w:hAnsi="Times New Roman" w:cs="Times New Roman"/>
                <w:sz w:val="24"/>
                <w:szCs w:val="24"/>
              </w:rPr>
              <w:lastRenderedPageBreak/>
              <w:t xml:space="preserve">Yüksekokullarda </w:t>
            </w:r>
            <w:r w:rsidR="00542F1C" w:rsidRPr="00667E7A">
              <w:rPr>
                <w:rFonts w:ascii="Times New Roman" w:hAnsi="Times New Roman" w:cs="Times New Roman"/>
                <w:sz w:val="24"/>
                <w:szCs w:val="24"/>
              </w:rPr>
              <w:t>açılacak bölümlerin/ programların belirlenmesinde ülkenin, bölgenin, sektörel ihtiyaçları gözetilmeli</w:t>
            </w:r>
            <w:r w:rsidR="006960D6" w:rsidRPr="00667E7A">
              <w:rPr>
                <w:rFonts w:ascii="Times New Roman" w:hAnsi="Times New Roman" w:cs="Times New Roman"/>
                <w:sz w:val="24"/>
                <w:szCs w:val="24"/>
              </w:rPr>
              <w:t>.</w:t>
            </w:r>
          </w:p>
          <w:p w14:paraId="5C0F54AD" w14:textId="77777777" w:rsidR="00542F1C" w:rsidRPr="00667E7A" w:rsidRDefault="00542F1C" w:rsidP="00393538">
            <w:pPr>
              <w:pStyle w:val="ListeParagraf"/>
              <w:ind w:left="181"/>
              <w:rPr>
                <w:rFonts w:ascii="Times New Roman" w:hAnsi="Times New Roman" w:cs="Times New Roman"/>
                <w:sz w:val="24"/>
                <w:szCs w:val="24"/>
              </w:rPr>
            </w:pPr>
          </w:p>
        </w:tc>
      </w:tr>
      <w:tr w:rsidR="00E4031E" w:rsidRPr="00D06B22" w14:paraId="4D5CF912" w14:textId="77777777" w:rsidTr="006960D6">
        <w:tc>
          <w:tcPr>
            <w:tcW w:w="1384" w:type="dxa"/>
          </w:tcPr>
          <w:p w14:paraId="020C6CD1" w14:textId="77777777" w:rsidR="00542F1C" w:rsidRPr="00667E7A" w:rsidRDefault="00542F1C" w:rsidP="00347FD4">
            <w:pPr>
              <w:rPr>
                <w:rFonts w:ascii="Times New Roman" w:hAnsi="Times New Roman" w:cs="Times New Roman"/>
                <w:b/>
                <w:sz w:val="24"/>
                <w:szCs w:val="24"/>
              </w:rPr>
            </w:pPr>
            <w:r w:rsidRPr="00667E7A">
              <w:rPr>
                <w:rFonts w:ascii="Times New Roman" w:hAnsi="Times New Roman" w:cs="Times New Roman"/>
                <w:b/>
                <w:sz w:val="24"/>
                <w:szCs w:val="24"/>
              </w:rPr>
              <w:lastRenderedPageBreak/>
              <w:t>Teknolojik</w:t>
            </w:r>
          </w:p>
        </w:tc>
        <w:tc>
          <w:tcPr>
            <w:tcW w:w="1985" w:type="dxa"/>
          </w:tcPr>
          <w:p w14:paraId="31B73843"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Endüstri 4.0 kavramının gelişmesi</w:t>
            </w:r>
            <w:r w:rsidR="006960D6" w:rsidRPr="00667E7A">
              <w:rPr>
                <w:rFonts w:ascii="Times New Roman" w:hAnsi="Times New Roman" w:cs="Times New Roman"/>
                <w:sz w:val="24"/>
                <w:szCs w:val="24"/>
              </w:rPr>
              <w:t>.</w:t>
            </w:r>
          </w:p>
          <w:p w14:paraId="6B4A9216"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Ar-Ge merkezlerinin sayısının yetersiz olması</w:t>
            </w:r>
            <w:r w:rsidR="006960D6" w:rsidRPr="00667E7A">
              <w:rPr>
                <w:rFonts w:ascii="Times New Roman" w:hAnsi="Times New Roman" w:cs="Times New Roman"/>
                <w:sz w:val="24"/>
                <w:szCs w:val="24"/>
              </w:rPr>
              <w:t>.</w:t>
            </w:r>
          </w:p>
          <w:p w14:paraId="26D33A2C"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Uzaktan eğitim uygulamalarının artması</w:t>
            </w:r>
            <w:r w:rsidR="006960D6" w:rsidRPr="00667E7A">
              <w:rPr>
                <w:rFonts w:ascii="Times New Roman" w:hAnsi="Times New Roman" w:cs="Times New Roman"/>
                <w:sz w:val="24"/>
                <w:szCs w:val="24"/>
              </w:rPr>
              <w:t>.</w:t>
            </w:r>
          </w:p>
          <w:p w14:paraId="106B7E48" w14:textId="77777777" w:rsidR="00542F1C" w:rsidRPr="00667E7A" w:rsidRDefault="00542F1C" w:rsidP="00624BDA">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Teknolojik alanda yaşanan hızlı gelişmeler</w:t>
            </w:r>
            <w:r w:rsidR="006960D6" w:rsidRPr="00667E7A">
              <w:rPr>
                <w:rFonts w:ascii="Times New Roman" w:hAnsi="Times New Roman" w:cs="Times New Roman"/>
                <w:sz w:val="24"/>
                <w:szCs w:val="24"/>
              </w:rPr>
              <w:t>.</w:t>
            </w:r>
          </w:p>
        </w:tc>
        <w:tc>
          <w:tcPr>
            <w:tcW w:w="2073" w:type="dxa"/>
          </w:tcPr>
          <w:p w14:paraId="06D850E6" w14:textId="77777777" w:rsidR="00542F1C" w:rsidRPr="00667E7A" w:rsidRDefault="00542F1C" w:rsidP="0055427E">
            <w:pPr>
              <w:pStyle w:val="ListeParagraf"/>
              <w:numPr>
                <w:ilvl w:val="0"/>
                <w:numId w:val="38"/>
              </w:numPr>
              <w:autoSpaceDE w:val="0"/>
              <w:autoSpaceDN w:val="0"/>
              <w:adjustRightInd w:val="0"/>
              <w:ind w:left="191" w:hanging="142"/>
              <w:rPr>
                <w:rFonts w:ascii="Times New Roman" w:hAnsi="Times New Roman" w:cs="Times New Roman"/>
                <w:sz w:val="24"/>
                <w:szCs w:val="24"/>
              </w:rPr>
            </w:pPr>
            <w:r w:rsidRPr="00667E7A">
              <w:rPr>
                <w:rFonts w:ascii="Times New Roman" w:hAnsi="Times New Roman" w:cs="Times New Roman"/>
                <w:sz w:val="24"/>
                <w:szCs w:val="24"/>
              </w:rPr>
              <w:t>Yükseköğretimin Endüstri 4.0’a geçiş alanlarına odaklanarak kendini geliştirmesi</w:t>
            </w:r>
            <w:r w:rsidR="006960D6" w:rsidRPr="00667E7A">
              <w:rPr>
                <w:rFonts w:ascii="Times New Roman" w:hAnsi="Times New Roman" w:cs="Times New Roman"/>
                <w:sz w:val="24"/>
                <w:szCs w:val="24"/>
              </w:rPr>
              <w:t>.</w:t>
            </w:r>
          </w:p>
          <w:p w14:paraId="3E1D77B8"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Bilgiye ulaşımın kolaylaşması</w:t>
            </w:r>
            <w:r w:rsidR="006960D6" w:rsidRPr="00667E7A">
              <w:rPr>
                <w:rFonts w:ascii="Times New Roman" w:hAnsi="Times New Roman" w:cs="Times New Roman"/>
                <w:sz w:val="24"/>
                <w:szCs w:val="24"/>
              </w:rPr>
              <w:t>.</w:t>
            </w:r>
          </w:p>
          <w:p w14:paraId="0B8691A8" w14:textId="77777777" w:rsidR="00542F1C" w:rsidRPr="00667E7A" w:rsidRDefault="00542F1C" w:rsidP="00393538">
            <w:pPr>
              <w:pStyle w:val="ListeParagraf"/>
              <w:ind w:left="191"/>
              <w:rPr>
                <w:rFonts w:ascii="Times New Roman" w:hAnsi="Times New Roman" w:cs="Times New Roman"/>
                <w:sz w:val="24"/>
                <w:szCs w:val="24"/>
              </w:rPr>
            </w:pPr>
          </w:p>
        </w:tc>
        <w:tc>
          <w:tcPr>
            <w:tcW w:w="2148" w:type="dxa"/>
          </w:tcPr>
          <w:p w14:paraId="448E9C45"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Ar-Ge merkezi kurulum maliyetlerinin yüksek olması</w:t>
            </w:r>
            <w:r w:rsidR="006960D6" w:rsidRPr="00667E7A">
              <w:rPr>
                <w:rFonts w:ascii="Times New Roman" w:hAnsi="Times New Roman" w:cs="Times New Roman"/>
                <w:sz w:val="24"/>
                <w:szCs w:val="24"/>
              </w:rPr>
              <w:t>.</w:t>
            </w:r>
          </w:p>
          <w:p w14:paraId="2E0DCC6C"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Teknoloji edinim maliyetlerinin yüksek olması</w:t>
            </w:r>
            <w:r w:rsidR="006960D6" w:rsidRPr="00667E7A">
              <w:rPr>
                <w:rFonts w:ascii="Times New Roman" w:hAnsi="Times New Roman" w:cs="Times New Roman"/>
                <w:sz w:val="24"/>
                <w:szCs w:val="24"/>
              </w:rPr>
              <w:t>.</w:t>
            </w:r>
          </w:p>
          <w:p w14:paraId="62681E67"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Bilgi ve iletişim teknolojilerinin sunduğu fırsatları değerlendirecek nitelikte ve sayıda personel bulunmaması</w:t>
            </w:r>
            <w:r w:rsidR="006960D6" w:rsidRPr="00667E7A">
              <w:rPr>
                <w:rFonts w:ascii="Times New Roman" w:hAnsi="Times New Roman" w:cs="Times New Roman"/>
                <w:sz w:val="24"/>
                <w:szCs w:val="24"/>
              </w:rPr>
              <w:t>.</w:t>
            </w:r>
          </w:p>
          <w:p w14:paraId="4F634715" w14:textId="77777777" w:rsidR="00542F1C" w:rsidRPr="00667E7A" w:rsidRDefault="00542F1C" w:rsidP="00347FD4">
            <w:pPr>
              <w:pStyle w:val="ListeParagraf"/>
              <w:ind w:left="191"/>
              <w:rPr>
                <w:rFonts w:ascii="Times New Roman" w:hAnsi="Times New Roman" w:cs="Times New Roman"/>
                <w:sz w:val="24"/>
                <w:szCs w:val="24"/>
              </w:rPr>
            </w:pPr>
          </w:p>
        </w:tc>
        <w:tc>
          <w:tcPr>
            <w:tcW w:w="2299" w:type="dxa"/>
          </w:tcPr>
          <w:p w14:paraId="6C4DEAEC" w14:textId="77777777" w:rsidR="00542F1C" w:rsidRPr="00667E7A" w:rsidRDefault="00542F1C" w:rsidP="0055427E">
            <w:pPr>
              <w:pStyle w:val="ListeParagraf"/>
              <w:numPr>
                <w:ilvl w:val="0"/>
                <w:numId w:val="38"/>
              </w:numPr>
              <w:ind w:left="192" w:hanging="142"/>
              <w:rPr>
                <w:rFonts w:ascii="Times New Roman" w:hAnsi="Times New Roman" w:cs="Times New Roman"/>
                <w:sz w:val="24"/>
                <w:szCs w:val="24"/>
              </w:rPr>
            </w:pPr>
            <w:r w:rsidRPr="00667E7A">
              <w:rPr>
                <w:rFonts w:ascii="Times New Roman" w:hAnsi="Times New Roman" w:cs="Times New Roman"/>
                <w:sz w:val="24"/>
                <w:szCs w:val="24"/>
              </w:rPr>
              <w:t>Ar-Ge merkezlerinin kurulmasına ve faaliyetine yönelik ayrılan bütçeler artırılmalı</w:t>
            </w:r>
            <w:r w:rsidR="006960D6" w:rsidRPr="00667E7A">
              <w:rPr>
                <w:rFonts w:ascii="Times New Roman" w:hAnsi="Times New Roman" w:cs="Times New Roman"/>
                <w:sz w:val="24"/>
                <w:szCs w:val="24"/>
              </w:rPr>
              <w:t>.</w:t>
            </w:r>
          </w:p>
          <w:p w14:paraId="043A585F" w14:textId="77777777" w:rsidR="00542F1C" w:rsidRPr="00667E7A" w:rsidRDefault="00542F1C" w:rsidP="00393538">
            <w:pPr>
              <w:pStyle w:val="ListeParagraf"/>
              <w:ind w:left="181"/>
              <w:rPr>
                <w:rFonts w:ascii="Times New Roman" w:hAnsi="Times New Roman" w:cs="Times New Roman"/>
                <w:sz w:val="24"/>
                <w:szCs w:val="24"/>
              </w:rPr>
            </w:pPr>
          </w:p>
        </w:tc>
      </w:tr>
      <w:tr w:rsidR="00E4031E" w:rsidRPr="00D06B22" w14:paraId="7595D34F" w14:textId="77777777" w:rsidTr="006960D6">
        <w:tc>
          <w:tcPr>
            <w:tcW w:w="1384" w:type="dxa"/>
          </w:tcPr>
          <w:p w14:paraId="02CC091A" w14:textId="77777777" w:rsidR="00542F1C" w:rsidRPr="00667E7A" w:rsidRDefault="00542F1C" w:rsidP="00347FD4">
            <w:pPr>
              <w:rPr>
                <w:rFonts w:ascii="Times New Roman" w:hAnsi="Times New Roman" w:cs="Times New Roman"/>
                <w:b/>
                <w:sz w:val="24"/>
                <w:szCs w:val="24"/>
              </w:rPr>
            </w:pPr>
            <w:r w:rsidRPr="00667E7A">
              <w:rPr>
                <w:rFonts w:ascii="Times New Roman" w:hAnsi="Times New Roman" w:cs="Times New Roman"/>
                <w:b/>
                <w:sz w:val="24"/>
                <w:szCs w:val="24"/>
              </w:rPr>
              <w:t>Yasal</w:t>
            </w:r>
          </w:p>
        </w:tc>
        <w:tc>
          <w:tcPr>
            <w:tcW w:w="1985" w:type="dxa"/>
          </w:tcPr>
          <w:p w14:paraId="6885CA96" w14:textId="77777777" w:rsidR="00542F1C" w:rsidRPr="00667E7A" w:rsidRDefault="00542F1C" w:rsidP="0055427E">
            <w:pPr>
              <w:pStyle w:val="ListeParagraf"/>
              <w:numPr>
                <w:ilvl w:val="0"/>
                <w:numId w:val="38"/>
              </w:numPr>
              <w:ind w:left="143" w:hanging="143"/>
              <w:rPr>
                <w:rFonts w:ascii="Times New Roman" w:hAnsi="Times New Roman" w:cs="Times New Roman"/>
                <w:sz w:val="24"/>
                <w:szCs w:val="24"/>
              </w:rPr>
            </w:pPr>
            <w:r w:rsidRPr="00667E7A">
              <w:rPr>
                <w:rFonts w:ascii="Times New Roman" w:hAnsi="Times New Roman" w:cs="Times New Roman"/>
                <w:sz w:val="24"/>
                <w:szCs w:val="24"/>
              </w:rPr>
              <w:t>Türkiye’nin AB üyeliği sürecinde değişen yasal düzenlemeler</w:t>
            </w:r>
            <w:r w:rsidR="006960D6" w:rsidRPr="00667E7A">
              <w:rPr>
                <w:rFonts w:ascii="Times New Roman" w:hAnsi="Times New Roman" w:cs="Times New Roman"/>
                <w:sz w:val="24"/>
                <w:szCs w:val="24"/>
              </w:rPr>
              <w:t>.</w:t>
            </w:r>
          </w:p>
          <w:p w14:paraId="6FB9D9C6" w14:textId="77777777" w:rsidR="00542F1C" w:rsidRPr="00667E7A" w:rsidRDefault="00542F1C" w:rsidP="00624BDA">
            <w:pPr>
              <w:pStyle w:val="ListeParagraf"/>
              <w:numPr>
                <w:ilvl w:val="0"/>
                <w:numId w:val="38"/>
              </w:numPr>
              <w:ind w:left="142" w:hanging="142"/>
              <w:rPr>
                <w:rFonts w:ascii="Times New Roman" w:hAnsi="Times New Roman" w:cs="Times New Roman"/>
                <w:sz w:val="24"/>
                <w:szCs w:val="24"/>
              </w:rPr>
            </w:pPr>
            <w:r w:rsidRPr="00667E7A">
              <w:rPr>
                <w:rFonts w:ascii="Times New Roman" w:hAnsi="Times New Roman" w:cs="Times New Roman"/>
                <w:sz w:val="24"/>
                <w:szCs w:val="24"/>
              </w:rPr>
              <w:t>Yükseköğretim Kalite Güvencesi ve Yükseköğretim Kalite Kurulu Yönetmeliği</w:t>
            </w:r>
            <w:r w:rsidR="006960D6" w:rsidRPr="00667E7A">
              <w:rPr>
                <w:rFonts w:ascii="Times New Roman" w:hAnsi="Times New Roman" w:cs="Times New Roman"/>
                <w:sz w:val="24"/>
                <w:szCs w:val="24"/>
              </w:rPr>
              <w:t>.</w:t>
            </w:r>
          </w:p>
        </w:tc>
        <w:tc>
          <w:tcPr>
            <w:tcW w:w="2073" w:type="dxa"/>
          </w:tcPr>
          <w:p w14:paraId="47E46662" w14:textId="71185A9A" w:rsidR="00542F1C" w:rsidRPr="00667E7A" w:rsidRDefault="00284233"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 xml:space="preserve">Türkiye’de aynı bölüm ve programlara sahip MYO ile </w:t>
            </w:r>
            <w:proofErr w:type="gramStart"/>
            <w:r w:rsidR="00542F1C" w:rsidRPr="00667E7A">
              <w:rPr>
                <w:rFonts w:ascii="Times New Roman" w:hAnsi="Times New Roman" w:cs="Times New Roman"/>
                <w:sz w:val="24"/>
                <w:szCs w:val="24"/>
              </w:rPr>
              <w:t>i</w:t>
            </w:r>
            <w:r w:rsidRPr="00667E7A">
              <w:rPr>
                <w:rFonts w:ascii="Times New Roman" w:hAnsi="Times New Roman" w:cs="Times New Roman"/>
                <w:sz w:val="24"/>
                <w:szCs w:val="24"/>
              </w:rPr>
              <w:t>şbirliği</w:t>
            </w:r>
            <w:proofErr w:type="gramEnd"/>
            <w:r w:rsidRPr="00667E7A">
              <w:rPr>
                <w:rFonts w:ascii="Times New Roman" w:hAnsi="Times New Roman" w:cs="Times New Roman"/>
                <w:sz w:val="24"/>
                <w:szCs w:val="24"/>
              </w:rPr>
              <w:t xml:space="preserve"> </w:t>
            </w:r>
            <w:r w:rsidR="006960D6" w:rsidRPr="00667E7A">
              <w:rPr>
                <w:rFonts w:ascii="Times New Roman" w:hAnsi="Times New Roman" w:cs="Times New Roman"/>
                <w:sz w:val="24"/>
                <w:szCs w:val="24"/>
              </w:rPr>
              <w:t xml:space="preserve">çalışmaların </w:t>
            </w:r>
            <w:r w:rsidR="00542F1C" w:rsidRPr="00667E7A">
              <w:rPr>
                <w:rFonts w:ascii="Times New Roman" w:hAnsi="Times New Roman" w:cs="Times New Roman"/>
                <w:sz w:val="24"/>
                <w:szCs w:val="24"/>
              </w:rPr>
              <w:t>artması</w:t>
            </w:r>
            <w:r w:rsidR="006960D6" w:rsidRPr="00667E7A">
              <w:rPr>
                <w:rFonts w:ascii="Times New Roman" w:hAnsi="Times New Roman" w:cs="Times New Roman"/>
                <w:sz w:val="24"/>
                <w:szCs w:val="24"/>
              </w:rPr>
              <w:t>.</w:t>
            </w:r>
          </w:p>
          <w:p w14:paraId="20389558" w14:textId="77777777" w:rsidR="00542F1C" w:rsidRPr="00667E7A" w:rsidRDefault="00542F1C" w:rsidP="00393538">
            <w:pPr>
              <w:ind w:left="49"/>
              <w:rPr>
                <w:rFonts w:ascii="Times New Roman" w:hAnsi="Times New Roman" w:cs="Times New Roman"/>
                <w:sz w:val="24"/>
                <w:szCs w:val="24"/>
              </w:rPr>
            </w:pPr>
          </w:p>
        </w:tc>
        <w:tc>
          <w:tcPr>
            <w:tcW w:w="2148" w:type="dxa"/>
          </w:tcPr>
          <w:p w14:paraId="35C61F58" w14:textId="77777777" w:rsidR="00542F1C" w:rsidRPr="00667E7A" w:rsidRDefault="00542F1C" w:rsidP="0055427E">
            <w:pPr>
              <w:pStyle w:val="ListeParagraf"/>
              <w:numPr>
                <w:ilvl w:val="0"/>
                <w:numId w:val="38"/>
              </w:numPr>
              <w:ind w:left="192" w:hanging="142"/>
              <w:rPr>
                <w:rFonts w:ascii="Times New Roman" w:hAnsi="Times New Roman" w:cs="Times New Roman"/>
                <w:sz w:val="24"/>
                <w:szCs w:val="24"/>
              </w:rPr>
            </w:pPr>
            <w:r w:rsidRPr="00667E7A">
              <w:rPr>
                <w:rFonts w:ascii="Times New Roman" w:hAnsi="Times New Roman" w:cs="Times New Roman"/>
                <w:sz w:val="24"/>
                <w:szCs w:val="24"/>
              </w:rPr>
              <w:t xml:space="preserve">Artan entegrasyon ve </w:t>
            </w:r>
            <w:proofErr w:type="gramStart"/>
            <w:r w:rsidRPr="00667E7A">
              <w:rPr>
                <w:rFonts w:ascii="Times New Roman" w:hAnsi="Times New Roman" w:cs="Times New Roman"/>
                <w:sz w:val="24"/>
                <w:szCs w:val="24"/>
              </w:rPr>
              <w:t>işbirlikleri</w:t>
            </w:r>
            <w:proofErr w:type="gramEnd"/>
            <w:r w:rsidRPr="00667E7A">
              <w:rPr>
                <w:rFonts w:ascii="Times New Roman" w:hAnsi="Times New Roman" w:cs="Times New Roman"/>
                <w:sz w:val="24"/>
                <w:szCs w:val="24"/>
              </w:rPr>
              <w:t xml:space="preserve"> ile rekabetin uluslararası boyut kazanması</w:t>
            </w:r>
            <w:r w:rsidR="006960D6" w:rsidRPr="00667E7A">
              <w:rPr>
                <w:rFonts w:ascii="Times New Roman" w:hAnsi="Times New Roman" w:cs="Times New Roman"/>
                <w:sz w:val="24"/>
                <w:szCs w:val="24"/>
              </w:rPr>
              <w:t>.</w:t>
            </w:r>
          </w:p>
          <w:p w14:paraId="0CAD4CA9" w14:textId="77777777" w:rsidR="00542F1C" w:rsidRPr="00667E7A" w:rsidRDefault="00542F1C" w:rsidP="00873184">
            <w:pPr>
              <w:pStyle w:val="ListeParagraf"/>
              <w:ind w:left="192"/>
              <w:rPr>
                <w:rFonts w:ascii="Times New Roman" w:hAnsi="Times New Roman" w:cs="Times New Roman"/>
                <w:sz w:val="24"/>
                <w:szCs w:val="24"/>
              </w:rPr>
            </w:pPr>
          </w:p>
        </w:tc>
        <w:tc>
          <w:tcPr>
            <w:tcW w:w="2299" w:type="dxa"/>
          </w:tcPr>
          <w:p w14:paraId="6F62B321" w14:textId="17AAA55F" w:rsidR="00542F1C" w:rsidRPr="00667E7A" w:rsidRDefault="00A21DF1"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 xml:space="preserve">Sanayi Sektörü </w:t>
            </w:r>
            <w:r w:rsidR="00542F1C" w:rsidRPr="00667E7A">
              <w:rPr>
                <w:rFonts w:ascii="Times New Roman" w:hAnsi="Times New Roman" w:cs="Times New Roman"/>
                <w:sz w:val="24"/>
                <w:szCs w:val="24"/>
              </w:rPr>
              <w:t xml:space="preserve">ile </w:t>
            </w:r>
            <w:proofErr w:type="gramStart"/>
            <w:r w:rsidR="00542F1C" w:rsidRPr="00667E7A">
              <w:rPr>
                <w:rFonts w:ascii="Times New Roman" w:hAnsi="Times New Roman" w:cs="Times New Roman"/>
                <w:sz w:val="24"/>
                <w:szCs w:val="24"/>
              </w:rPr>
              <w:t>işbirliği</w:t>
            </w:r>
            <w:proofErr w:type="gramEnd"/>
            <w:r w:rsidR="00542F1C" w:rsidRPr="00667E7A">
              <w:rPr>
                <w:rFonts w:ascii="Times New Roman" w:hAnsi="Times New Roman" w:cs="Times New Roman"/>
                <w:sz w:val="24"/>
                <w:szCs w:val="24"/>
              </w:rPr>
              <w:t xml:space="preserve"> içerisinde proje</w:t>
            </w:r>
            <w:r w:rsidR="006960D6" w:rsidRPr="00667E7A">
              <w:rPr>
                <w:rFonts w:ascii="Times New Roman" w:hAnsi="Times New Roman" w:cs="Times New Roman"/>
                <w:sz w:val="24"/>
                <w:szCs w:val="24"/>
              </w:rPr>
              <w:t xml:space="preserve"> ve </w:t>
            </w:r>
            <w:r w:rsidR="00542F1C" w:rsidRPr="00667E7A">
              <w:rPr>
                <w:rFonts w:ascii="Times New Roman" w:hAnsi="Times New Roman" w:cs="Times New Roman"/>
                <w:sz w:val="24"/>
                <w:szCs w:val="24"/>
              </w:rPr>
              <w:t xml:space="preserve">patent </w:t>
            </w:r>
            <w:r w:rsidR="006960D6" w:rsidRPr="00667E7A">
              <w:rPr>
                <w:rFonts w:ascii="Times New Roman" w:hAnsi="Times New Roman" w:cs="Times New Roman"/>
                <w:sz w:val="24"/>
                <w:szCs w:val="24"/>
              </w:rPr>
              <w:t>gibi</w:t>
            </w:r>
            <w:r w:rsidR="00542F1C" w:rsidRPr="00667E7A">
              <w:rPr>
                <w:rFonts w:ascii="Times New Roman" w:hAnsi="Times New Roman" w:cs="Times New Roman"/>
                <w:sz w:val="24"/>
                <w:szCs w:val="24"/>
              </w:rPr>
              <w:t xml:space="preserve"> çalışmalar konusundaki bürokratik engeller azaltılmalı</w:t>
            </w:r>
            <w:r w:rsidR="006960D6" w:rsidRPr="00667E7A">
              <w:rPr>
                <w:rFonts w:ascii="Times New Roman" w:hAnsi="Times New Roman" w:cs="Times New Roman"/>
                <w:sz w:val="24"/>
                <w:szCs w:val="24"/>
              </w:rPr>
              <w:t>.</w:t>
            </w:r>
          </w:p>
          <w:p w14:paraId="387EDA9F" w14:textId="77777777" w:rsidR="00542F1C" w:rsidRPr="00667E7A" w:rsidRDefault="00542F1C" w:rsidP="00873184">
            <w:pPr>
              <w:pStyle w:val="ListeParagraf"/>
              <w:ind w:left="191"/>
              <w:rPr>
                <w:rFonts w:ascii="Times New Roman" w:hAnsi="Times New Roman" w:cs="Times New Roman"/>
                <w:sz w:val="24"/>
                <w:szCs w:val="24"/>
              </w:rPr>
            </w:pPr>
          </w:p>
        </w:tc>
      </w:tr>
      <w:tr w:rsidR="00E4031E" w:rsidRPr="00D06B22" w14:paraId="54375867" w14:textId="77777777" w:rsidTr="006960D6">
        <w:tc>
          <w:tcPr>
            <w:tcW w:w="1384" w:type="dxa"/>
          </w:tcPr>
          <w:p w14:paraId="0FD87DD4" w14:textId="77777777" w:rsidR="00542F1C" w:rsidRPr="00667E7A" w:rsidRDefault="00542F1C" w:rsidP="00347FD4">
            <w:pPr>
              <w:rPr>
                <w:rFonts w:ascii="Times New Roman" w:hAnsi="Times New Roman" w:cs="Times New Roman"/>
                <w:b/>
                <w:sz w:val="24"/>
                <w:szCs w:val="24"/>
              </w:rPr>
            </w:pPr>
            <w:r w:rsidRPr="00667E7A">
              <w:rPr>
                <w:rFonts w:ascii="Times New Roman" w:hAnsi="Times New Roman" w:cs="Times New Roman"/>
                <w:b/>
                <w:sz w:val="24"/>
                <w:szCs w:val="24"/>
              </w:rPr>
              <w:t>Çevresel</w:t>
            </w:r>
          </w:p>
        </w:tc>
        <w:tc>
          <w:tcPr>
            <w:tcW w:w="1985" w:type="dxa"/>
          </w:tcPr>
          <w:p w14:paraId="7F5FF8DE" w14:textId="77777777" w:rsidR="00542F1C" w:rsidRPr="00667E7A" w:rsidRDefault="00284233" w:rsidP="0055427E">
            <w:pPr>
              <w:pStyle w:val="ListeParagraf"/>
              <w:numPr>
                <w:ilvl w:val="0"/>
                <w:numId w:val="38"/>
              </w:numPr>
              <w:ind w:left="142" w:hanging="142"/>
              <w:rPr>
                <w:rFonts w:ascii="Times New Roman" w:hAnsi="Times New Roman" w:cs="Times New Roman"/>
                <w:sz w:val="24"/>
                <w:szCs w:val="24"/>
              </w:rPr>
            </w:pPr>
            <w:r w:rsidRPr="00667E7A">
              <w:rPr>
                <w:rFonts w:ascii="Times New Roman" w:hAnsi="Times New Roman" w:cs="Times New Roman"/>
                <w:sz w:val="24"/>
                <w:szCs w:val="24"/>
              </w:rPr>
              <w:t xml:space="preserve">Küresel ısınmanın </w:t>
            </w:r>
            <w:proofErr w:type="gramStart"/>
            <w:r w:rsidRPr="00667E7A">
              <w:rPr>
                <w:rFonts w:ascii="Times New Roman" w:hAnsi="Times New Roman" w:cs="Times New Roman"/>
                <w:sz w:val="24"/>
                <w:szCs w:val="24"/>
              </w:rPr>
              <w:t xml:space="preserve">artması, </w:t>
            </w:r>
            <w:r w:rsidR="00542F1C" w:rsidRPr="00667E7A">
              <w:rPr>
                <w:rFonts w:ascii="Times New Roman" w:hAnsi="Times New Roman" w:cs="Times New Roman"/>
                <w:sz w:val="24"/>
                <w:szCs w:val="24"/>
              </w:rPr>
              <w:t xml:space="preserve"> iklim</w:t>
            </w:r>
            <w:proofErr w:type="gramEnd"/>
            <w:r w:rsidR="00542F1C" w:rsidRPr="00667E7A">
              <w:rPr>
                <w:rFonts w:ascii="Times New Roman" w:hAnsi="Times New Roman" w:cs="Times New Roman"/>
                <w:sz w:val="24"/>
                <w:szCs w:val="24"/>
              </w:rPr>
              <w:t xml:space="preserve"> değişiklikleri</w:t>
            </w:r>
            <w:r w:rsidRPr="00667E7A">
              <w:rPr>
                <w:rFonts w:ascii="Times New Roman" w:hAnsi="Times New Roman" w:cs="Times New Roman"/>
                <w:sz w:val="24"/>
                <w:szCs w:val="24"/>
              </w:rPr>
              <w:t xml:space="preserve"> ve salgın hastalıklar</w:t>
            </w:r>
          </w:p>
          <w:p w14:paraId="1FDB4819" w14:textId="77777777" w:rsidR="00542F1C" w:rsidRPr="00667E7A" w:rsidRDefault="00542F1C" w:rsidP="00284233">
            <w:pPr>
              <w:rPr>
                <w:rFonts w:ascii="Times New Roman" w:hAnsi="Times New Roman" w:cs="Times New Roman"/>
                <w:sz w:val="24"/>
                <w:szCs w:val="24"/>
              </w:rPr>
            </w:pPr>
          </w:p>
          <w:p w14:paraId="3A69ACD7" w14:textId="77777777" w:rsidR="00542F1C" w:rsidRPr="00667E7A" w:rsidRDefault="00542F1C" w:rsidP="0055427E">
            <w:pPr>
              <w:pStyle w:val="ListeParagraf"/>
              <w:numPr>
                <w:ilvl w:val="0"/>
                <w:numId w:val="38"/>
              </w:numPr>
              <w:ind w:left="142" w:hanging="142"/>
              <w:rPr>
                <w:rFonts w:ascii="Times New Roman" w:hAnsi="Times New Roman" w:cs="Times New Roman"/>
                <w:sz w:val="24"/>
                <w:szCs w:val="24"/>
              </w:rPr>
            </w:pPr>
            <w:r w:rsidRPr="00667E7A">
              <w:rPr>
                <w:rFonts w:ascii="Times New Roman" w:hAnsi="Times New Roman" w:cs="Times New Roman"/>
                <w:sz w:val="24"/>
                <w:szCs w:val="24"/>
              </w:rPr>
              <w:t>Dünya ve Türkiye’de çevreci kaygıların artması</w:t>
            </w:r>
            <w:r w:rsidR="006960D6" w:rsidRPr="00667E7A">
              <w:rPr>
                <w:rFonts w:ascii="Times New Roman" w:hAnsi="Times New Roman" w:cs="Times New Roman"/>
                <w:sz w:val="24"/>
                <w:szCs w:val="24"/>
              </w:rPr>
              <w:t>.</w:t>
            </w:r>
          </w:p>
          <w:p w14:paraId="03189212" w14:textId="77777777" w:rsidR="00542F1C" w:rsidRPr="00667E7A" w:rsidRDefault="006960D6" w:rsidP="00284233">
            <w:pPr>
              <w:pStyle w:val="ListeParagraf"/>
              <w:ind w:left="142"/>
              <w:rPr>
                <w:rFonts w:ascii="Times New Roman" w:hAnsi="Times New Roman" w:cs="Times New Roman"/>
                <w:sz w:val="24"/>
                <w:szCs w:val="24"/>
              </w:rPr>
            </w:pPr>
            <w:r w:rsidRPr="00667E7A">
              <w:rPr>
                <w:rFonts w:ascii="Times New Roman" w:hAnsi="Times New Roman" w:cs="Times New Roman"/>
                <w:sz w:val="24"/>
                <w:szCs w:val="24"/>
              </w:rPr>
              <w:t>.</w:t>
            </w:r>
          </w:p>
        </w:tc>
        <w:tc>
          <w:tcPr>
            <w:tcW w:w="2073" w:type="dxa"/>
          </w:tcPr>
          <w:p w14:paraId="60A86779"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Bireysel ve hükümetler düzeyinde güdülen çevreci kaygıların beraberinde getireceği çevresel önlemler ve yasal düzenlemeler</w:t>
            </w:r>
            <w:r w:rsidR="006960D6" w:rsidRPr="00667E7A">
              <w:rPr>
                <w:rFonts w:ascii="Times New Roman" w:hAnsi="Times New Roman" w:cs="Times New Roman"/>
                <w:sz w:val="24"/>
                <w:szCs w:val="24"/>
              </w:rPr>
              <w:t>.</w:t>
            </w:r>
          </w:p>
          <w:p w14:paraId="379669DF"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Çevreci</w:t>
            </w:r>
            <w:r w:rsidR="00FE0DB1" w:rsidRPr="00667E7A">
              <w:rPr>
                <w:rFonts w:ascii="Times New Roman" w:hAnsi="Times New Roman" w:cs="Times New Roman"/>
                <w:sz w:val="24"/>
                <w:szCs w:val="24"/>
              </w:rPr>
              <w:t xml:space="preserve"> </w:t>
            </w:r>
            <w:r w:rsidRPr="00667E7A">
              <w:rPr>
                <w:rFonts w:ascii="Times New Roman" w:hAnsi="Times New Roman" w:cs="Times New Roman"/>
                <w:sz w:val="24"/>
                <w:szCs w:val="24"/>
              </w:rPr>
              <w:t xml:space="preserve">/ </w:t>
            </w:r>
            <w:r w:rsidR="006960D6" w:rsidRPr="00667E7A">
              <w:rPr>
                <w:rFonts w:ascii="Times New Roman" w:hAnsi="Times New Roman" w:cs="Times New Roman"/>
                <w:sz w:val="24"/>
                <w:szCs w:val="24"/>
              </w:rPr>
              <w:t>y</w:t>
            </w:r>
            <w:r w:rsidRPr="00667E7A">
              <w:rPr>
                <w:rFonts w:ascii="Times New Roman" w:hAnsi="Times New Roman" w:cs="Times New Roman"/>
                <w:sz w:val="24"/>
                <w:szCs w:val="24"/>
              </w:rPr>
              <w:t xml:space="preserve">eşil kampus uygulamalarının </w:t>
            </w:r>
            <w:r w:rsidR="00FE0DB1" w:rsidRPr="00667E7A">
              <w:rPr>
                <w:rFonts w:ascii="Times New Roman" w:hAnsi="Times New Roman" w:cs="Times New Roman"/>
                <w:sz w:val="24"/>
                <w:szCs w:val="24"/>
              </w:rPr>
              <w:lastRenderedPageBreak/>
              <w:t>farkındalığının</w:t>
            </w:r>
            <w:r w:rsidRPr="00667E7A">
              <w:rPr>
                <w:rFonts w:ascii="Times New Roman" w:hAnsi="Times New Roman" w:cs="Times New Roman"/>
                <w:sz w:val="24"/>
                <w:szCs w:val="24"/>
              </w:rPr>
              <w:t xml:space="preserve"> artması</w:t>
            </w:r>
            <w:r w:rsidR="006960D6" w:rsidRPr="00667E7A">
              <w:rPr>
                <w:rFonts w:ascii="Times New Roman" w:hAnsi="Times New Roman" w:cs="Times New Roman"/>
                <w:sz w:val="24"/>
                <w:szCs w:val="24"/>
              </w:rPr>
              <w:t>.</w:t>
            </w:r>
          </w:p>
          <w:p w14:paraId="2068637C"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 xml:space="preserve">Yenilenebilir enerji kaynaklarının kullanımına </w:t>
            </w:r>
            <w:r w:rsidR="005F6AB8" w:rsidRPr="00667E7A">
              <w:rPr>
                <w:rFonts w:ascii="Times New Roman" w:hAnsi="Times New Roman" w:cs="Times New Roman"/>
                <w:sz w:val="24"/>
                <w:szCs w:val="24"/>
              </w:rPr>
              <w:t>imkân</w:t>
            </w:r>
            <w:r w:rsidRPr="00667E7A">
              <w:rPr>
                <w:rFonts w:ascii="Times New Roman" w:hAnsi="Times New Roman" w:cs="Times New Roman"/>
                <w:sz w:val="24"/>
                <w:szCs w:val="24"/>
              </w:rPr>
              <w:t xml:space="preserve"> veren teknolojilere artan talep</w:t>
            </w:r>
            <w:r w:rsidR="006960D6" w:rsidRPr="00667E7A">
              <w:rPr>
                <w:rFonts w:ascii="Times New Roman" w:hAnsi="Times New Roman" w:cs="Times New Roman"/>
                <w:sz w:val="24"/>
                <w:szCs w:val="24"/>
              </w:rPr>
              <w:t>.</w:t>
            </w:r>
          </w:p>
          <w:p w14:paraId="5FBD4CDC" w14:textId="77777777" w:rsidR="00542F1C" w:rsidRPr="00667E7A" w:rsidRDefault="00542F1C" w:rsidP="00284233">
            <w:pPr>
              <w:pStyle w:val="ListeParagraf"/>
              <w:ind w:left="191"/>
              <w:rPr>
                <w:rFonts w:ascii="Times New Roman" w:hAnsi="Times New Roman" w:cs="Times New Roman"/>
                <w:sz w:val="24"/>
                <w:szCs w:val="24"/>
              </w:rPr>
            </w:pPr>
          </w:p>
        </w:tc>
        <w:tc>
          <w:tcPr>
            <w:tcW w:w="2148" w:type="dxa"/>
          </w:tcPr>
          <w:p w14:paraId="7C3A7254" w14:textId="79B564BB" w:rsidR="00542F1C" w:rsidRPr="00667E7A" w:rsidRDefault="00667E7A" w:rsidP="0055427E">
            <w:pPr>
              <w:pStyle w:val="ListeParagraf"/>
              <w:numPr>
                <w:ilvl w:val="0"/>
                <w:numId w:val="38"/>
              </w:numPr>
              <w:ind w:left="142" w:hanging="142"/>
              <w:rPr>
                <w:rFonts w:ascii="Times New Roman" w:hAnsi="Times New Roman" w:cs="Times New Roman"/>
                <w:sz w:val="24"/>
                <w:szCs w:val="24"/>
              </w:rPr>
            </w:pPr>
            <w:r w:rsidRPr="00667E7A">
              <w:rPr>
                <w:rFonts w:ascii="Times New Roman" w:hAnsi="Times New Roman" w:cs="Times New Roman"/>
                <w:sz w:val="24"/>
                <w:szCs w:val="24"/>
              </w:rPr>
              <w:lastRenderedPageBreak/>
              <w:t>Yahyalı MYO</w:t>
            </w:r>
            <w:r w:rsidR="00284233" w:rsidRPr="00667E7A">
              <w:rPr>
                <w:rFonts w:ascii="Times New Roman" w:hAnsi="Times New Roman" w:cs="Times New Roman"/>
                <w:sz w:val="24"/>
                <w:szCs w:val="24"/>
              </w:rPr>
              <w:t xml:space="preserve"> ‘</w:t>
            </w:r>
            <w:proofErr w:type="spellStart"/>
            <w:r w:rsidR="00284233" w:rsidRPr="00667E7A">
              <w:rPr>
                <w:rFonts w:ascii="Times New Roman" w:hAnsi="Times New Roman" w:cs="Times New Roman"/>
                <w:sz w:val="24"/>
                <w:szCs w:val="24"/>
              </w:rPr>
              <w:t>nun</w:t>
            </w:r>
            <w:proofErr w:type="spellEnd"/>
            <w:r w:rsidR="00284233" w:rsidRPr="00667E7A">
              <w:rPr>
                <w:rFonts w:ascii="Times New Roman" w:hAnsi="Times New Roman" w:cs="Times New Roman"/>
                <w:sz w:val="24"/>
                <w:szCs w:val="24"/>
              </w:rPr>
              <w:t xml:space="preserve"> fiziki</w:t>
            </w:r>
            <w:r w:rsidR="00542F1C" w:rsidRPr="00667E7A">
              <w:rPr>
                <w:rFonts w:ascii="Times New Roman" w:hAnsi="Times New Roman" w:cs="Times New Roman"/>
                <w:sz w:val="24"/>
                <w:szCs w:val="24"/>
              </w:rPr>
              <w:t xml:space="preserve"> altyapısının oluşturulmasında çevre dostu tesislerin yapılmasının ve teknolojiler kullanılmasının maliyetli olması</w:t>
            </w:r>
            <w:r w:rsidR="00FE0DB1" w:rsidRPr="00667E7A">
              <w:rPr>
                <w:rFonts w:ascii="Times New Roman" w:hAnsi="Times New Roman" w:cs="Times New Roman"/>
                <w:sz w:val="24"/>
                <w:szCs w:val="24"/>
              </w:rPr>
              <w:t>.</w:t>
            </w:r>
          </w:p>
          <w:p w14:paraId="6940FB9F" w14:textId="77777777" w:rsidR="00542F1C" w:rsidRPr="00667E7A" w:rsidRDefault="00542F1C" w:rsidP="00347FD4">
            <w:pPr>
              <w:pStyle w:val="ListeParagraf"/>
              <w:ind w:left="142"/>
              <w:rPr>
                <w:rFonts w:ascii="Times New Roman" w:hAnsi="Times New Roman" w:cs="Times New Roman"/>
                <w:sz w:val="24"/>
                <w:szCs w:val="24"/>
              </w:rPr>
            </w:pPr>
          </w:p>
          <w:p w14:paraId="7D01ED62" w14:textId="77777777" w:rsidR="00542F1C" w:rsidRPr="00667E7A" w:rsidRDefault="00542F1C" w:rsidP="00347FD4">
            <w:pPr>
              <w:pStyle w:val="ListeParagraf"/>
              <w:ind w:left="142"/>
              <w:rPr>
                <w:rFonts w:ascii="Times New Roman" w:hAnsi="Times New Roman" w:cs="Times New Roman"/>
                <w:sz w:val="24"/>
                <w:szCs w:val="24"/>
              </w:rPr>
            </w:pPr>
          </w:p>
        </w:tc>
        <w:tc>
          <w:tcPr>
            <w:tcW w:w="2299" w:type="dxa"/>
          </w:tcPr>
          <w:p w14:paraId="72AB1B72"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Yenilenebilir enerji kaynaklarının kullanımı özendirilmeli</w:t>
            </w:r>
            <w:r w:rsidR="00FE0DB1" w:rsidRPr="00667E7A">
              <w:rPr>
                <w:rFonts w:ascii="Times New Roman" w:hAnsi="Times New Roman" w:cs="Times New Roman"/>
                <w:sz w:val="24"/>
                <w:szCs w:val="24"/>
              </w:rPr>
              <w:t>.</w:t>
            </w:r>
          </w:p>
          <w:p w14:paraId="2948C7C5" w14:textId="77777777" w:rsidR="00542F1C" w:rsidRPr="00667E7A" w:rsidRDefault="00542F1C"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 xml:space="preserve">Sürdürülebilir </w:t>
            </w:r>
            <w:r w:rsidR="00284233" w:rsidRPr="00667E7A">
              <w:rPr>
                <w:rFonts w:ascii="Times New Roman" w:hAnsi="Times New Roman" w:cs="Times New Roman"/>
                <w:sz w:val="24"/>
                <w:szCs w:val="24"/>
              </w:rPr>
              <w:t>fiziki alt yapı</w:t>
            </w:r>
            <w:r w:rsidRPr="00667E7A">
              <w:rPr>
                <w:rFonts w:ascii="Times New Roman" w:hAnsi="Times New Roman" w:cs="Times New Roman"/>
                <w:sz w:val="24"/>
                <w:szCs w:val="24"/>
              </w:rPr>
              <w:t xml:space="preserve"> alanlarının oluşturulması için maddi </w:t>
            </w:r>
            <w:r w:rsidR="005F6AB8" w:rsidRPr="00667E7A">
              <w:rPr>
                <w:rFonts w:ascii="Times New Roman" w:hAnsi="Times New Roman" w:cs="Times New Roman"/>
                <w:sz w:val="24"/>
                <w:szCs w:val="24"/>
              </w:rPr>
              <w:t>imkân</w:t>
            </w:r>
            <w:r w:rsidRPr="00667E7A">
              <w:rPr>
                <w:rFonts w:ascii="Times New Roman" w:hAnsi="Times New Roman" w:cs="Times New Roman"/>
                <w:sz w:val="24"/>
                <w:szCs w:val="24"/>
              </w:rPr>
              <w:t>lar oluşturulmalı</w:t>
            </w:r>
            <w:r w:rsidR="00FE0DB1" w:rsidRPr="00667E7A">
              <w:rPr>
                <w:rFonts w:ascii="Times New Roman" w:hAnsi="Times New Roman" w:cs="Times New Roman"/>
                <w:sz w:val="24"/>
                <w:szCs w:val="24"/>
              </w:rPr>
              <w:t>.</w:t>
            </w:r>
          </w:p>
          <w:p w14:paraId="6824A502" w14:textId="77777777" w:rsidR="00542F1C" w:rsidRPr="00667E7A" w:rsidRDefault="00284233" w:rsidP="0055427E">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Yüksekokullar için doğa dostu</w:t>
            </w:r>
            <w:r w:rsidR="00542F1C" w:rsidRPr="00667E7A">
              <w:rPr>
                <w:rFonts w:ascii="Times New Roman" w:hAnsi="Times New Roman" w:cs="Times New Roman"/>
                <w:sz w:val="24"/>
                <w:szCs w:val="24"/>
              </w:rPr>
              <w:t xml:space="preserve"> </w:t>
            </w:r>
            <w:r w:rsidR="00542F1C" w:rsidRPr="00667E7A">
              <w:rPr>
                <w:rFonts w:ascii="Times New Roman" w:hAnsi="Times New Roman" w:cs="Times New Roman"/>
                <w:sz w:val="24"/>
                <w:szCs w:val="24"/>
              </w:rPr>
              <w:lastRenderedPageBreak/>
              <w:t>çevreci politikalar geliştirilmeli</w:t>
            </w:r>
            <w:r w:rsidR="00FE0DB1" w:rsidRPr="00667E7A">
              <w:rPr>
                <w:rFonts w:ascii="Times New Roman" w:hAnsi="Times New Roman" w:cs="Times New Roman"/>
                <w:sz w:val="24"/>
                <w:szCs w:val="24"/>
              </w:rPr>
              <w:t>.</w:t>
            </w:r>
          </w:p>
          <w:p w14:paraId="60DB32C3" w14:textId="77777777" w:rsidR="00542F1C" w:rsidRPr="00667E7A" w:rsidRDefault="00542F1C" w:rsidP="00624BDA">
            <w:pPr>
              <w:pStyle w:val="ListeParagraf"/>
              <w:numPr>
                <w:ilvl w:val="0"/>
                <w:numId w:val="38"/>
              </w:numPr>
              <w:ind w:left="191" w:hanging="142"/>
              <w:rPr>
                <w:rFonts w:ascii="Times New Roman" w:hAnsi="Times New Roman" w:cs="Times New Roman"/>
                <w:sz w:val="24"/>
                <w:szCs w:val="24"/>
              </w:rPr>
            </w:pPr>
            <w:r w:rsidRPr="00667E7A">
              <w:rPr>
                <w:rFonts w:ascii="Times New Roman" w:hAnsi="Times New Roman" w:cs="Times New Roman"/>
                <w:sz w:val="24"/>
                <w:szCs w:val="24"/>
              </w:rPr>
              <w:t>Algı ve farkındalık oluşturmak için eğitimler düzenlenmeli</w:t>
            </w:r>
            <w:r w:rsidR="00AE66EE" w:rsidRPr="00667E7A">
              <w:rPr>
                <w:rFonts w:ascii="Times New Roman" w:hAnsi="Times New Roman" w:cs="Times New Roman"/>
                <w:sz w:val="24"/>
                <w:szCs w:val="24"/>
              </w:rPr>
              <w:t>.</w:t>
            </w:r>
          </w:p>
        </w:tc>
      </w:tr>
    </w:tbl>
    <w:p w14:paraId="6A474108" w14:textId="4D2BA4CA" w:rsidR="001C2193" w:rsidRPr="00667E7A" w:rsidRDefault="00542F1C" w:rsidP="004F7228">
      <w:pPr>
        <w:pStyle w:val="Normal1"/>
        <w:spacing w:after="120" w:line="360" w:lineRule="auto"/>
        <w:jc w:val="both"/>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lastRenderedPageBreak/>
        <w:t xml:space="preserve">Son yıllarda </w:t>
      </w:r>
      <w:r w:rsidR="00284233" w:rsidRPr="00667E7A">
        <w:rPr>
          <w:rFonts w:ascii="Times New Roman" w:eastAsia="Times New Roman" w:hAnsi="Times New Roman" w:cs="Times New Roman"/>
          <w:sz w:val="24"/>
          <w:szCs w:val="24"/>
        </w:rPr>
        <w:t>ülkemizde</w:t>
      </w:r>
      <w:r w:rsidRPr="00667E7A">
        <w:rPr>
          <w:rFonts w:ascii="Times New Roman" w:eastAsia="Times New Roman" w:hAnsi="Times New Roman" w:cs="Times New Roman"/>
          <w:sz w:val="24"/>
          <w:szCs w:val="24"/>
        </w:rPr>
        <w:t xml:space="preserve"> yükseköğretim sektöründe yaşanan yoğun rekabet</w:t>
      </w:r>
      <w:r w:rsidR="00667E7A" w:rsidRPr="00667E7A">
        <w:rPr>
          <w:rFonts w:ascii="Times New Roman" w:eastAsia="Times New Roman" w:hAnsi="Times New Roman" w:cs="Times New Roman"/>
          <w:sz w:val="24"/>
          <w:szCs w:val="24"/>
        </w:rPr>
        <w:t xml:space="preserve"> </w:t>
      </w:r>
      <w:r w:rsidRPr="00667E7A">
        <w:rPr>
          <w:rFonts w:ascii="Times New Roman" w:eastAsia="Times New Roman" w:hAnsi="Times New Roman" w:cs="Times New Roman"/>
          <w:sz w:val="24"/>
          <w:szCs w:val="24"/>
        </w:rPr>
        <w:t xml:space="preserve">pek çok yeni uygulama ve yaklaşımın önünü açmıştır. </w:t>
      </w:r>
    </w:p>
    <w:tbl>
      <w:tblPr>
        <w:tblStyle w:val="TabloKlavuzu"/>
        <w:tblW w:w="9829" w:type="dxa"/>
        <w:tblLayout w:type="fixed"/>
        <w:tblLook w:val="04A0" w:firstRow="1" w:lastRow="0" w:firstColumn="1" w:lastColumn="0" w:noHBand="0" w:noVBand="1"/>
      </w:tblPr>
      <w:tblGrid>
        <w:gridCol w:w="1384"/>
        <w:gridCol w:w="1706"/>
        <w:gridCol w:w="2044"/>
        <w:gridCol w:w="1987"/>
        <w:gridCol w:w="2708"/>
      </w:tblGrid>
      <w:tr w:rsidR="00E4031E" w:rsidRPr="00D06B22" w14:paraId="125F4606" w14:textId="77777777" w:rsidTr="009406B5">
        <w:trPr>
          <w:trHeight w:val="93"/>
        </w:trPr>
        <w:tc>
          <w:tcPr>
            <w:tcW w:w="9829" w:type="dxa"/>
            <w:gridSpan w:val="5"/>
            <w:tcBorders>
              <w:top w:val="nil"/>
              <w:left w:val="nil"/>
              <w:bottom w:val="single" w:sz="4" w:space="0" w:color="auto"/>
              <w:right w:val="nil"/>
            </w:tcBorders>
          </w:tcPr>
          <w:p w14:paraId="4A96B309" w14:textId="77777777" w:rsidR="00112C48" w:rsidRPr="00667E7A" w:rsidRDefault="00112C48" w:rsidP="006E1CDA">
            <w:pPr>
              <w:jc w:val="center"/>
              <w:rPr>
                <w:rFonts w:ascii="Times New Roman" w:hAnsi="Times New Roman" w:cs="Times New Roman"/>
                <w:sz w:val="24"/>
                <w:szCs w:val="24"/>
              </w:rPr>
            </w:pPr>
            <w:bookmarkStart w:id="58" w:name="_Toc15388801"/>
            <w:r w:rsidRPr="00667E7A">
              <w:rPr>
                <w:rFonts w:ascii="Times New Roman" w:hAnsi="Times New Roman" w:cs="Times New Roman"/>
                <w:b/>
                <w:sz w:val="24"/>
                <w:szCs w:val="24"/>
              </w:rPr>
              <w:t xml:space="preserve">Tablo </w:t>
            </w:r>
            <w:r w:rsidR="009406B5" w:rsidRPr="00667E7A">
              <w:rPr>
                <w:rFonts w:ascii="Times New Roman" w:hAnsi="Times New Roman" w:cs="Times New Roman"/>
                <w:b/>
                <w:sz w:val="24"/>
                <w:szCs w:val="24"/>
              </w:rPr>
              <w:t>1</w:t>
            </w:r>
            <w:r w:rsidR="00A401FA" w:rsidRPr="00667E7A">
              <w:rPr>
                <w:rFonts w:ascii="Times New Roman" w:hAnsi="Times New Roman" w:cs="Times New Roman"/>
                <w:b/>
                <w:sz w:val="24"/>
                <w:szCs w:val="24"/>
              </w:rPr>
              <w:t>6</w:t>
            </w:r>
            <w:r w:rsidRPr="00667E7A">
              <w:rPr>
                <w:rFonts w:ascii="Times New Roman" w:hAnsi="Times New Roman" w:cs="Times New Roman"/>
                <w:b/>
                <w:sz w:val="24"/>
                <w:szCs w:val="24"/>
              </w:rPr>
              <w:t>:</w:t>
            </w:r>
            <w:r w:rsidRPr="00667E7A">
              <w:rPr>
                <w:rFonts w:ascii="Times New Roman" w:hAnsi="Times New Roman" w:cs="Times New Roman"/>
                <w:sz w:val="24"/>
                <w:szCs w:val="24"/>
              </w:rPr>
              <w:t xml:space="preserve"> Sektörel Yapı Analizi</w:t>
            </w:r>
            <w:bookmarkEnd w:id="58"/>
          </w:p>
        </w:tc>
      </w:tr>
      <w:tr w:rsidR="00E4031E" w:rsidRPr="00D06B22" w14:paraId="370C3794" w14:textId="77777777" w:rsidTr="00EE1560">
        <w:tc>
          <w:tcPr>
            <w:tcW w:w="1384" w:type="dxa"/>
            <w:vMerge w:val="restart"/>
            <w:tcBorders>
              <w:top w:val="single" w:sz="4" w:space="0" w:color="auto"/>
            </w:tcBorders>
            <w:vAlign w:val="center"/>
          </w:tcPr>
          <w:p w14:paraId="6C0E2147" w14:textId="77777777" w:rsidR="00542F1C" w:rsidRPr="00667E7A" w:rsidRDefault="00D06E4D" w:rsidP="00EE1560">
            <w:pPr>
              <w:jc w:val="center"/>
              <w:rPr>
                <w:rFonts w:ascii="Times New Roman" w:hAnsi="Times New Roman" w:cs="Times New Roman"/>
                <w:b/>
                <w:sz w:val="24"/>
                <w:szCs w:val="24"/>
              </w:rPr>
            </w:pPr>
            <w:r w:rsidRPr="00667E7A">
              <w:rPr>
                <w:rFonts w:ascii="Times New Roman" w:hAnsi="Times New Roman" w:cs="Times New Roman"/>
                <w:b/>
                <w:sz w:val="24"/>
                <w:szCs w:val="24"/>
              </w:rPr>
              <w:t>Sektörel Güçler</w:t>
            </w:r>
          </w:p>
        </w:tc>
        <w:tc>
          <w:tcPr>
            <w:tcW w:w="1706" w:type="dxa"/>
            <w:vMerge w:val="restart"/>
            <w:tcBorders>
              <w:top w:val="single" w:sz="4" w:space="0" w:color="auto"/>
            </w:tcBorders>
            <w:vAlign w:val="center"/>
          </w:tcPr>
          <w:p w14:paraId="751F9D79"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Tespitler</w:t>
            </w:r>
          </w:p>
          <w:p w14:paraId="58E90E63"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(Etkenler/ Sorunlar)</w:t>
            </w:r>
          </w:p>
        </w:tc>
        <w:tc>
          <w:tcPr>
            <w:tcW w:w="4031" w:type="dxa"/>
            <w:gridSpan w:val="2"/>
            <w:tcBorders>
              <w:top w:val="single" w:sz="4" w:space="0" w:color="auto"/>
            </w:tcBorders>
            <w:vAlign w:val="center"/>
          </w:tcPr>
          <w:p w14:paraId="7FD9C74D" w14:textId="77777777" w:rsidR="00542F1C" w:rsidRPr="00667E7A" w:rsidRDefault="00A21DF1" w:rsidP="00EE1560">
            <w:pPr>
              <w:jc w:val="center"/>
              <w:rPr>
                <w:rFonts w:ascii="Times New Roman" w:hAnsi="Times New Roman" w:cs="Times New Roman"/>
                <w:b/>
                <w:sz w:val="24"/>
                <w:szCs w:val="24"/>
              </w:rPr>
            </w:pPr>
            <w:r w:rsidRPr="00667E7A">
              <w:rPr>
                <w:rFonts w:ascii="Times New Roman" w:hAnsi="Times New Roman" w:cs="Times New Roman"/>
                <w:b/>
                <w:sz w:val="24"/>
                <w:szCs w:val="24"/>
              </w:rPr>
              <w:t>Yüksekokula</w:t>
            </w:r>
            <w:r w:rsidR="00542F1C" w:rsidRPr="00667E7A">
              <w:rPr>
                <w:rFonts w:ascii="Times New Roman" w:hAnsi="Times New Roman" w:cs="Times New Roman"/>
                <w:b/>
                <w:sz w:val="24"/>
                <w:szCs w:val="24"/>
              </w:rPr>
              <w:t xml:space="preserve"> Etkisi</w:t>
            </w:r>
          </w:p>
        </w:tc>
        <w:tc>
          <w:tcPr>
            <w:tcW w:w="2708" w:type="dxa"/>
            <w:vMerge w:val="restart"/>
            <w:tcBorders>
              <w:top w:val="single" w:sz="4" w:space="0" w:color="auto"/>
            </w:tcBorders>
            <w:vAlign w:val="center"/>
          </w:tcPr>
          <w:p w14:paraId="60BFBEEB"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Ne Yapılmalı?</w:t>
            </w:r>
          </w:p>
        </w:tc>
      </w:tr>
      <w:tr w:rsidR="00E4031E" w:rsidRPr="00D06B22" w14:paraId="28EF6F3F" w14:textId="77777777" w:rsidTr="00EE1560">
        <w:tc>
          <w:tcPr>
            <w:tcW w:w="1384" w:type="dxa"/>
            <w:vMerge/>
            <w:vAlign w:val="center"/>
          </w:tcPr>
          <w:p w14:paraId="6ABD0C6B" w14:textId="77777777" w:rsidR="00542F1C" w:rsidRPr="00667E7A" w:rsidRDefault="00542F1C" w:rsidP="00EE1560">
            <w:pPr>
              <w:jc w:val="center"/>
              <w:rPr>
                <w:rFonts w:ascii="Times New Roman" w:hAnsi="Times New Roman" w:cs="Times New Roman"/>
                <w:b/>
                <w:sz w:val="24"/>
                <w:szCs w:val="24"/>
              </w:rPr>
            </w:pPr>
          </w:p>
        </w:tc>
        <w:tc>
          <w:tcPr>
            <w:tcW w:w="1706" w:type="dxa"/>
            <w:vMerge/>
          </w:tcPr>
          <w:p w14:paraId="71925509" w14:textId="77777777" w:rsidR="00542F1C" w:rsidRPr="00667E7A" w:rsidRDefault="00542F1C" w:rsidP="00347FD4">
            <w:pPr>
              <w:rPr>
                <w:rFonts w:ascii="Times New Roman" w:hAnsi="Times New Roman" w:cs="Times New Roman"/>
                <w:sz w:val="24"/>
                <w:szCs w:val="24"/>
              </w:rPr>
            </w:pPr>
          </w:p>
        </w:tc>
        <w:tc>
          <w:tcPr>
            <w:tcW w:w="2044" w:type="dxa"/>
            <w:vAlign w:val="center"/>
          </w:tcPr>
          <w:p w14:paraId="15D53741"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Fırsatlar</w:t>
            </w:r>
          </w:p>
        </w:tc>
        <w:tc>
          <w:tcPr>
            <w:tcW w:w="1987" w:type="dxa"/>
            <w:vAlign w:val="center"/>
          </w:tcPr>
          <w:p w14:paraId="2FB56B31"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Tehditler</w:t>
            </w:r>
          </w:p>
        </w:tc>
        <w:tc>
          <w:tcPr>
            <w:tcW w:w="2708" w:type="dxa"/>
            <w:vMerge/>
          </w:tcPr>
          <w:p w14:paraId="5DDE0194" w14:textId="77777777" w:rsidR="00542F1C" w:rsidRPr="00667E7A" w:rsidRDefault="00542F1C" w:rsidP="00347FD4">
            <w:pPr>
              <w:rPr>
                <w:rFonts w:ascii="Times New Roman" w:hAnsi="Times New Roman" w:cs="Times New Roman"/>
                <w:sz w:val="24"/>
                <w:szCs w:val="24"/>
              </w:rPr>
            </w:pPr>
          </w:p>
        </w:tc>
      </w:tr>
      <w:tr w:rsidR="00E4031E" w:rsidRPr="00D06B22" w14:paraId="413E4B44" w14:textId="77777777" w:rsidTr="00EE1560">
        <w:trPr>
          <w:trHeight w:val="992"/>
        </w:trPr>
        <w:tc>
          <w:tcPr>
            <w:tcW w:w="1384" w:type="dxa"/>
            <w:vAlign w:val="center"/>
          </w:tcPr>
          <w:p w14:paraId="048B8D9F"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Rakipler</w:t>
            </w:r>
          </w:p>
        </w:tc>
        <w:tc>
          <w:tcPr>
            <w:tcW w:w="1706" w:type="dxa"/>
          </w:tcPr>
          <w:p w14:paraId="78C4B60B" w14:textId="77777777" w:rsidR="00542F1C" w:rsidRPr="00667E7A" w:rsidRDefault="00542F1C" w:rsidP="005B7145">
            <w:pPr>
              <w:pStyle w:val="ListeParagraf"/>
              <w:ind w:left="195"/>
              <w:rPr>
                <w:rFonts w:ascii="Times New Roman" w:hAnsi="Times New Roman" w:cs="Times New Roman"/>
                <w:sz w:val="24"/>
                <w:szCs w:val="24"/>
              </w:rPr>
            </w:pPr>
          </w:p>
          <w:p w14:paraId="2D88C76C" w14:textId="0B9A646B"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Türkiye’de ü</w:t>
            </w:r>
            <w:r w:rsidR="00A21DF1" w:rsidRPr="00667E7A">
              <w:rPr>
                <w:rFonts w:ascii="Times New Roman" w:hAnsi="Times New Roman" w:cs="Times New Roman"/>
                <w:sz w:val="24"/>
                <w:szCs w:val="24"/>
              </w:rPr>
              <w:t xml:space="preserve">niversitelerde MYO </w:t>
            </w:r>
            <w:r w:rsidRPr="00667E7A">
              <w:rPr>
                <w:rFonts w:ascii="Times New Roman" w:hAnsi="Times New Roman" w:cs="Times New Roman"/>
                <w:sz w:val="24"/>
                <w:szCs w:val="24"/>
              </w:rPr>
              <w:t>sayısının hızla artması</w:t>
            </w:r>
            <w:r w:rsidR="00AE66EE" w:rsidRPr="00667E7A">
              <w:rPr>
                <w:rFonts w:ascii="Times New Roman" w:hAnsi="Times New Roman" w:cs="Times New Roman"/>
                <w:sz w:val="24"/>
                <w:szCs w:val="24"/>
              </w:rPr>
              <w:t>.</w:t>
            </w:r>
          </w:p>
        </w:tc>
        <w:tc>
          <w:tcPr>
            <w:tcW w:w="2044" w:type="dxa"/>
          </w:tcPr>
          <w:p w14:paraId="735744C9"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Artan rakip sayısının oluşturacağı eğitim-öğretim ve araştırma kalitesini artırmaya yönelik motivasyon</w:t>
            </w:r>
            <w:r w:rsidR="00AE66EE" w:rsidRPr="00667E7A">
              <w:rPr>
                <w:rFonts w:ascii="Times New Roman" w:hAnsi="Times New Roman" w:cs="Times New Roman"/>
                <w:sz w:val="24"/>
                <w:szCs w:val="24"/>
              </w:rPr>
              <w:t>.</w:t>
            </w:r>
            <w:r w:rsidRPr="00667E7A">
              <w:rPr>
                <w:rFonts w:ascii="Times New Roman" w:hAnsi="Times New Roman" w:cs="Times New Roman"/>
                <w:sz w:val="24"/>
                <w:szCs w:val="24"/>
              </w:rPr>
              <w:t xml:space="preserve"> </w:t>
            </w:r>
          </w:p>
          <w:p w14:paraId="75F6C8F4"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 xml:space="preserve">Artan rakip sayısının oluşturacağı </w:t>
            </w:r>
            <w:proofErr w:type="gramStart"/>
            <w:r w:rsidRPr="00667E7A">
              <w:rPr>
                <w:rFonts w:ascii="Times New Roman" w:hAnsi="Times New Roman" w:cs="Times New Roman"/>
                <w:sz w:val="24"/>
                <w:szCs w:val="24"/>
              </w:rPr>
              <w:t>işbirliği</w:t>
            </w:r>
            <w:proofErr w:type="gramEnd"/>
            <w:r w:rsidRPr="00667E7A">
              <w:rPr>
                <w:rFonts w:ascii="Times New Roman" w:hAnsi="Times New Roman" w:cs="Times New Roman"/>
                <w:sz w:val="24"/>
                <w:szCs w:val="24"/>
              </w:rPr>
              <w:t xml:space="preserve"> fırsatları</w:t>
            </w:r>
            <w:r w:rsidR="00AE66EE" w:rsidRPr="00667E7A">
              <w:rPr>
                <w:rFonts w:ascii="Times New Roman" w:hAnsi="Times New Roman" w:cs="Times New Roman"/>
                <w:sz w:val="24"/>
                <w:szCs w:val="24"/>
              </w:rPr>
              <w:t>.</w:t>
            </w:r>
          </w:p>
          <w:p w14:paraId="17883540" w14:textId="6B9EC217" w:rsidR="00542F1C" w:rsidRPr="00667E7A" w:rsidRDefault="00A21DF1" w:rsidP="0055427E">
            <w:pPr>
              <w:pStyle w:val="ListeParagraf"/>
              <w:numPr>
                <w:ilvl w:val="0"/>
                <w:numId w:val="39"/>
              </w:numPr>
              <w:ind w:left="195" w:hanging="130"/>
              <w:rPr>
                <w:rFonts w:ascii="Times New Roman" w:hAnsi="Times New Roman" w:cs="Times New Roman"/>
                <w:sz w:val="24"/>
                <w:szCs w:val="24"/>
              </w:rPr>
            </w:pPr>
            <w:proofErr w:type="spellStart"/>
            <w:r w:rsidRPr="00667E7A">
              <w:rPr>
                <w:rFonts w:ascii="Times New Roman" w:hAnsi="Times New Roman" w:cs="Times New Roman"/>
                <w:sz w:val="24"/>
                <w:szCs w:val="24"/>
              </w:rPr>
              <w:t>MYO’larının</w:t>
            </w:r>
            <w:proofErr w:type="spellEnd"/>
            <w:r w:rsidR="00542F1C" w:rsidRPr="00667E7A">
              <w:rPr>
                <w:rFonts w:ascii="Times New Roman" w:hAnsi="Times New Roman" w:cs="Times New Roman"/>
                <w:sz w:val="24"/>
                <w:szCs w:val="24"/>
              </w:rPr>
              <w:t xml:space="preserve"> sayısının artmasıyla maddi durumu iyi olmayan öğrencilerin kendi memleketlerinde eğitim alabilmesi</w:t>
            </w:r>
            <w:r w:rsidR="00AE66EE" w:rsidRPr="00667E7A">
              <w:rPr>
                <w:rFonts w:ascii="Times New Roman" w:hAnsi="Times New Roman" w:cs="Times New Roman"/>
                <w:sz w:val="24"/>
                <w:szCs w:val="24"/>
              </w:rPr>
              <w:t>.</w:t>
            </w:r>
          </w:p>
        </w:tc>
        <w:tc>
          <w:tcPr>
            <w:tcW w:w="1987" w:type="dxa"/>
          </w:tcPr>
          <w:p w14:paraId="5F6F8E6C"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Nitelikli öğretim üyesi istihdamında yaşanan sıkıntılar</w:t>
            </w:r>
            <w:r w:rsidR="00EA3216" w:rsidRPr="00667E7A">
              <w:rPr>
                <w:rFonts w:ascii="Times New Roman" w:hAnsi="Times New Roman" w:cs="Times New Roman"/>
                <w:sz w:val="24"/>
                <w:szCs w:val="24"/>
              </w:rPr>
              <w:t>.</w:t>
            </w:r>
          </w:p>
          <w:p w14:paraId="55B7AB96"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Nitelikli öğrencinin çekilmesinde yaşanan sıkıntılar</w:t>
            </w:r>
            <w:r w:rsidR="00EA3216" w:rsidRPr="00667E7A">
              <w:rPr>
                <w:rFonts w:ascii="Times New Roman" w:hAnsi="Times New Roman" w:cs="Times New Roman"/>
                <w:sz w:val="24"/>
                <w:szCs w:val="24"/>
              </w:rPr>
              <w:t>.</w:t>
            </w:r>
          </w:p>
        </w:tc>
        <w:tc>
          <w:tcPr>
            <w:tcW w:w="2708" w:type="dxa"/>
          </w:tcPr>
          <w:p w14:paraId="023E77FB"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Araştırma olanakları geliştirilmeli</w:t>
            </w:r>
            <w:r w:rsidR="00EA3216" w:rsidRPr="00667E7A">
              <w:rPr>
                <w:rFonts w:ascii="Times New Roman" w:hAnsi="Times New Roman" w:cs="Times New Roman"/>
                <w:sz w:val="24"/>
                <w:szCs w:val="24"/>
              </w:rPr>
              <w:t>.</w:t>
            </w:r>
          </w:p>
          <w:p w14:paraId="318D8D89"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Akademik kadrolar nitelik ve nicelik olarak geliştirilmeli</w:t>
            </w:r>
            <w:r w:rsidR="00EA3216" w:rsidRPr="00667E7A">
              <w:rPr>
                <w:rFonts w:ascii="Times New Roman" w:hAnsi="Times New Roman" w:cs="Times New Roman"/>
                <w:sz w:val="24"/>
                <w:szCs w:val="24"/>
              </w:rPr>
              <w:t>.</w:t>
            </w:r>
          </w:p>
          <w:p w14:paraId="1E7B80D7" w14:textId="5044A599" w:rsidR="00542F1C" w:rsidRPr="00667E7A" w:rsidRDefault="00A21DF1" w:rsidP="0055427E">
            <w:pPr>
              <w:pStyle w:val="ListeParagraf"/>
              <w:numPr>
                <w:ilvl w:val="0"/>
                <w:numId w:val="39"/>
              </w:numPr>
              <w:ind w:left="195" w:hanging="130"/>
              <w:rPr>
                <w:rFonts w:ascii="Times New Roman" w:hAnsi="Times New Roman" w:cs="Times New Roman"/>
                <w:sz w:val="24"/>
                <w:szCs w:val="24"/>
              </w:rPr>
            </w:pPr>
            <w:proofErr w:type="spellStart"/>
            <w:r w:rsidRPr="00667E7A">
              <w:rPr>
                <w:rFonts w:ascii="Times New Roman" w:hAnsi="Times New Roman" w:cs="Times New Roman"/>
                <w:sz w:val="24"/>
                <w:szCs w:val="24"/>
              </w:rPr>
              <w:t>MYO’nun</w:t>
            </w:r>
            <w:proofErr w:type="spellEnd"/>
            <w:r w:rsidR="00542F1C" w:rsidRPr="00667E7A">
              <w:rPr>
                <w:rFonts w:ascii="Times New Roman" w:hAnsi="Times New Roman" w:cs="Times New Roman"/>
                <w:sz w:val="24"/>
                <w:szCs w:val="24"/>
              </w:rPr>
              <w:t xml:space="preserve"> tanıtım politikaları ve nitelikli öğrenciler tarafından tercih edilmesini sağlayacak teşvik uygulamaları geliştirilmeli</w:t>
            </w:r>
            <w:r w:rsidR="00EA3216" w:rsidRPr="00667E7A">
              <w:rPr>
                <w:rFonts w:ascii="Times New Roman" w:hAnsi="Times New Roman" w:cs="Times New Roman"/>
                <w:sz w:val="24"/>
                <w:szCs w:val="24"/>
              </w:rPr>
              <w:t>.</w:t>
            </w:r>
          </w:p>
          <w:p w14:paraId="030A67D7" w14:textId="77777777" w:rsidR="00542F1C" w:rsidRPr="00667E7A" w:rsidRDefault="00542F1C" w:rsidP="00347FD4">
            <w:pPr>
              <w:pStyle w:val="ListeParagraf"/>
              <w:ind w:left="195"/>
              <w:rPr>
                <w:rFonts w:ascii="Times New Roman" w:hAnsi="Times New Roman" w:cs="Times New Roman"/>
                <w:sz w:val="24"/>
                <w:szCs w:val="24"/>
              </w:rPr>
            </w:pPr>
          </w:p>
        </w:tc>
      </w:tr>
      <w:tr w:rsidR="00E4031E" w:rsidRPr="00D06B22" w14:paraId="1ADF9A49" w14:textId="77777777" w:rsidTr="00EE1560">
        <w:tc>
          <w:tcPr>
            <w:tcW w:w="1384" w:type="dxa"/>
            <w:vAlign w:val="center"/>
          </w:tcPr>
          <w:p w14:paraId="0DDA5756"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Paydaşlar</w:t>
            </w:r>
          </w:p>
        </w:tc>
        <w:tc>
          <w:tcPr>
            <w:tcW w:w="1706" w:type="dxa"/>
          </w:tcPr>
          <w:p w14:paraId="0C552A61"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Mezunlarla iletişimin yetersizliği</w:t>
            </w:r>
            <w:r w:rsidR="00EA3216" w:rsidRPr="00667E7A">
              <w:rPr>
                <w:rFonts w:ascii="Times New Roman" w:hAnsi="Times New Roman" w:cs="Times New Roman"/>
                <w:sz w:val="24"/>
                <w:szCs w:val="24"/>
              </w:rPr>
              <w:t>.</w:t>
            </w:r>
          </w:p>
          <w:p w14:paraId="3A477E31"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 xml:space="preserve">Öğrencilerinin eğitim-öğretim ve sosyal ihtiyaçlarına </w:t>
            </w:r>
            <w:r w:rsidRPr="00667E7A">
              <w:rPr>
                <w:rFonts w:ascii="Times New Roman" w:hAnsi="Times New Roman" w:cs="Times New Roman"/>
                <w:sz w:val="24"/>
                <w:szCs w:val="24"/>
              </w:rPr>
              <w:lastRenderedPageBreak/>
              <w:t>yönelik beklentileri</w:t>
            </w:r>
            <w:r w:rsidR="00EA3216" w:rsidRPr="00667E7A">
              <w:rPr>
                <w:rFonts w:ascii="Times New Roman" w:hAnsi="Times New Roman" w:cs="Times New Roman"/>
                <w:sz w:val="24"/>
                <w:szCs w:val="24"/>
              </w:rPr>
              <w:t>.</w:t>
            </w:r>
          </w:p>
          <w:p w14:paraId="63C0E50E" w14:textId="2133F522" w:rsidR="00542F1C" w:rsidRPr="00667E7A" w:rsidRDefault="00542F1C" w:rsidP="0055427E">
            <w:pPr>
              <w:pStyle w:val="ListeParagraf"/>
              <w:numPr>
                <w:ilvl w:val="0"/>
                <w:numId w:val="39"/>
              </w:numPr>
              <w:ind w:left="195" w:hanging="130"/>
              <w:rPr>
                <w:rFonts w:ascii="Times New Roman" w:hAnsi="Times New Roman" w:cs="Times New Roman"/>
                <w:sz w:val="24"/>
                <w:szCs w:val="24"/>
              </w:rPr>
            </w:pPr>
            <w:proofErr w:type="gramStart"/>
            <w:r w:rsidRPr="00667E7A">
              <w:rPr>
                <w:rFonts w:ascii="Times New Roman" w:hAnsi="Times New Roman" w:cs="Times New Roman"/>
                <w:sz w:val="24"/>
                <w:szCs w:val="24"/>
              </w:rPr>
              <w:t>Sektörün</w:t>
            </w:r>
            <w:r w:rsidR="005B7145" w:rsidRPr="00667E7A">
              <w:rPr>
                <w:rFonts w:ascii="Times New Roman" w:hAnsi="Times New Roman" w:cs="Times New Roman"/>
                <w:sz w:val="24"/>
                <w:szCs w:val="24"/>
              </w:rPr>
              <w:t xml:space="preserve">ün </w:t>
            </w:r>
            <w:r w:rsidRPr="00667E7A">
              <w:rPr>
                <w:rFonts w:ascii="Times New Roman" w:hAnsi="Times New Roman" w:cs="Times New Roman"/>
                <w:sz w:val="24"/>
                <w:szCs w:val="24"/>
              </w:rPr>
              <w:t xml:space="preserve"> </w:t>
            </w:r>
            <w:r w:rsidR="00EA351B" w:rsidRPr="00667E7A">
              <w:rPr>
                <w:rFonts w:ascii="Times New Roman" w:hAnsi="Times New Roman" w:cs="Times New Roman"/>
                <w:sz w:val="24"/>
                <w:szCs w:val="24"/>
              </w:rPr>
              <w:t>beklentileri</w:t>
            </w:r>
            <w:proofErr w:type="gramEnd"/>
            <w:r w:rsidR="00EA351B" w:rsidRPr="00667E7A">
              <w:rPr>
                <w:rFonts w:ascii="Times New Roman" w:hAnsi="Times New Roman" w:cs="Times New Roman"/>
                <w:sz w:val="24"/>
                <w:szCs w:val="24"/>
              </w:rPr>
              <w:t xml:space="preserve"> </w:t>
            </w:r>
            <w:r w:rsidRPr="00667E7A">
              <w:rPr>
                <w:rFonts w:ascii="Times New Roman" w:hAnsi="Times New Roman" w:cs="Times New Roman"/>
                <w:sz w:val="24"/>
                <w:szCs w:val="24"/>
              </w:rPr>
              <w:t>ve nitelikli insan gücü ihtiyaçları</w:t>
            </w:r>
            <w:r w:rsidR="00EA3216" w:rsidRPr="00667E7A">
              <w:rPr>
                <w:rFonts w:ascii="Times New Roman" w:hAnsi="Times New Roman" w:cs="Times New Roman"/>
                <w:sz w:val="24"/>
                <w:szCs w:val="24"/>
              </w:rPr>
              <w:t>.</w:t>
            </w:r>
          </w:p>
        </w:tc>
        <w:tc>
          <w:tcPr>
            <w:tcW w:w="2044" w:type="dxa"/>
          </w:tcPr>
          <w:p w14:paraId="7A204052"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lastRenderedPageBreak/>
              <w:t xml:space="preserve">Yeni bir </w:t>
            </w:r>
            <w:r w:rsidR="00A21DF1" w:rsidRPr="00667E7A">
              <w:rPr>
                <w:rFonts w:ascii="Times New Roman" w:hAnsi="Times New Roman" w:cs="Times New Roman"/>
                <w:sz w:val="24"/>
                <w:szCs w:val="24"/>
              </w:rPr>
              <w:t>yüksekokul</w:t>
            </w:r>
            <w:r w:rsidRPr="00667E7A">
              <w:rPr>
                <w:rFonts w:ascii="Times New Roman" w:hAnsi="Times New Roman" w:cs="Times New Roman"/>
                <w:sz w:val="24"/>
                <w:szCs w:val="24"/>
              </w:rPr>
              <w:t xml:space="preserve"> olunması sebebiyle eski mezunlara ulaşmadaki zorlukların </w:t>
            </w:r>
            <w:r w:rsidRPr="00667E7A">
              <w:rPr>
                <w:rFonts w:ascii="Times New Roman" w:hAnsi="Times New Roman" w:cs="Times New Roman"/>
                <w:sz w:val="24"/>
                <w:szCs w:val="24"/>
              </w:rPr>
              <w:lastRenderedPageBreak/>
              <w:t>yaşanmayacak olması</w:t>
            </w:r>
            <w:r w:rsidR="00EA3216" w:rsidRPr="00667E7A">
              <w:rPr>
                <w:rFonts w:ascii="Times New Roman" w:hAnsi="Times New Roman" w:cs="Times New Roman"/>
                <w:sz w:val="24"/>
                <w:szCs w:val="24"/>
              </w:rPr>
              <w:t>.</w:t>
            </w:r>
          </w:p>
          <w:p w14:paraId="42507BC1" w14:textId="77777777" w:rsidR="00542F1C" w:rsidRPr="00667E7A" w:rsidRDefault="00542F1C" w:rsidP="003206C6">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 xml:space="preserve">Uygulama odaklı bir </w:t>
            </w:r>
            <w:proofErr w:type="gramStart"/>
            <w:r w:rsidR="003206C6" w:rsidRPr="00667E7A">
              <w:rPr>
                <w:rFonts w:ascii="Times New Roman" w:hAnsi="Times New Roman" w:cs="Times New Roman"/>
                <w:sz w:val="24"/>
                <w:szCs w:val="24"/>
              </w:rPr>
              <w:t xml:space="preserve">yüksekokul </w:t>
            </w:r>
            <w:r w:rsidR="00EA3216" w:rsidRPr="00667E7A">
              <w:rPr>
                <w:rFonts w:ascii="Times New Roman" w:hAnsi="Times New Roman" w:cs="Times New Roman"/>
                <w:sz w:val="24"/>
                <w:szCs w:val="24"/>
              </w:rPr>
              <w:t xml:space="preserve"> olunması</w:t>
            </w:r>
            <w:proofErr w:type="gramEnd"/>
            <w:r w:rsidR="00EA3216" w:rsidRPr="00667E7A">
              <w:rPr>
                <w:rFonts w:ascii="Times New Roman" w:hAnsi="Times New Roman" w:cs="Times New Roman"/>
                <w:sz w:val="24"/>
                <w:szCs w:val="24"/>
              </w:rPr>
              <w:t xml:space="preserve"> sayesinde uygulama ve</w:t>
            </w:r>
            <w:r w:rsidRPr="00667E7A">
              <w:rPr>
                <w:rFonts w:ascii="Times New Roman" w:hAnsi="Times New Roman" w:cs="Times New Roman"/>
                <w:sz w:val="24"/>
                <w:szCs w:val="24"/>
              </w:rPr>
              <w:t xml:space="preserve"> staj </w:t>
            </w:r>
            <w:r w:rsidR="00EA3216" w:rsidRPr="00667E7A">
              <w:rPr>
                <w:rFonts w:ascii="Times New Roman" w:hAnsi="Times New Roman" w:cs="Times New Roman"/>
                <w:sz w:val="24"/>
                <w:szCs w:val="24"/>
              </w:rPr>
              <w:t>gibi</w:t>
            </w:r>
            <w:r w:rsidRPr="00667E7A">
              <w:rPr>
                <w:rFonts w:ascii="Times New Roman" w:hAnsi="Times New Roman" w:cs="Times New Roman"/>
                <w:sz w:val="24"/>
                <w:szCs w:val="24"/>
              </w:rPr>
              <w:t xml:space="preserve"> </w:t>
            </w:r>
            <w:r w:rsidR="00CF7487" w:rsidRPr="00667E7A">
              <w:rPr>
                <w:rFonts w:ascii="Times New Roman" w:hAnsi="Times New Roman" w:cs="Times New Roman"/>
                <w:sz w:val="24"/>
                <w:szCs w:val="24"/>
              </w:rPr>
              <w:t>imkânlarla</w:t>
            </w:r>
            <w:r w:rsidRPr="00667E7A">
              <w:rPr>
                <w:rFonts w:ascii="Times New Roman" w:hAnsi="Times New Roman" w:cs="Times New Roman"/>
                <w:sz w:val="24"/>
                <w:szCs w:val="24"/>
              </w:rPr>
              <w:t xml:space="preserve"> öğrencilerin sektörel tecrübe kazanmasına </w:t>
            </w:r>
            <w:r w:rsidR="00CF7487" w:rsidRPr="00667E7A">
              <w:rPr>
                <w:rFonts w:ascii="Times New Roman" w:hAnsi="Times New Roman" w:cs="Times New Roman"/>
                <w:sz w:val="24"/>
                <w:szCs w:val="24"/>
              </w:rPr>
              <w:t>imkân</w:t>
            </w:r>
            <w:r w:rsidRPr="00667E7A">
              <w:rPr>
                <w:rFonts w:ascii="Times New Roman" w:hAnsi="Times New Roman" w:cs="Times New Roman"/>
                <w:sz w:val="24"/>
                <w:szCs w:val="24"/>
              </w:rPr>
              <w:t xml:space="preserve"> tanınması</w:t>
            </w:r>
            <w:r w:rsidR="00EA3216" w:rsidRPr="00667E7A">
              <w:rPr>
                <w:rFonts w:ascii="Times New Roman" w:hAnsi="Times New Roman" w:cs="Times New Roman"/>
                <w:sz w:val="24"/>
                <w:szCs w:val="24"/>
              </w:rPr>
              <w:t>.</w:t>
            </w:r>
          </w:p>
        </w:tc>
        <w:tc>
          <w:tcPr>
            <w:tcW w:w="1987" w:type="dxa"/>
          </w:tcPr>
          <w:p w14:paraId="24A87F98"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lastRenderedPageBreak/>
              <w:t xml:space="preserve">Öğrencilere </w:t>
            </w:r>
            <w:r w:rsidR="003206C6" w:rsidRPr="00667E7A">
              <w:rPr>
                <w:rFonts w:ascii="Times New Roman" w:hAnsi="Times New Roman" w:cs="Times New Roman"/>
                <w:sz w:val="24"/>
                <w:szCs w:val="24"/>
              </w:rPr>
              <w:t>staj, uygulama yapacakları kurumların</w:t>
            </w:r>
            <w:r w:rsidRPr="00667E7A">
              <w:rPr>
                <w:rFonts w:ascii="Times New Roman" w:hAnsi="Times New Roman" w:cs="Times New Roman"/>
                <w:sz w:val="24"/>
                <w:szCs w:val="24"/>
              </w:rPr>
              <w:t xml:space="preserve"> bulunmasında karşılaşılan güçlükler</w:t>
            </w:r>
            <w:r w:rsidR="00EA3216" w:rsidRPr="00667E7A">
              <w:rPr>
                <w:rFonts w:ascii="Times New Roman" w:hAnsi="Times New Roman" w:cs="Times New Roman"/>
                <w:sz w:val="24"/>
                <w:szCs w:val="24"/>
              </w:rPr>
              <w:t>.</w:t>
            </w:r>
          </w:p>
          <w:p w14:paraId="6F33B3F2" w14:textId="77777777" w:rsidR="00542F1C" w:rsidRPr="00667E7A" w:rsidRDefault="00542F1C" w:rsidP="005B7145">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lastRenderedPageBreak/>
              <w:t xml:space="preserve">Yeni bir </w:t>
            </w:r>
            <w:r w:rsidR="005B7145" w:rsidRPr="00667E7A">
              <w:rPr>
                <w:rFonts w:ascii="Times New Roman" w:hAnsi="Times New Roman" w:cs="Times New Roman"/>
                <w:sz w:val="24"/>
                <w:szCs w:val="24"/>
              </w:rPr>
              <w:t>yüksekokul</w:t>
            </w:r>
            <w:r w:rsidRPr="00667E7A">
              <w:rPr>
                <w:rFonts w:ascii="Times New Roman" w:hAnsi="Times New Roman" w:cs="Times New Roman"/>
                <w:sz w:val="24"/>
                <w:szCs w:val="24"/>
              </w:rPr>
              <w:t xml:space="preserve"> olunması nedeniyle sosyal tesis yetersizlikleri</w:t>
            </w:r>
            <w:r w:rsidR="00EA3216" w:rsidRPr="00667E7A">
              <w:rPr>
                <w:rFonts w:ascii="Times New Roman" w:hAnsi="Times New Roman" w:cs="Times New Roman"/>
                <w:sz w:val="24"/>
                <w:szCs w:val="24"/>
              </w:rPr>
              <w:t>.</w:t>
            </w:r>
          </w:p>
        </w:tc>
        <w:tc>
          <w:tcPr>
            <w:tcW w:w="2708" w:type="dxa"/>
          </w:tcPr>
          <w:p w14:paraId="2D8B40ED" w14:textId="77777777" w:rsidR="00542F1C" w:rsidRPr="00667E7A" w:rsidRDefault="00542F1C" w:rsidP="0055427E">
            <w:pPr>
              <w:pStyle w:val="ListeParagraf"/>
              <w:numPr>
                <w:ilvl w:val="0"/>
                <w:numId w:val="39"/>
              </w:numPr>
              <w:ind w:left="132" w:hanging="140"/>
              <w:rPr>
                <w:rFonts w:ascii="Times New Roman" w:hAnsi="Times New Roman" w:cs="Times New Roman"/>
                <w:sz w:val="24"/>
                <w:szCs w:val="24"/>
              </w:rPr>
            </w:pPr>
            <w:r w:rsidRPr="00667E7A">
              <w:rPr>
                <w:rFonts w:ascii="Times New Roman" w:hAnsi="Times New Roman" w:cs="Times New Roman"/>
                <w:sz w:val="24"/>
                <w:szCs w:val="24"/>
              </w:rPr>
              <w:lastRenderedPageBreak/>
              <w:t xml:space="preserve">Mezunlarla interaktif ve sürekli bir iletişim </w:t>
            </w:r>
            <w:proofErr w:type="spellStart"/>
            <w:r w:rsidRPr="00667E7A">
              <w:rPr>
                <w:rFonts w:ascii="Times New Roman" w:hAnsi="Times New Roman" w:cs="Times New Roman"/>
                <w:sz w:val="24"/>
                <w:szCs w:val="24"/>
              </w:rPr>
              <w:t>portalı</w:t>
            </w:r>
            <w:proofErr w:type="spellEnd"/>
            <w:r w:rsidRPr="00667E7A">
              <w:rPr>
                <w:rFonts w:ascii="Times New Roman" w:hAnsi="Times New Roman" w:cs="Times New Roman"/>
                <w:sz w:val="24"/>
                <w:szCs w:val="24"/>
              </w:rPr>
              <w:t xml:space="preserve"> oluşturulmalı</w:t>
            </w:r>
            <w:r w:rsidR="00EA3216" w:rsidRPr="00667E7A">
              <w:rPr>
                <w:rFonts w:ascii="Times New Roman" w:hAnsi="Times New Roman" w:cs="Times New Roman"/>
                <w:sz w:val="24"/>
                <w:szCs w:val="24"/>
              </w:rPr>
              <w:t>.</w:t>
            </w:r>
          </w:p>
          <w:p w14:paraId="7AA44C2A" w14:textId="77777777" w:rsidR="00542F1C" w:rsidRPr="00667E7A" w:rsidRDefault="00542F1C" w:rsidP="0055427E">
            <w:pPr>
              <w:pStyle w:val="ListeParagraf"/>
              <w:numPr>
                <w:ilvl w:val="0"/>
                <w:numId w:val="39"/>
              </w:numPr>
              <w:ind w:left="132" w:hanging="140"/>
              <w:rPr>
                <w:rFonts w:ascii="Times New Roman" w:hAnsi="Times New Roman" w:cs="Times New Roman"/>
                <w:sz w:val="24"/>
                <w:szCs w:val="24"/>
              </w:rPr>
            </w:pPr>
            <w:r w:rsidRPr="00667E7A">
              <w:rPr>
                <w:rFonts w:ascii="Times New Roman" w:hAnsi="Times New Roman" w:cs="Times New Roman"/>
                <w:sz w:val="24"/>
                <w:szCs w:val="24"/>
              </w:rPr>
              <w:t>Ders içi ve ders dışı uygulamaların niceliği ve niteliği geliştirilmeli</w:t>
            </w:r>
            <w:r w:rsidR="00EA3216" w:rsidRPr="00667E7A">
              <w:rPr>
                <w:rFonts w:ascii="Times New Roman" w:hAnsi="Times New Roman" w:cs="Times New Roman"/>
                <w:sz w:val="24"/>
                <w:szCs w:val="24"/>
              </w:rPr>
              <w:t>.</w:t>
            </w:r>
          </w:p>
          <w:p w14:paraId="0C0AF181" w14:textId="614FCC27" w:rsidR="00542F1C" w:rsidRPr="00667E7A" w:rsidRDefault="00542F1C" w:rsidP="0055427E">
            <w:pPr>
              <w:pStyle w:val="ListeParagraf"/>
              <w:numPr>
                <w:ilvl w:val="0"/>
                <w:numId w:val="39"/>
              </w:numPr>
              <w:ind w:left="132" w:hanging="140"/>
              <w:rPr>
                <w:rFonts w:ascii="Times New Roman" w:hAnsi="Times New Roman" w:cs="Times New Roman"/>
                <w:sz w:val="24"/>
                <w:szCs w:val="24"/>
              </w:rPr>
            </w:pPr>
            <w:r w:rsidRPr="00667E7A">
              <w:rPr>
                <w:rFonts w:ascii="Times New Roman" w:hAnsi="Times New Roman" w:cs="Times New Roman"/>
                <w:sz w:val="24"/>
                <w:szCs w:val="24"/>
              </w:rPr>
              <w:t xml:space="preserve">Açılacak programların belirlenmesinde ve ders </w:t>
            </w:r>
            <w:r w:rsidRPr="00667E7A">
              <w:rPr>
                <w:rFonts w:ascii="Times New Roman" w:hAnsi="Times New Roman" w:cs="Times New Roman"/>
                <w:sz w:val="24"/>
                <w:szCs w:val="24"/>
              </w:rPr>
              <w:lastRenderedPageBreak/>
              <w:t xml:space="preserve">müfredatlarının güncellenmesinde </w:t>
            </w:r>
            <w:r w:rsidR="00873184" w:rsidRPr="00667E7A">
              <w:rPr>
                <w:rFonts w:ascii="Times New Roman" w:hAnsi="Times New Roman" w:cs="Times New Roman"/>
                <w:sz w:val="24"/>
                <w:szCs w:val="24"/>
              </w:rPr>
              <w:t xml:space="preserve">son gelişmeler, </w:t>
            </w:r>
            <w:r w:rsidRPr="00667E7A">
              <w:rPr>
                <w:rFonts w:ascii="Times New Roman" w:hAnsi="Times New Roman" w:cs="Times New Roman"/>
                <w:sz w:val="24"/>
                <w:szCs w:val="24"/>
              </w:rPr>
              <w:t>sektörel trend ve beklentiler dikkate alınmalı</w:t>
            </w:r>
            <w:r w:rsidR="00EA3216" w:rsidRPr="00667E7A">
              <w:rPr>
                <w:rFonts w:ascii="Times New Roman" w:hAnsi="Times New Roman" w:cs="Times New Roman"/>
                <w:sz w:val="24"/>
                <w:szCs w:val="24"/>
              </w:rPr>
              <w:t>.</w:t>
            </w:r>
          </w:p>
        </w:tc>
      </w:tr>
      <w:tr w:rsidR="00E4031E" w:rsidRPr="00D06B22" w14:paraId="36DB56CC" w14:textId="77777777" w:rsidTr="00EE1560">
        <w:tc>
          <w:tcPr>
            <w:tcW w:w="1384" w:type="dxa"/>
            <w:vAlign w:val="center"/>
          </w:tcPr>
          <w:p w14:paraId="0F2EB3BF"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lastRenderedPageBreak/>
              <w:t>Tedarikçiler</w:t>
            </w:r>
          </w:p>
        </w:tc>
        <w:tc>
          <w:tcPr>
            <w:tcW w:w="1706" w:type="dxa"/>
          </w:tcPr>
          <w:p w14:paraId="0DB255F8" w14:textId="77777777" w:rsidR="00542F1C" w:rsidRPr="00667E7A" w:rsidRDefault="00542F1C" w:rsidP="0055427E">
            <w:pPr>
              <w:pStyle w:val="ListeParagraf"/>
              <w:numPr>
                <w:ilvl w:val="0"/>
                <w:numId w:val="39"/>
              </w:numPr>
              <w:ind w:left="148" w:hanging="111"/>
              <w:rPr>
                <w:rFonts w:ascii="Times New Roman" w:hAnsi="Times New Roman" w:cs="Times New Roman"/>
                <w:sz w:val="24"/>
                <w:szCs w:val="24"/>
              </w:rPr>
            </w:pPr>
            <w:r w:rsidRPr="00667E7A">
              <w:rPr>
                <w:rFonts w:ascii="Times New Roman" w:hAnsi="Times New Roman" w:cs="Times New Roman"/>
                <w:sz w:val="24"/>
                <w:szCs w:val="24"/>
              </w:rPr>
              <w:t>Tedarikçi seçimi ve değerlendirilmesinde yasal mevzuatların getirdiği kısıtlamalar</w:t>
            </w:r>
            <w:r w:rsidR="00EA3216" w:rsidRPr="00667E7A">
              <w:rPr>
                <w:rFonts w:ascii="Times New Roman" w:hAnsi="Times New Roman" w:cs="Times New Roman"/>
                <w:sz w:val="24"/>
                <w:szCs w:val="24"/>
              </w:rPr>
              <w:t>.</w:t>
            </w:r>
          </w:p>
        </w:tc>
        <w:tc>
          <w:tcPr>
            <w:tcW w:w="2044" w:type="dxa"/>
          </w:tcPr>
          <w:p w14:paraId="0D98CBAF" w14:textId="77777777" w:rsidR="00542F1C" w:rsidRPr="00667E7A" w:rsidRDefault="005B7145"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 xml:space="preserve">Yüksekokulun </w:t>
            </w:r>
            <w:r w:rsidR="00542F1C" w:rsidRPr="00667E7A">
              <w:rPr>
                <w:rFonts w:ascii="Times New Roman" w:hAnsi="Times New Roman" w:cs="Times New Roman"/>
                <w:sz w:val="24"/>
                <w:szCs w:val="24"/>
              </w:rPr>
              <w:t>konumu itibarıyla mal ve hizmet tedarik eden çok sayıda firmanın merkezinde bulunması</w:t>
            </w:r>
          </w:p>
        </w:tc>
        <w:tc>
          <w:tcPr>
            <w:tcW w:w="1987" w:type="dxa"/>
          </w:tcPr>
          <w:p w14:paraId="39CAC214"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Tedarikçi değerlendirmede yaşanan yasal kısıtlamalar</w:t>
            </w:r>
          </w:p>
          <w:p w14:paraId="32845A60"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İhtiyaç duyulan mal ve hizmetlerin alımı için bütçe kısıtlamaları</w:t>
            </w:r>
          </w:p>
        </w:tc>
        <w:tc>
          <w:tcPr>
            <w:tcW w:w="2708" w:type="dxa"/>
          </w:tcPr>
          <w:p w14:paraId="1A8BD7F0"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Yasal mevzuatlara uygun tedarikçilerin seçimi ve değerlendirilmesi için mekanizmalar geliştirilmeli</w:t>
            </w:r>
          </w:p>
          <w:p w14:paraId="01E7DB79" w14:textId="77777777" w:rsidR="00542F1C" w:rsidRPr="00667E7A" w:rsidRDefault="00542F1C" w:rsidP="005B7145">
            <w:pPr>
              <w:pStyle w:val="ListeParagraf"/>
              <w:ind w:left="195"/>
              <w:rPr>
                <w:rFonts w:ascii="Times New Roman" w:hAnsi="Times New Roman" w:cs="Times New Roman"/>
                <w:sz w:val="24"/>
                <w:szCs w:val="24"/>
              </w:rPr>
            </w:pPr>
          </w:p>
        </w:tc>
      </w:tr>
      <w:tr w:rsidR="00542F1C" w:rsidRPr="00D06B22" w14:paraId="55136DAC" w14:textId="77777777" w:rsidTr="00EE1560">
        <w:trPr>
          <w:trHeight w:val="3543"/>
        </w:trPr>
        <w:tc>
          <w:tcPr>
            <w:tcW w:w="1384" w:type="dxa"/>
            <w:vAlign w:val="center"/>
          </w:tcPr>
          <w:p w14:paraId="179D9F8A" w14:textId="77777777" w:rsidR="00542F1C" w:rsidRPr="00667E7A" w:rsidRDefault="00542F1C" w:rsidP="00EE1560">
            <w:pPr>
              <w:jc w:val="center"/>
              <w:rPr>
                <w:rFonts w:ascii="Times New Roman" w:hAnsi="Times New Roman" w:cs="Times New Roman"/>
                <w:b/>
                <w:sz w:val="24"/>
                <w:szCs w:val="24"/>
              </w:rPr>
            </w:pPr>
            <w:r w:rsidRPr="00667E7A">
              <w:rPr>
                <w:rFonts w:ascii="Times New Roman" w:hAnsi="Times New Roman" w:cs="Times New Roman"/>
                <w:b/>
                <w:sz w:val="24"/>
                <w:szCs w:val="24"/>
              </w:rPr>
              <w:t>Düzenleyici / Denetleyici Kuruluşlar</w:t>
            </w:r>
          </w:p>
        </w:tc>
        <w:tc>
          <w:tcPr>
            <w:tcW w:w="1706" w:type="dxa"/>
          </w:tcPr>
          <w:p w14:paraId="14FE29EE"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Uygulamaya koyulan yeni s</w:t>
            </w:r>
            <w:r w:rsidR="005B7145" w:rsidRPr="00667E7A">
              <w:rPr>
                <w:rFonts w:ascii="Times New Roman" w:hAnsi="Times New Roman" w:cs="Times New Roman"/>
                <w:sz w:val="24"/>
                <w:szCs w:val="24"/>
              </w:rPr>
              <w:t>üreçler için köklü yüksekokullar</w:t>
            </w:r>
            <w:r w:rsidRPr="00667E7A">
              <w:rPr>
                <w:rFonts w:ascii="Times New Roman" w:hAnsi="Times New Roman" w:cs="Times New Roman"/>
                <w:sz w:val="24"/>
                <w:szCs w:val="24"/>
              </w:rPr>
              <w:t xml:space="preserve"> ile yeni </w:t>
            </w:r>
            <w:r w:rsidR="005B7145" w:rsidRPr="00667E7A">
              <w:rPr>
                <w:rFonts w:ascii="Times New Roman" w:hAnsi="Times New Roman" w:cs="Times New Roman"/>
                <w:sz w:val="24"/>
                <w:szCs w:val="24"/>
              </w:rPr>
              <w:t>yüksekokullar</w:t>
            </w:r>
            <w:r w:rsidRPr="00667E7A">
              <w:rPr>
                <w:rFonts w:ascii="Times New Roman" w:hAnsi="Times New Roman" w:cs="Times New Roman"/>
                <w:sz w:val="24"/>
                <w:szCs w:val="24"/>
              </w:rPr>
              <w:t xml:space="preserve"> beklentilerinin aynı olması</w:t>
            </w:r>
            <w:r w:rsidR="00EA3216" w:rsidRPr="00667E7A">
              <w:rPr>
                <w:rFonts w:ascii="Times New Roman" w:hAnsi="Times New Roman" w:cs="Times New Roman"/>
                <w:sz w:val="24"/>
                <w:szCs w:val="24"/>
              </w:rPr>
              <w:t>.</w:t>
            </w:r>
            <w:r w:rsidRPr="00667E7A">
              <w:rPr>
                <w:rFonts w:ascii="Times New Roman" w:hAnsi="Times New Roman" w:cs="Times New Roman"/>
                <w:sz w:val="24"/>
                <w:szCs w:val="24"/>
              </w:rPr>
              <w:t xml:space="preserve"> </w:t>
            </w:r>
          </w:p>
          <w:p w14:paraId="759B5D29"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Düzenleyici ve denetleyici kuruluşların son dönemlerde gittiği misyon farklılaşması</w:t>
            </w:r>
            <w:r w:rsidR="00EA3216" w:rsidRPr="00667E7A">
              <w:rPr>
                <w:rFonts w:ascii="Times New Roman" w:hAnsi="Times New Roman" w:cs="Times New Roman"/>
                <w:sz w:val="24"/>
                <w:szCs w:val="24"/>
              </w:rPr>
              <w:t>.</w:t>
            </w:r>
          </w:p>
        </w:tc>
        <w:tc>
          <w:tcPr>
            <w:tcW w:w="2044" w:type="dxa"/>
          </w:tcPr>
          <w:p w14:paraId="6451D598"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Eşit beklentilerin kuruluş aşamasından itibaren sistemin verimli bir şekilde işlemesine olanak tanıması</w:t>
            </w:r>
            <w:r w:rsidR="00EA3216" w:rsidRPr="00667E7A">
              <w:rPr>
                <w:rFonts w:ascii="Times New Roman" w:hAnsi="Times New Roman" w:cs="Times New Roman"/>
                <w:sz w:val="24"/>
                <w:szCs w:val="24"/>
              </w:rPr>
              <w:t>.</w:t>
            </w:r>
          </w:p>
          <w:p w14:paraId="327C110B"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Düzenleyici ve denetleyici kuruluşların misyon farklılaşmasının yükseköğretim sektöründe kalitenin yakalanması, izlenmesi ve sürdürülebilirliği açısından fırsat oluşturması</w:t>
            </w:r>
            <w:r w:rsidR="00EA3216" w:rsidRPr="00667E7A">
              <w:rPr>
                <w:rFonts w:ascii="Times New Roman" w:hAnsi="Times New Roman" w:cs="Times New Roman"/>
                <w:sz w:val="24"/>
                <w:szCs w:val="24"/>
              </w:rPr>
              <w:t>.</w:t>
            </w:r>
          </w:p>
        </w:tc>
        <w:tc>
          <w:tcPr>
            <w:tcW w:w="1987" w:type="dxa"/>
          </w:tcPr>
          <w:p w14:paraId="5CA6B141"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Daha fazla insan gücü ve maddi yetersizliklerle rakiplerle aynı kulvarda yarışılıyor ol</w:t>
            </w:r>
            <w:r w:rsidR="005557EF" w:rsidRPr="00667E7A">
              <w:rPr>
                <w:rFonts w:ascii="Times New Roman" w:hAnsi="Times New Roman" w:cs="Times New Roman"/>
                <w:sz w:val="24"/>
                <w:szCs w:val="24"/>
              </w:rPr>
              <w:t>un</w:t>
            </w:r>
            <w:r w:rsidRPr="00667E7A">
              <w:rPr>
                <w:rFonts w:ascii="Times New Roman" w:hAnsi="Times New Roman" w:cs="Times New Roman"/>
                <w:sz w:val="24"/>
                <w:szCs w:val="24"/>
              </w:rPr>
              <w:t>ması</w:t>
            </w:r>
            <w:r w:rsidR="00EA3216" w:rsidRPr="00667E7A">
              <w:rPr>
                <w:rFonts w:ascii="Times New Roman" w:hAnsi="Times New Roman" w:cs="Times New Roman"/>
                <w:sz w:val="24"/>
                <w:szCs w:val="24"/>
              </w:rPr>
              <w:t>.</w:t>
            </w:r>
          </w:p>
          <w:p w14:paraId="01EAF7CA" w14:textId="77777777" w:rsidR="00542F1C" w:rsidRPr="00667E7A" w:rsidRDefault="00542F1C" w:rsidP="0055427E">
            <w:pPr>
              <w:pStyle w:val="ListeParagraf"/>
              <w:numPr>
                <w:ilvl w:val="0"/>
                <w:numId w:val="39"/>
              </w:numPr>
              <w:ind w:left="195" w:hanging="130"/>
              <w:rPr>
                <w:rFonts w:ascii="Times New Roman" w:hAnsi="Times New Roman" w:cs="Times New Roman"/>
                <w:sz w:val="24"/>
                <w:szCs w:val="24"/>
              </w:rPr>
            </w:pPr>
            <w:r w:rsidRPr="00667E7A">
              <w:rPr>
                <w:rFonts w:ascii="Times New Roman" w:hAnsi="Times New Roman" w:cs="Times New Roman"/>
                <w:sz w:val="24"/>
                <w:szCs w:val="24"/>
              </w:rPr>
              <w:t>Düzenleyici ve denetleyici kuruluşların uygulamaya koyduğu yeni süreçlerin tam olarak anlaşılamaması</w:t>
            </w:r>
            <w:r w:rsidR="00EA3216" w:rsidRPr="00667E7A">
              <w:rPr>
                <w:rFonts w:ascii="Times New Roman" w:hAnsi="Times New Roman" w:cs="Times New Roman"/>
                <w:sz w:val="24"/>
                <w:szCs w:val="24"/>
              </w:rPr>
              <w:t>.</w:t>
            </w:r>
          </w:p>
          <w:p w14:paraId="2E30A673" w14:textId="77777777" w:rsidR="00542F1C" w:rsidRPr="00667E7A" w:rsidRDefault="00EA3216" w:rsidP="005B7145">
            <w:pPr>
              <w:pStyle w:val="ListeParagraf"/>
              <w:ind w:left="195"/>
              <w:rPr>
                <w:rFonts w:ascii="Times New Roman" w:hAnsi="Times New Roman" w:cs="Times New Roman"/>
                <w:sz w:val="24"/>
                <w:szCs w:val="24"/>
              </w:rPr>
            </w:pPr>
            <w:r w:rsidRPr="00667E7A">
              <w:rPr>
                <w:rFonts w:ascii="Times New Roman" w:hAnsi="Times New Roman" w:cs="Times New Roman"/>
                <w:sz w:val="24"/>
                <w:szCs w:val="24"/>
              </w:rPr>
              <w:t>.</w:t>
            </w:r>
          </w:p>
        </w:tc>
        <w:tc>
          <w:tcPr>
            <w:tcW w:w="2708" w:type="dxa"/>
          </w:tcPr>
          <w:p w14:paraId="1B6E47BF" w14:textId="77777777" w:rsidR="005557EF" w:rsidRPr="00667E7A" w:rsidRDefault="005557EF" w:rsidP="0055427E">
            <w:pPr>
              <w:pStyle w:val="ListeParagraf"/>
              <w:numPr>
                <w:ilvl w:val="0"/>
                <w:numId w:val="39"/>
              </w:numPr>
              <w:ind w:left="103" w:hanging="111"/>
              <w:rPr>
                <w:rFonts w:ascii="Times New Roman" w:hAnsi="Times New Roman" w:cs="Times New Roman"/>
                <w:sz w:val="24"/>
                <w:szCs w:val="24"/>
              </w:rPr>
            </w:pPr>
            <w:r w:rsidRPr="00667E7A">
              <w:rPr>
                <w:rFonts w:ascii="Times New Roman" w:hAnsi="Times New Roman" w:cs="Times New Roman"/>
                <w:sz w:val="24"/>
                <w:szCs w:val="24"/>
              </w:rPr>
              <w:t xml:space="preserve">Düzenleyici ve denetleyici kuruluşlar yeni </w:t>
            </w:r>
            <w:r w:rsidR="005B7145" w:rsidRPr="00667E7A">
              <w:rPr>
                <w:rFonts w:ascii="Times New Roman" w:hAnsi="Times New Roman" w:cs="Times New Roman"/>
                <w:sz w:val="24"/>
                <w:szCs w:val="24"/>
              </w:rPr>
              <w:t>yüksekokullar</w:t>
            </w:r>
            <w:r w:rsidRPr="00667E7A">
              <w:rPr>
                <w:rFonts w:ascii="Times New Roman" w:hAnsi="Times New Roman" w:cs="Times New Roman"/>
                <w:sz w:val="24"/>
                <w:szCs w:val="24"/>
              </w:rPr>
              <w:t xml:space="preserve"> için strateji ve kalite çalışmalarına yönelik beklenti ve kriterlerini farklılaştırmalı</w:t>
            </w:r>
            <w:r w:rsidR="00EA3216" w:rsidRPr="00667E7A">
              <w:rPr>
                <w:rFonts w:ascii="Times New Roman" w:hAnsi="Times New Roman" w:cs="Times New Roman"/>
                <w:sz w:val="24"/>
                <w:szCs w:val="24"/>
              </w:rPr>
              <w:t>.</w:t>
            </w:r>
          </w:p>
          <w:p w14:paraId="70C33D2E" w14:textId="77777777" w:rsidR="00542F1C" w:rsidRPr="00667E7A" w:rsidRDefault="00542F1C" w:rsidP="0055427E">
            <w:pPr>
              <w:pStyle w:val="ListeParagraf"/>
              <w:numPr>
                <w:ilvl w:val="0"/>
                <w:numId w:val="39"/>
              </w:numPr>
              <w:ind w:left="103" w:hanging="111"/>
              <w:rPr>
                <w:rFonts w:ascii="Times New Roman" w:hAnsi="Times New Roman" w:cs="Times New Roman"/>
                <w:sz w:val="24"/>
                <w:szCs w:val="24"/>
              </w:rPr>
            </w:pPr>
            <w:r w:rsidRPr="00667E7A">
              <w:rPr>
                <w:rFonts w:ascii="Times New Roman" w:hAnsi="Times New Roman" w:cs="Times New Roman"/>
                <w:sz w:val="24"/>
                <w:szCs w:val="24"/>
              </w:rPr>
              <w:t>İkili ilişkilerin ve iletişimin kuvvetlendirilmesi için girişimlerde bulunulmalı</w:t>
            </w:r>
            <w:r w:rsidR="00EA3216" w:rsidRPr="00667E7A">
              <w:rPr>
                <w:rFonts w:ascii="Times New Roman" w:hAnsi="Times New Roman" w:cs="Times New Roman"/>
                <w:sz w:val="24"/>
                <w:szCs w:val="24"/>
              </w:rPr>
              <w:t>.</w:t>
            </w:r>
          </w:p>
          <w:p w14:paraId="0D0F02E7" w14:textId="77777777" w:rsidR="00542F1C" w:rsidRPr="00667E7A" w:rsidRDefault="00542F1C" w:rsidP="0055427E">
            <w:pPr>
              <w:pStyle w:val="ListeParagraf"/>
              <w:numPr>
                <w:ilvl w:val="0"/>
                <w:numId w:val="39"/>
              </w:numPr>
              <w:ind w:left="103" w:hanging="111"/>
              <w:rPr>
                <w:rFonts w:ascii="Times New Roman" w:hAnsi="Times New Roman" w:cs="Times New Roman"/>
                <w:sz w:val="24"/>
                <w:szCs w:val="24"/>
              </w:rPr>
            </w:pPr>
            <w:r w:rsidRPr="00667E7A">
              <w:rPr>
                <w:rFonts w:ascii="Times New Roman" w:hAnsi="Times New Roman" w:cs="Times New Roman"/>
                <w:sz w:val="24"/>
                <w:szCs w:val="24"/>
              </w:rPr>
              <w:t xml:space="preserve">Maddi ve insan gücü yetersizliklerini gidermek için bütçe </w:t>
            </w:r>
            <w:r w:rsidR="005F6AB8" w:rsidRPr="00667E7A">
              <w:rPr>
                <w:rFonts w:ascii="Times New Roman" w:hAnsi="Times New Roman" w:cs="Times New Roman"/>
                <w:sz w:val="24"/>
                <w:szCs w:val="24"/>
              </w:rPr>
              <w:t>imkân</w:t>
            </w:r>
            <w:r w:rsidRPr="00667E7A">
              <w:rPr>
                <w:rFonts w:ascii="Times New Roman" w:hAnsi="Times New Roman" w:cs="Times New Roman"/>
                <w:sz w:val="24"/>
                <w:szCs w:val="24"/>
              </w:rPr>
              <w:t>ları oluşturulmalı</w:t>
            </w:r>
            <w:r w:rsidR="00EA3216" w:rsidRPr="00667E7A">
              <w:rPr>
                <w:rFonts w:ascii="Times New Roman" w:hAnsi="Times New Roman" w:cs="Times New Roman"/>
                <w:sz w:val="24"/>
                <w:szCs w:val="24"/>
              </w:rPr>
              <w:t>.</w:t>
            </w:r>
          </w:p>
          <w:p w14:paraId="13EF0EB2" w14:textId="77777777" w:rsidR="00542F1C" w:rsidRPr="00667E7A" w:rsidRDefault="00542F1C" w:rsidP="0055427E">
            <w:pPr>
              <w:pStyle w:val="ListeParagraf"/>
              <w:numPr>
                <w:ilvl w:val="0"/>
                <w:numId w:val="39"/>
              </w:numPr>
              <w:ind w:left="103" w:hanging="111"/>
              <w:rPr>
                <w:rFonts w:ascii="Times New Roman" w:hAnsi="Times New Roman" w:cs="Times New Roman"/>
                <w:sz w:val="24"/>
                <w:szCs w:val="24"/>
              </w:rPr>
            </w:pPr>
            <w:r w:rsidRPr="00667E7A">
              <w:rPr>
                <w:rFonts w:ascii="Times New Roman" w:hAnsi="Times New Roman" w:cs="Times New Roman"/>
                <w:sz w:val="24"/>
                <w:szCs w:val="24"/>
              </w:rPr>
              <w:t>Kalite ve stratejik plan çalışmalarının içselleştirilmesine yönelik eğitimler, bilgilendirme toplantıları artırılmalı</w:t>
            </w:r>
            <w:r w:rsidR="00EA3216" w:rsidRPr="00667E7A">
              <w:rPr>
                <w:rFonts w:ascii="Times New Roman" w:hAnsi="Times New Roman" w:cs="Times New Roman"/>
                <w:sz w:val="24"/>
                <w:szCs w:val="24"/>
              </w:rPr>
              <w:t>.</w:t>
            </w:r>
          </w:p>
        </w:tc>
      </w:tr>
    </w:tbl>
    <w:p w14:paraId="6563435D" w14:textId="40F0C1DA" w:rsidR="001E49F3" w:rsidRDefault="001E49F3" w:rsidP="004F7228">
      <w:pPr>
        <w:pStyle w:val="Normal1"/>
        <w:spacing w:after="120" w:line="360" w:lineRule="auto"/>
        <w:jc w:val="both"/>
        <w:outlineLvl w:val="1"/>
        <w:rPr>
          <w:rFonts w:ascii="Times New Roman" w:eastAsia="Times New Roman" w:hAnsi="Times New Roman" w:cs="Times New Roman"/>
          <w:b/>
          <w:color w:val="FF0000"/>
          <w:sz w:val="24"/>
          <w:szCs w:val="24"/>
        </w:rPr>
      </w:pPr>
      <w:bookmarkStart w:id="59" w:name="_Toc15381894"/>
    </w:p>
    <w:p w14:paraId="2C1C257F" w14:textId="77777777" w:rsidR="00C52438" w:rsidRPr="00667E7A" w:rsidRDefault="009879EB" w:rsidP="004F7228">
      <w:pPr>
        <w:pStyle w:val="Normal1"/>
        <w:spacing w:after="120" w:line="360" w:lineRule="auto"/>
        <w:jc w:val="both"/>
        <w:outlineLvl w:val="1"/>
        <w:rPr>
          <w:rFonts w:ascii="Times New Roman" w:eastAsia="Times New Roman" w:hAnsi="Times New Roman" w:cs="Times New Roman"/>
          <w:b/>
          <w:sz w:val="24"/>
          <w:szCs w:val="24"/>
        </w:rPr>
      </w:pPr>
      <w:r w:rsidRPr="00667E7A">
        <w:rPr>
          <w:rFonts w:ascii="Times New Roman" w:eastAsia="Times New Roman" w:hAnsi="Times New Roman" w:cs="Times New Roman"/>
          <w:b/>
          <w:sz w:val="24"/>
          <w:szCs w:val="24"/>
        </w:rPr>
        <w:t xml:space="preserve">4.10. GZFT </w:t>
      </w:r>
      <w:r w:rsidR="005F26A4" w:rsidRPr="00667E7A">
        <w:rPr>
          <w:rFonts w:ascii="Times New Roman" w:eastAsia="Times New Roman" w:hAnsi="Times New Roman" w:cs="Times New Roman"/>
          <w:b/>
          <w:sz w:val="24"/>
          <w:szCs w:val="24"/>
        </w:rPr>
        <w:t>Analizi</w:t>
      </w:r>
      <w:bookmarkEnd w:id="59"/>
      <w:r w:rsidR="005F26A4" w:rsidRPr="00667E7A">
        <w:rPr>
          <w:rFonts w:ascii="Times New Roman" w:eastAsia="Times New Roman" w:hAnsi="Times New Roman" w:cs="Times New Roman"/>
          <w:b/>
          <w:sz w:val="24"/>
          <w:szCs w:val="24"/>
        </w:rPr>
        <w:t xml:space="preserve"> </w:t>
      </w:r>
    </w:p>
    <w:p w14:paraId="4ED74364" w14:textId="76432790" w:rsidR="009406B5" w:rsidRPr="00667E7A" w:rsidRDefault="00667E7A" w:rsidP="004F7228">
      <w:pPr>
        <w:pStyle w:val="Normal1"/>
        <w:spacing w:after="120" w:line="360" w:lineRule="auto"/>
        <w:jc w:val="both"/>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lastRenderedPageBreak/>
        <w:t xml:space="preserve">Yahyalı </w:t>
      </w:r>
      <w:proofErr w:type="spellStart"/>
      <w:r w:rsidRPr="00667E7A">
        <w:rPr>
          <w:rFonts w:ascii="Times New Roman" w:eastAsia="Times New Roman" w:hAnsi="Times New Roman" w:cs="Times New Roman"/>
          <w:sz w:val="24"/>
          <w:szCs w:val="24"/>
        </w:rPr>
        <w:t>MYO</w:t>
      </w:r>
      <w:r w:rsidR="00823579" w:rsidRPr="00667E7A">
        <w:rPr>
          <w:rFonts w:ascii="Times New Roman" w:eastAsia="Times New Roman" w:hAnsi="Times New Roman" w:cs="Times New Roman"/>
          <w:sz w:val="24"/>
          <w:szCs w:val="24"/>
        </w:rPr>
        <w:t>’nun</w:t>
      </w:r>
      <w:proofErr w:type="spellEnd"/>
      <w:r w:rsidR="009879EB" w:rsidRPr="00667E7A">
        <w:rPr>
          <w:rFonts w:ascii="Times New Roman" w:eastAsia="Times New Roman" w:hAnsi="Times New Roman" w:cs="Times New Roman"/>
          <w:sz w:val="24"/>
          <w:szCs w:val="24"/>
        </w:rPr>
        <w:t xml:space="preserve"> güç</w:t>
      </w:r>
      <w:r w:rsidR="00CF7487" w:rsidRPr="00667E7A">
        <w:rPr>
          <w:rFonts w:ascii="Times New Roman" w:eastAsia="Times New Roman" w:hAnsi="Times New Roman" w:cs="Times New Roman"/>
          <w:sz w:val="24"/>
          <w:szCs w:val="24"/>
        </w:rPr>
        <w:t>lü ve zayıf yönleri ile dış çevreden kaynaklanabilecek fırsat</w:t>
      </w:r>
      <w:r w:rsidR="009879EB" w:rsidRPr="00667E7A">
        <w:rPr>
          <w:rFonts w:ascii="Times New Roman" w:eastAsia="Times New Roman" w:hAnsi="Times New Roman" w:cs="Times New Roman"/>
          <w:sz w:val="24"/>
          <w:szCs w:val="24"/>
        </w:rPr>
        <w:t xml:space="preserve"> ve tehditler GZFT ana</w:t>
      </w:r>
      <w:r w:rsidR="00587FAB" w:rsidRPr="00667E7A">
        <w:rPr>
          <w:rFonts w:ascii="Times New Roman" w:eastAsia="Times New Roman" w:hAnsi="Times New Roman" w:cs="Times New Roman"/>
          <w:sz w:val="24"/>
          <w:szCs w:val="24"/>
        </w:rPr>
        <w:t>l</w:t>
      </w:r>
      <w:r w:rsidR="009406B5" w:rsidRPr="00667E7A">
        <w:rPr>
          <w:rFonts w:ascii="Times New Roman" w:eastAsia="Times New Roman" w:hAnsi="Times New Roman" w:cs="Times New Roman"/>
          <w:sz w:val="24"/>
          <w:szCs w:val="24"/>
        </w:rPr>
        <w:t>izi ile belirlenmiştir. Tablo 1</w:t>
      </w:r>
      <w:r w:rsidR="00A401FA" w:rsidRPr="00667E7A">
        <w:rPr>
          <w:rFonts w:ascii="Times New Roman" w:eastAsia="Times New Roman" w:hAnsi="Times New Roman" w:cs="Times New Roman"/>
          <w:sz w:val="24"/>
          <w:szCs w:val="24"/>
        </w:rPr>
        <w:t>7</w:t>
      </w:r>
      <w:r w:rsidR="009879EB" w:rsidRPr="00667E7A">
        <w:rPr>
          <w:rFonts w:ascii="Times New Roman" w:eastAsia="Times New Roman" w:hAnsi="Times New Roman" w:cs="Times New Roman"/>
          <w:sz w:val="24"/>
          <w:szCs w:val="24"/>
        </w:rPr>
        <w:t>’d</w:t>
      </w:r>
      <w:r w:rsidR="00587FAB" w:rsidRPr="00667E7A">
        <w:rPr>
          <w:rFonts w:ascii="Times New Roman" w:eastAsia="Times New Roman" w:hAnsi="Times New Roman" w:cs="Times New Roman"/>
          <w:sz w:val="24"/>
          <w:szCs w:val="24"/>
        </w:rPr>
        <w:t>e</w:t>
      </w:r>
      <w:r w:rsidR="00823579" w:rsidRPr="00667E7A">
        <w:rPr>
          <w:rFonts w:ascii="Times New Roman" w:eastAsia="Times New Roman" w:hAnsi="Times New Roman" w:cs="Times New Roman"/>
          <w:sz w:val="24"/>
          <w:szCs w:val="24"/>
        </w:rPr>
        <w:t xml:space="preserve"> </w:t>
      </w:r>
      <w:r w:rsidRPr="00667E7A">
        <w:rPr>
          <w:rFonts w:ascii="Times New Roman" w:eastAsia="Times New Roman" w:hAnsi="Times New Roman" w:cs="Times New Roman"/>
          <w:sz w:val="24"/>
          <w:szCs w:val="24"/>
        </w:rPr>
        <w:t xml:space="preserve">Yahyalı MYO </w:t>
      </w:r>
      <w:r w:rsidR="009879EB" w:rsidRPr="00667E7A">
        <w:rPr>
          <w:rFonts w:ascii="Times New Roman" w:eastAsia="Times New Roman" w:hAnsi="Times New Roman" w:cs="Times New Roman"/>
          <w:sz w:val="24"/>
          <w:szCs w:val="24"/>
        </w:rPr>
        <w:t>GZFT analiz sonuçları yer almaktadır.</w:t>
      </w:r>
    </w:p>
    <w:p w14:paraId="33412D65" w14:textId="77777777" w:rsidR="00112C48" w:rsidRPr="00667E7A" w:rsidRDefault="00112C48" w:rsidP="00112C48">
      <w:pPr>
        <w:pStyle w:val="ResimYazs"/>
        <w:spacing w:after="0"/>
        <w:jc w:val="center"/>
        <w:rPr>
          <w:rFonts w:ascii="Times New Roman" w:eastAsia="Times New Roman" w:hAnsi="Times New Roman" w:cs="Times New Roman"/>
          <w:b w:val="0"/>
          <w:color w:val="auto"/>
          <w:sz w:val="24"/>
          <w:szCs w:val="24"/>
        </w:rPr>
      </w:pPr>
      <w:bookmarkStart w:id="60" w:name="_Toc15388802"/>
      <w:r w:rsidRPr="00667E7A">
        <w:rPr>
          <w:rFonts w:ascii="Times New Roman" w:hAnsi="Times New Roman" w:cs="Times New Roman"/>
          <w:color w:val="auto"/>
          <w:sz w:val="24"/>
          <w:szCs w:val="24"/>
        </w:rPr>
        <w:t xml:space="preserve">Tablo </w:t>
      </w:r>
      <w:r w:rsidR="009406B5" w:rsidRPr="00667E7A">
        <w:rPr>
          <w:rFonts w:ascii="Times New Roman" w:hAnsi="Times New Roman" w:cs="Times New Roman"/>
          <w:color w:val="auto"/>
          <w:sz w:val="24"/>
          <w:szCs w:val="24"/>
        </w:rPr>
        <w:t>1</w:t>
      </w:r>
      <w:r w:rsidR="00A401FA" w:rsidRPr="00667E7A">
        <w:rPr>
          <w:rFonts w:ascii="Times New Roman" w:hAnsi="Times New Roman" w:cs="Times New Roman"/>
          <w:color w:val="auto"/>
          <w:sz w:val="24"/>
          <w:szCs w:val="24"/>
        </w:rPr>
        <w:t>7</w:t>
      </w:r>
      <w:r w:rsidRPr="00667E7A">
        <w:rPr>
          <w:rFonts w:ascii="Times New Roman" w:hAnsi="Times New Roman" w:cs="Times New Roman"/>
          <w:color w:val="auto"/>
          <w:sz w:val="24"/>
          <w:szCs w:val="24"/>
        </w:rPr>
        <w:t>:</w:t>
      </w:r>
      <w:r w:rsidRPr="00667E7A">
        <w:rPr>
          <w:rFonts w:ascii="Times New Roman" w:hAnsi="Times New Roman" w:cs="Times New Roman"/>
          <w:b w:val="0"/>
          <w:color w:val="auto"/>
          <w:sz w:val="24"/>
          <w:szCs w:val="24"/>
        </w:rPr>
        <w:t xml:space="preserve"> </w:t>
      </w:r>
      <w:r w:rsidRPr="00667E7A">
        <w:rPr>
          <w:rFonts w:ascii="Times New Roman" w:eastAsia="Times New Roman" w:hAnsi="Times New Roman" w:cs="Times New Roman"/>
          <w:b w:val="0"/>
          <w:color w:val="auto"/>
          <w:sz w:val="24"/>
          <w:szCs w:val="24"/>
        </w:rPr>
        <w:t>GZFT Analizi</w:t>
      </w:r>
      <w:bookmarkEnd w:id="60"/>
    </w:p>
    <w:tbl>
      <w:tblPr>
        <w:tblStyle w:val="23"/>
        <w:tblW w:w="9539" w:type="dxa"/>
        <w:tblInd w:w="0" w:type="dxa"/>
        <w:tblLayout w:type="fixed"/>
        <w:tblLook w:val="0400" w:firstRow="0" w:lastRow="0" w:firstColumn="0" w:lastColumn="0" w:noHBand="0" w:noVBand="1"/>
      </w:tblPr>
      <w:tblGrid>
        <w:gridCol w:w="9539"/>
      </w:tblGrid>
      <w:tr w:rsidR="00E4031E" w:rsidRPr="00667E7A" w14:paraId="07420050" w14:textId="77777777">
        <w:trPr>
          <w:trHeight w:val="220"/>
        </w:trPr>
        <w:tc>
          <w:tcPr>
            <w:tcW w:w="9539" w:type="dxa"/>
            <w:tcBorders>
              <w:top w:val="single" w:sz="4" w:space="0" w:color="000000"/>
              <w:left w:val="single" w:sz="4" w:space="0" w:color="000000"/>
              <w:bottom w:val="single" w:sz="4" w:space="0" w:color="000000"/>
              <w:right w:val="single" w:sz="4" w:space="0" w:color="000000"/>
            </w:tcBorders>
            <w:shd w:val="clear" w:color="auto" w:fill="C6E0B4"/>
            <w:vAlign w:val="bottom"/>
          </w:tcPr>
          <w:p w14:paraId="66773BE7" w14:textId="77777777" w:rsidR="00C52438" w:rsidRPr="00667E7A" w:rsidRDefault="009879EB" w:rsidP="00347FD4">
            <w:pPr>
              <w:pStyle w:val="Normal1"/>
              <w:spacing w:after="0" w:line="240" w:lineRule="auto"/>
              <w:rPr>
                <w:rFonts w:ascii="Times New Roman" w:eastAsia="Times New Roman" w:hAnsi="Times New Roman" w:cs="Times New Roman"/>
                <w:b/>
                <w:sz w:val="24"/>
                <w:szCs w:val="24"/>
              </w:rPr>
            </w:pPr>
            <w:r w:rsidRPr="00667E7A">
              <w:rPr>
                <w:rFonts w:ascii="Times New Roman" w:eastAsia="Times New Roman" w:hAnsi="Times New Roman" w:cs="Times New Roman"/>
                <w:b/>
                <w:sz w:val="24"/>
                <w:szCs w:val="24"/>
              </w:rPr>
              <w:t>Güçlü Yönler</w:t>
            </w:r>
          </w:p>
        </w:tc>
      </w:tr>
      <w:tr w:rsidR="00E4031E" w:rsidRPr="00667E7A" w14:paraId="087901EA" w14:textId="77777777">
        <w:trPr>
          <w:trHeight w:val="340"/>
        </w:trPr>
        <w:tc>
          <w:tcPr>
            <w:tcW w:w="9539" w:type="dxa"/>
            <w:tcBorders>
              <w:top w:val="nil"/>
              <w:left w:val="single" w:sz="4" w:space="0" w:color="000000"/>
              <w:bottom w:val="nil"/>
              <w:right w:val="single" w:sz="4" w:space="0" w:color="000000"/>
            </w:tcBorders>
            <w:shd w:val="clear" w:color="auto" w:fill="auto"/>
            <w:vAlign w:val="center"/>
          </w:tcPr>
          <w:p w14:paraId="0A12A60D" w14:textId="77777777" w:rsidR="00C52438" w:rsidRPr="00667E7A" w:rsidRDefault="00B529E2" w:rsidP="00624BDA">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bookmarkStart w:id="61" w:name="qsh70q" w:colFirst="0" w:colLast="0"/>
            <w:bookmarkStart w:id="62" w:name="_2bn6wsx" w:colFirst="0" w:colLast="0"/>
            <w:bookmarkEnd w:id="61"/>
            <w:bookmarkEnd w:id="62"/>
            <w:r w:rsidRPr="00667E7A">
              <w:rPr>
                <w:rFonts w:ascii="Times New Roman" w:eastAsia="Times New Roman" w:hAnsi="Times New Roman" w:cs="Times New Roman"/>
                <w:sz w:val="24"/>
                <w:szCs w:val="24"/>
              </w:rPr>
              <w:t>Yüksekokul</w:t>
            </w:r>
            <w:r w:rsidR="009879EB" w:rsidRPr="00667E7A">
              <w:rPr>
                <w:rFonts w:ascii="Times New Roman" w:eastAsia="Times New Roman" w:hAnsi="Times New Roman" w:cs="Times New Roman"/>
                <w:sz w:val="24"/>
                <w:szCs w:val="24"/>
              </w:rPr>
              <w:t xml:space="preserve"> yönetiminin evrensel değerleri temel alan, insan odaklı bir yönetim anlayışına sahip olması.</w:t>
            </w:r>
          </w:p>
        </w:tc>
      </w:tr>
      <w:tr w:rsidR="00E4031E" w:rsidRPr="00667E7A" w14:paraId="04E82DB5" w14:textId="77777777">
        <w:trPr>
          <w:trHeight w:val="340"/>
        </w:trPr>
        <w:tc>
          <w:tcPr>
            <w:tcW w:w="9539" w:type="dxa"/>
            <w:tcBorders>
              <w:top w:val="nil"/>
              <w:left w:val="single" w:sz="4" w:space="0" w:color="000000"/>
              <w:bottom w:val="nil"/>
              <w:right w:val="single" w:sz="4" w:space="0" w:color="000000"/>
            </w:tcBorders>
            <w:shd w:val="clear" w:color="auto" w:fill="auto"/>
            <w:vAlign w:val="bottom"/>
          </w:tcPr>
          <w:p w14:paraId="254B2289" w14:textId="77777777" w:rsidR="003A1DD9" w:rsidRPr="00667E7A" w:rsidRDefault="00B529E2" w:rsidP="003A1DD9">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 xml:space="preserve">Yüksekokul </w:t>
            </w:r>
            <w:r w:rsidR="009879EB" w:rsidRPr="00667E7A">
              <w:rPr>
                <w:rFonts w:ascii="Times New Roman" w:eastAsia="Times New Roman" w:hAnsi="Times New Roman" w:cs="Times New Roman"/>
                <w:sz w:val="24"/>
                <w:szCs w:val="24"/>
              </w:rPr>
              <w:t>yönetiminin yeniliklere açık, katılımcı ve sürekli gelişimi</w:t>
            </w:r>
            <w:r w:rsidR="00CF7487" w:rsidRPr="00667E7A">
              <w:rPr>
                <w:rFonts w:ascii="Times New Roman" w:eastAsia="Times New Roman" w:hAnsi="Times New Roman" w:cs="Times New Roman"/>
                <w:sz w:val="24"/>
                <w:szCs w:val="24"/>
              </w:rPr>
              <w:t xml:space="preserve"> temel alan bir felsefeye sahip</w:t>
            </w:r>
            <w:r w:rsidR="009879EB" w:rsidRPr="00667E7A">
              <w:rPr>
                <w:rFonts w:ascii="Times New Roman" w:eastAsia="Times New Roman" w:hAnsi="Times New Roman" w:cs="Times New Roman"/>
                <w:sz w:val="24"/>
                <w:szCs w:val="24"/>
              </w:rPr>
              <w:t xml:space="preserve"> olması.</w:t>
            </w:r>
          </w:p>
          <w:p w14:paraId="4E78A1E8" w14:textId="77777777" w:rsidR="003A1DD9" w:rsidRPr="00667E7A" w:rsidRDefault="003A1DD9" w:rsidP="003A1DD9">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Birim kalite komisyonumuz kuruluş ve bu alanda çalışma ve toplantıların yapılıyor olması</w:t>
            </w:r>
            <w:r w:rsidR="00624BDA" w:rsidRPr="00667E7A">
              <w:rPr>
                <w:rFonts w:ascii="Times New Roman" w:eastAsia="Times New Roman" w:hAnsi="Times New Roman" w:cs="Times New Roman"/>
                <w:sz w:val="24"/>
                <w:szCs w:val="24"/>
              </w:rPr>
              <w:t>.</w:t>
            </w:r>
          </w:p>
        </w:tc>
      </w:tr>
      <w:tr w:rsidR="00E4031E" w:rsidRPr="00667E7A" w14:paraId="376F5019" w14:textId="77777777">
        <w:trPr>
          <w:trHeight w:val="340"/>
        </w:trPr>
        <w:tc>
          <w:tcPr>
            <w:tcW w:w="9539" w:type="dxa"/>
            <w:tcBorders>
              <w:top w:val="nil"/>
              <w:left w:val="single" w:sz="4" w:space="0" w:color="000000"/>
              <w:bottom w:val="nil"/>
              <w:right w:val="single" w:sz="4" w:space="0" w:color="000000"/>
            </w:tcBorders>
            <w:shd w:val="clear" w:color="auto" w:fill="auto"/>
            <w:vAlign w:val="bottom"/>
          </w:tcPr>
          <w:p w14:paraId="5A2E25DC" w14:textId="11EC5C06" w:rsidR="00C52438" w:rsidRPr="00667E7A" w:rsidRDefault="009879EB"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bookmarkStart w:id="63" w:name="1pxezwc" w:colFirst="0" w:colLast="0"/>
            <w:bookmarkStart w:id="64" w:name="_3as4poj" w:colFirst="0" w:colLast="0"/>
            <w:bookmarkEnd w:id="63"/>
            <w:bookmarkEnd w:id="64"/>
            <w:r w:rsidRPr="00667E7A">
              <w:rPr>
                <w:rFonts w:ascii="Times New Roman" w:eastAsia="Times New Roman" w:hAnsi="Times New Roman" w:cs="Times New Roman"/>
                <w:sz w:val="24"/>
                <w:szCs w:val="24"/>
              </w:rPr>
              <w:t>Akademik personelin nitelikli,</w:t>
            </w:r>
            <w:r w:rsidR="00624BDA" w:rsidRPr="00667E7A">
              <w:rPr>
                <w:rFonts w:ascii="Times New Roman" w:eastAsia="Times New Roman" w:hAnsi="Times New Roman" w:cs="Times New Roman"/>
                <w:sz w:val="24"/>
                <w:szCs w:val="24"/>
              </w:rPr>
              <w:t xml:space="preserve"> </w:t>
            </w:r>
            <w:r w:rsidR="005D639E" w:rsidRPr="00667E7A">
              <w:rPr>
                <w:rFonts w:ascii="Times New Roman" w:eastAsia="Times New Roman" w:hAnsi="Times New Roman" w:cs="Times New Roman"/>
                <w:sz w:val="24"/>
                <w:szCs w:val="24"/>
              </w:rPr>
              <w:t xml:space="preserve">genç ve </w:t>
            </w:r>
            <w:r w:rsidRPr="00667E7A">
              <w:rPr>
                <w:rFonts w:ascii="Times New Roman" w:eastAsia="Times New Roman" w:hAnsi="Times New Roman" w:cs="Times New Roman"/>
                <w:sz w:val="24"/>
                <w:szCs w:val="24"/>
              </w:rPr>
              <w:t>dinamik olması.</w:t>
            </w:r>
          </w:p>
        </w:tc>
      </w:tr>
      <w:tr w:rsidR="00E4031E" w:rsidRPr="00667E7A" w14:paraId="0020A8EA" w14:textId="77777777">
        <w:trPr>
          <w:trHeight w:val="340"/>
        </w:trPr>
        <w:tc>
          <w:tcPr>
            <w:tcW w:w="9539" w:type="dxa"/>
            <w:tcBorders>
              <w:top w:val="nil"/>
              <w:left w:val="single" w:sz="4" w:space="0" w:color="000000"/>
              <w:bottom w:val="nil"/>
              <w:right w:val="single" w:sz="4" w:space="0" w:color="000000"/>
            </w:tcBorders>
            <w:shd w:val="clear" w:color="auto" w:fill="auto"/>
            <w:vAlign w:val="bottom"/>
          </w:tcPr>
          <w:p w14:paraId="4460AD7E" w14:textId="77777777" w:rsidR="003A1DD9" w:rsidRPr="00667E7A" w:rsidRDefault="00261FF9" w:rsidP="00624BDA">
            <w:pPr>
              <w:pStyle w:val="Normal1"/>
              <w:numPr>
                <w:ilvl w:val="0"/>
                <w:numId w:val="22"/>
              </w:numPr>
              <w:spacing w:after="0"/>
              <w:jc w:val="both"/>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Eğitim-öğretim kadrosunun akademik olarak yetkin aynı zamanda sektör deneyimine sahip olmas</w:t>
            </w:r>
            <w:r w:rsidR="003A1DD9" w:rsidRPr="00667E7A">
              <w:rPr>
                <w:rFonts w:ascii="Times New Roman" w:eastAsia="Times New Roman" w:hAnsi="Times New Roman" w:cs="Times New Roman"/>
                <w:sz w:val="24"/>
                <w:szCs w:val="24"/>
              </w:rPr>
              <w:t>ı</w:t>
            </w:r>
            <w:r w:rsidR="00624BDA" w:rsidRPr="00667E7A">
              <w:rPr>
                <w:rFonts w:ascii="Times New Roman" w:eastAsia="Times New Roman" w:hAnsi="Times New Roman" w:cs="Times New Roman"/>
                <w:sz w:val="24"/>
                <w:szCs w:val="24"/>
              </w:rPr>
              <w:t>.</w:t>
            </w:r>
          </w:p>
          <w:p w14:paraId="4BEC8F84" w14:textId="77777777" w:rsidR="00B529E2" w:rsidRPr="00667E7A" w:rsidRDefault="00B529E2" w:rsidP="00624BDA">
            <w:pPr>
              <w:pStyle w:val="Normal1"/>
              <w:numPr>
                <w:ilvl w:val="0"/>
                <w:numId w:val="22"/>
              </w:numPr>
              <w:spacing w:after="0"/>
              <w:jc w:val="both"/>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Yüksekokul programlarının iş bulma olanakları nedeniyle doluluk oranlarının yüksek olması</w:t>
            </w:r>
            <w:r w:rsidR="00261FF9" w:rsidRPr="00667E7A">
              <w:rPr>
                <w:rFonts w:ascii="Times New Roman" w:eastAsia="Times New Roman" w:hAnsi="Times New Roman" w:cs="Times New Roman"/>
                <w:sz w:val="24"/>
                <w:szCs w:val="24"/>
              </w:rPr>
              <w:t>.</w:t>
            </w:r>
          </w:p>
          <w:p w14:paraId="4D4AA580" w14:textId="77777777" w:rsidR="002B6E68" w:rsidRPr="00667E7A" w:rsidRDefault="002B6E68" w:rsidP="002B6E68">
            <w:pPr>
              <w:pStyle w:val="Normal1"/>
              <w:numPr>
                <w:ilvl w:val="0"/>
                <w:numId w:val="22"/>
              </w:numPr>
              <w:spacing w:after="0"/>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Öğrenci odaklı ve uygulamalı öğretim</w:t>
            </w:r>
            <w:r w:rsidR="00624BDA" w:rsidRPr="00667E7A">
              <w:rPr>
                <w:rFonts w:ascii="Times New Roman" w:eastAsia="Times New Roman" w:hAnsi="Times New Roman" w:cs="Times New Roman"/>
                <w:sz w:val="24"/>
                <w:szCs w:val="24"/>
              </w:rPr>
              <w:t xml:space="preserve"> anlayışının benimsenmiş olması.</w:t>
            </w:r>
            <w:r w:rsidRPr="00667E7A">
              <w:rPr>
                <w:rFonts w:ascii="Times New Roman" w:eastAsia="Times New Roman" w:hAnsi="Times New Roman" w:cs="Times New Roman"/>
                <w:sz w:val="24"/>
                <w:szCs w:val="24"/>
              </w:rPr>
              <w:t xml:space="preserve"> </w:t>
            </w:r>
          </w:p>
          <w:p w14:paraId="198AE284" w14:textId="49312365" w:rsidR="00C52438" w:rsidRPr="00667E7A" w:rsidRDefault="00B529E2" w:rsidP="00667E7A">
            <w:pPr>
              <w:pStyle w:val="Normal1"/>
              <w:numPr>
                <w:ilvl w:val="0"/>
                <w:numId w:val="22"/>
              </w:numPr>
              <w:spacing w:after="0"/>
              <w:jc w:val="both"/>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Çalışanların paylaşımcı ve özverili olması, gelişime ve değişime açık olmaları, etik kuralları önemsemeleri, iletişime açık olmaları</w:t>
            </w:r>
            <w:r w:rsidR="00624BDA" w:rsidRPr="00667E7A">
              <w:rPr>
                <w:rFonts w:ascii="Times New Roman" w:eastAsia="Times New Roman" w:hAnsi="Times New Roman" w:cs="Times New Roman"/>
                <w:sz w:val="24"/>
                <w:szCs w:val="24"/>
              </w:rPr>
              <w:t>.</w:t>
            </w:r>
            <w:r w:rsidRPr="00667E7A">
              <w:rPr>
                <w:rFonts w:ascii="Times New Roman" w:eastAsia="Times New Roman" w:hAnsi="Times New Roman" w:cs="Times New Roman"/>
                <w:sz w:val="24"/>
                <w:szCs w:val="24"/>
              </w:rPr>
              <w:t xml:space="preserve"> </w:t>
            </w:r>
          </w:p>
        </w:tc>
      </w:tr>
      <w:tr w:rsidR="00E4031E" w:rsidRPr="00667E7A" w14:paraId="2051A1D1" w14:textId="77777777">
        <w:trPr>
          <w:trHeight w:val="360"/>
        </w:trPr>
        <w:tc>
          <w:tcPr>
            <w:tcW w:w="9539" w:type="dxa"/>
            <w:tcBorders>
              <w:top w:val="nil"/>
              <w:left w:val="single" w:sz="4" w:space="0" w:color="000000"/>
              <w:bottom w:val="nil"/>
              <w:right w:val="single" w:sz="4" w:space="0" w:color="000000"/>
            </w:tcBorders>
            <w:shd w:val="clear" w:color="auto" w:fill="auto"/>
            <w:vAlign w:val="bottom"/>
          </w:tcPr>
          <w:p w14:paraId="7FFCCD01" w14:textId="77777777" w:rsidR="00C52438" w:rsidRPr="00667E7A" w:rsidRDefault="009879EB" w:rsidP="00870996">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Mevcut programların talep gören programlar olması, mezuniyet sonrası istihdam olanaklarının fazla olması</w:t>
            </w:r>
            <w:r w:rsidR="00624BDA" w:rsidRPr="00667E7A">
              <w:rPr>
                <w:rFonts w:ascii="Times New Roman" w:eastAsia="Times New Roman" w:hAnsi="Times New Roman" w:cs="Times New Roman"/>
                <w:sz w:val="24"/>
                <w:szCs w:val="24"/>
              </w:rPr>
              <w:t>.</w:t>
            </w:r>
          </w:p>
        </w:tc>
      </w:tr>
      <w:tr w:rsidR="00E4031E" w:rsidRPr="00667E7A" w14:paraId="4953127B" w14:textId="77777777">
        <w:trPr>
          <w:trHeight w:val="340"/>
        </w:trPr>
        <w:tc>
          <w:tcPr>
            <w:tcW w:w="9539" w:type="dxa"/>
            <w:tcBorders>
              <w:top w:val="nil"/>
              <w:left w:val="single" w:sz="4" w:space="0" w:color="000000"/>
              <w:bottom w:val="nil"/>
              <w:right w:val="single" w:sz="4" w:space="0" w:color="000000"/>
            </w:tcBorders>
            <w:shd w:val="clear" w:color="auto" w:fill="auto"/>
            <w:vAlign w:val="bottom"/>
          </w:tcPr>
          <w:p w14:paraId="76B999ED" w14:textId="77777777" w:rsidR="00C52438" w:rsidRPr="00667E7A" w:rsidRDefault="009879EB"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Öğrencilerin iş hayatına hazırlanmasına yönelik sürekli etkinliklerin yapılıyor olması.</w:t>
            </w:r>
          </w:p>
        </w:tc>
      </w:tr>
      <w:tr w:rsidR="00E4031E" w:rsidRPr="00667E7A" w14:paraId="702C9F47" w14:textId="77777777">
        <w:trPr>
          <w:trHeight w:val="340"/>
        </w:trPr>
        <w:tc>
          <w:tcPr>
            <w:tcW w:w="9539" w:type="dxa"/>
            <w:tcBorders>
              <w:top w:val="nil"/>
              <w:left w:val="single" w:sz="4" w:space="0" w:color="000000"/>
              <w:bottom w:val="nil"/>
              <w:right w:val="single" w:sz="4" w:space="0" w:color="000000"/>
            </w:tcBorders>
            <w:shd w:val="clear" w:color="auto" w:fill="auto"/>
            <w:vAlign w:val="bottom"/>
          </w:tcPr>
          <w:p w14:paraId="12F8DC6B" w14:textId="77777777" w:rsidR="00C52438" w:rsidRPr="00667E7A" w:rsidRDefault="009879EB" w:rsidP="0055427E">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Öğrencilere sürekli danışmanlık hizmetinin sağlanması, öğrencilerin akademisyenlere kolayca ulaşabilmesi.</w:t>
            </w:r>
          </w:p>
        </w:tc>
      </w:tr>
      <w:tr w:rsidR="00C52438" w:rsidRPr="00667E7A" w14:paraId="194D630F" w14:textId="77777777">
        <w:trPr>
          <w:trHeight w:val="340"/>
        </w:trPr>
        <w:tc>
          <w:tcPr>
            <w:tcW w:w="9539" w:type="dxa"/>
            <w:tcBorders>
              <w:top w:val="nil"/>
              <w:left w:val="single" w:sz="4" w:space="0" w:color="000000"/>
              <w:bottom w:val="single" w:sz="4" w:space="0" w:color="000000"/>
              <w:right w:val="single" w:sz="4" w:space="0" w:color="000000"/>
            </w:tcBorders>
            <w:shd w:val="clear" w:color="auto" w:fill="auto"/>
            <w:vAlign w:val="center"/>
          </w:tcPr>
          <w:p w14:paraId="7AE75FA6" w14:textId="77777777" w:rsidR="00C52438" w:rsidRPr="00667E7A" w:rsidRDefault="009879EB" w:rsidP="0055427E">
            <w:pPr>
              <w:pStyle w:val="Normal1"/>
              <w:numPr>
                <w:ilvl w:val="0"/>
                <w:numId w:val="22"/>
              </w:numPr>
              <w:pBdr>
                <w:top w:val="nil"/>
                <w:left w:val="nil"/>
                <w:bottom w:val="nil"/>
                <w:right w:val="nil"/>
                <w:between w:val="nil"/>
              </w:pBdr>
              <w:spacing w:after="0"/>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 xml:space="preserve">Akademik ve idari personelin </w:t>
            </w:r>
            <w:proofErr w:type="gramStart"/>
            <w:r w:rsidRPr="00667E7A">
              <w:rPr>
                <w:rFonts w:ascii="Times New Roman" w:eastAsia="Times New Roman" w:hAnsi="Times New Roman" w:cs="Times New Roman"/>
                <w:sz w:val="24"/>
                <w:szCs w:val="24"/>
              </w:rPr>
              <w:t>işbirliği</w:t>
            </w:r>
            <w:proofErr w:type="gramEnd"/>
            <w:r w:rsidRPr="00667E7A">
              <w:rPr>
                <w:rFonts w:ascii="Times New Roman" w:eastAsia="Times New Roman" w:hAnsi="Times New Roman" w:cs="Times New Roman"/>
                <w:sz w:val="24"/>
                <w:szCs w:val="24"/>
              </w:rPr>
              <w:t xml:space="preserve"> içinde çalışıyor olması.</w:t>
            </w:r>
          </w:p>
        </w:tc>
      </w:tr>
    </w:tbl>
    <w:p w14:paraId="48DE04C0" w14:textId="77777777" w:rsidR="006E1CDA" w:rsidRPr="00D06B22" w:rsidRDefault="006E1CDA" w:rsidP="004F7228">
      <w:pPr>
        <w:pStyle w:val="Normal1"/>
        <w:spacing w:after="0" w:line="240" w:lineRule="auto"/>
        <w:jc w:val="both"/>
        <w:rPr>
          <w:rFonts w:ascii="Times New Roman" w:eastAsia="Times New Roman" w:hAnsi="Times New Roman" w:cs="Times New Roman"/>
          <w:b/>
          <w:color w:val="FF0000"/>
          <w:sz w:val="24"/>
          <w:szCs w:val="24"/>
        </w:rPr>
      </w:pPr>
    </w:p>
    <w:tbl>
      <w:tblPr>
        <w:tblStyle w:val="22"/>
        <w:tblW w:w="9551" w:type="dxa"/>
        <w:tblInd w:w="0" w:type="dxa"/>
        <w:tblLayout w:type="fixed"/>
        <w:tblLook w:val="0400" w:firstRow="0" w:lastRow="0" w:firstColumn="0" w:lastColumn="0" w:noHBand="0" w:noVBand="1"/>
      </w:tblPr>
      <w:tblGrid>
        <w:gridCol w:w="9551"/>
      </w:tblGrid>
      <w:tr w:rsidR="00E4031E" w:rsidRPr="00D06B22" w14:paraId="411045D0" w14:textId="77777777">
        <w:trPr>
          <w:trHeight w:val="300"/>
        </w:trPr>
        <w:tc>
          <w:tcPr>
            <w:tcW w:w="9551" w:type="dxa"/>
            <w:tcBorders>
              <w:top w:val="single" w:sz="4" w:space="0" w:color="000000"/>
              <w:left w:val="single" w:sz="4" w:space="0" w:color="000000"/>
              <w:bottom w:val="single" w:sz="4" w:space="0" w:color="000000"/>
              <w:right w:val="single" w:sz="4" w:space="0" w:color="000000"/>
            </w:tcBorders>
            <w:shd w:val="clear" w:color="auto" w:fill="C6E0B4"/>
            <w:vAlign w:val="bottom"/>
          </w:tcPr>
          <w:p w14:paraId="08690C79" w14:textId="77777777" w:rsidR="00C52438" w:rsidRPr="00667E7A" w:rsidRDefault="009879EB" w:rsidP="00347FD4">
            <w:pPr>
              <w:pStyle w:val="Normal1"/>
              <w:spacing w:after="0" w:line="240" w:lineRule="auto"/>
              <w:rPr>
                <w:rFonts w:ascii="Times New Roman" w:eastAsia="Times New Roman" w:hAnsi="Times New Roman" w:cs="Times New Roman"/>
                <w:b/>
                <w:sz w:val="24"/>
                <w:szCs w:val="24"/>
              </w:rPr>
            </w:pPr>
            <w:r w:rsidRPr="00667E7A">
              <w:rPr>
                <w:rFonts w:ascii="Times New Roman" w:eastAsia="Times New Roman" w:hAnsi="Times New Roman" w:cs="Times New Roman"/>
                <w:b/>
                <w:sz w:val="24"/>
                <w:szCs w:val="24"/>
              </w:rPr>
              <w:t>Zayıf Yönler</w:t>
            </w:r>
          </w:p>
        </w:tc>
      </w:tr>
      <w:tr w:rsidR="00E4031E" w:rsidRPr="00D06B22" w14:paraId="1AB527B0" w14:textId="77777777">
        <w:trPr>
          <w:trHeight w:val="300"/>
        </w:trPr>
        <w:tc>
          <w:tcPr>
            <w:tcW w:w="9551" w:type="dxa"/>
            <w:tcBorders>
              <w:top w:val="nil"/>
              <w:left w:val="single" w:sz="4" w:space="0" w:color="000000"/>
              <w:bottom w:val="nil"/>
              <w:right w:val="single" w:sz="4" w:space="0" w:color="000000"/>
            </w:tcBorders>
            <w:shd w:val="clear" w:color="auto" w:fill="auto"/>
            <w:vAlign w:val="bottom"/>
          </w:tcPr>
          <w:p w14:paraId="28531DD2" w14:textId="77777777" w:rsidR="00C52438" w:rsidRPr="00667E7A" w:rsidRDefault="00445A30"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 xml:space="preserve">Yüksekokulun </w:t>
            </w:r>
            <w:r w:rsidR="009879EB" w:rsidRPr="00667E7A">
              <w:rPr>
                <w:rFonts w:ascii="Times New Roman" w:eastAsia="Times New Roman" w:hAnsi="Times New Roman" w:cs="Times New Roman"/>
                <w:sz w:val="24"/>
                <w:szCs w:val="24"/>
              </w:rPr>
              <w:t xml:space="preserve">merkez </w:t>
            </w:r>
            <w:r w:rsidRPr="00667E7A">
              <w:rPr>
                <w:rFonts w:ascii="Times New Roman" w:eastAsia="Times New Roman" w:hAnsi="Times New Roman" w:cs="Times New Roman"/>
                <w:sz w:val="24"/>
                <w:szCs w:val="24"/>
              </w:rPr>
              <w:t>kampüse uzak olması</w:t>
            </w:r>
            <w:r w:rsidR="00D575B4" w:rsidRPr="00667E7A">
              <w:rPr>
                <w:rFonts w:ascii="Times New Roman" w:eastAsia="Times New Roman" w:hAnsi="Times New Roman" w:cs="Times New Roman"/>
                <w:sz w:val="24"/>
                <w:szCs w:val="24"/>
              </w:rPr>
              <w:t>.</w:t>
            </w:r>
          </w:p>
          <w:p w14:paraId="35AF21EC" w14:textId="171CBBA3" w:rsidR="005D262D" w:rsidRPr="00667E7A" w:rsidRDefault="00667E7A" w:rsidP="00667E7A">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Yahyalı MYO</w:t>
            </w:r>
            <w:r w:rsidR="009879EB" w:rsidRPr="00667E7A">
              <w:rPr>
                <w:rFonts w:ascii="Times New Roman" w:eastAsia="Times New Roman" w:hAnsi="Times New Roman" w:cs="Times New Roman"/>
                <w:sz w:val="24"/>
                <w:szCs w:val="24"/>
              </w:rPr>
              <w:t>’</w:t>
            </w:r>
            <w:r w:rsidRPr="00667E7A">
              <w:rPr>
                <w:rFonts w:ascii="Times New Roman" w:eastAsia="Times New Roman" w:hAnsi="Times New Roman" w:cs="Times New Roman"/>
                <w:sz w:val="24"/>
                <w:szCs w:val="24"/>
              </w:rPr>
              <w:t xml:space="preserve"> </w:t>
            </w:r>
            <w:proofErr w:type="spellStart"/>
            <w:r w:rsidR="009879EB" w:rsidRPr="00667E7A">
              <w:rPr>
                <w:rFonts w:ascii="Times New Roman" w:eastAsia="Times New Roman" w:hAnsi="Times New Roman" w:cs="Times New Roman"/>
                <w:sz w:val="24"/>
                <w:szCs w:val="24"/>
              </w:rPr>
              <w:t>n</w:t>
            </w:r>
            <w:r w:rsidR="00445A30" w:rsidRPr="00667E7A">
              <w:rPr>
                <w:rFonts w:ascii="Times New Roman" w:eastAsia="Times New Roman" w:hAnsi="Times New Roman" w:cs="Times New Roman"/>
                <w:sz w:val="24"/>
                <w:szCs w:val="24"/>
              </w:rPr>
              <w:t>u</w:t>
            </w:r>
            <w:r w:rsidR="009879EB" w:rsidRPr="00667E7A">
              <w:rPr>
                <w:rFonts w:ascii="Times New Roman" w:eastAsia="Times New Roman" w:hAnsi="Times New Roman" w:cs="Times New Roman"/>
                <w:sz w:val="24"/>
                <w:szCs w:val="24"/>
              </w:rPr>
              <w:t>n</w:t>
            </w:r>
            <w:proofErr w:type="spellEnd"/>
            <w:r w:rsidR="00624BDA" w:rsidRPr="00667E7A">
              <w:rPr>
                <w:rFonts w:ascii="Times New Roman" w:eastAsia="Times New Roman" w:hAnsi="Times New Roman" w:cs="Times New Roman"/>
                <w:sz w:val="24"/>
                <w:szCs w:val="24"/>
              </w:rPr>
              <w:t xml:space="preserve"> henüz yeteri kadar</w:t>
            </w:r>
            <w:r w:rsidR="009879EB" w:rsidRPr="00667E7A">
              <w:rPr>
                <w:rFonts w:ascii="Times New Roman" w:eastAsia="Times New Roman" w:hAnsi="Times New Roman" w:cs="Times New Roman"/>
                <w:sz w:val="24"/>
                <w:szCs w:val="24"/>
              </w:rPr>
              <w:t xml:space="preserve"> tanınırlığının olmaması.</w:t>
            </w:r>
          </w:p>
        </w:tc>
      </w:tr>
      <w:tr w:rsidR="00E4031E" w:rsidRPr="00D06B22" w14:paraId="1749361A" w14:textId="77777777">
        <w:trPr>
          <w:trHeight w:val="300"/>
        </w:trPr>
        <w:tc>
          <w:tcPr>
            <w:tcW w:w="9551" w:type="dxa"/>
            <w:tcBorders>
              <w:top w:val="nil"/>
              <w:left w:val="single" w:sz="4" w:space="0" w:color="000000"/>
              <w:bottom w:val="nil"/>
              <w:right w:val="single" w:sz="4" w:space="0" w:color="000000"/>
            </w:tcBorders>
            <w:shd w:val="clear" w:color="auto" w:fill="auto"/>
            <w:vAlign w:val="center"/>
          </w:tcPr>
          <w:p w14:paraId="32C05352" w14:textId="77777777" w:rsidR="00D575B4" w:rsidRPr="00667E7A" w:rsidRDefault="009879EB" w:rsidP="00D575B4">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bookmarkStart w:id="65" w:name="49x2ik5" w:colFirst="0" w:colLast="0"/>
            <w:bookmarkEnd w:id="65"/>
            <w:r w:rsidRPr="00667E7A">
              <w:rPr>
                <w:rFonts w:ascii="Times New Roman" w:eastAsia="Times New Roman" w:hAnsi="Times New Roman" w:cs="Times New Roman"/>
                <w:sz w:val="24"/>
                <w:szCs w:val="24"/>
              </w:rPr>
              <w:t xml:space="preserve">Akademik ve idari personel </w:t>
            </w:r>
            <w:r w:rsidR="005E1B5F" w:rsidRPr="00667E7A">
              <w:rPr>
                <w:rFonts w:ascii="Times New Roman" w:eastAsia="Times New Roman" w:hAnsi="Times New Roman" w:cs="Times New Roman"/>
                <w:sz w:val="24"/>
                <w:szCs w:val="24"/>
              </w:rPr>
              <w:t xml:space="preserve">sayısının </w:t>
            </w:r>
            <w:r w:rsidRPr="00667E7A">
              <w:rPr>
                <w:rFonts w:ascii="Times New Roman" w:eastAsia="Times New Roman" w:hAnsi="Times New Roman" w:cs="Times New Roman"/>
                <w:sz w:val="24"/>
                <w:szCs w:val="24"/>
              </w:rPr>
              <w:t>yetersizliği.</w:t>
            </w:r>
          </w:p>
        </w:tc>
      </w:tr>
      <w:tr w:rsidR="00E4031E" w:rsidRPr="00D06B22" w14:paraId="063AAC3F" w14:textId="77777777">
        <w:trPr>
          <w:trHeight w:val="300"/>
        </w:trPr>
        <w:tc>
          <w:tcPr>
            <w:tcW w:w="9551" w:type="dxa"/>
            <w:tcBorders>
              <w:top w:val="nil"/>
              <w:left w:val="single" w:sz="4" w:space="0" w:color="000000"/>
              <w:bottom w:val="nil"/>
              <w:right w:val="single" w:sz="4" w:space="0" w:color="000000"/>
            </w:tcBorders>
            <w:shd w:val="clear" w:color="auto" w:fill="auto"/>
            <w:vAlign w:val="bottom"/>
          </w:tcPr>
          <w:p w14:paraId="6EAD3798" w14:textId="77777777" w:rsidR="00C52438" w:rsidRPr="00667E7A" w:rsidRDefault="00445A30"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Öğrencinin</w:t>
            </w:r>
            <w:r w:rsidR="009879EB" w:rsidRPr="00667E7A">
              <w:rPr>
                <w:rFonts w:ascii="Times New Roman" w:eastAsia="Times New Roman" w:hAnsi="Times New Roman" w:cs="Times New Roman"/>
                <w:sz w:val="24"/>
                <w:szCs w:val="24"/>
              </w:rPr>
              <w:t xml:space="preserve"> kütüphane ve sosyal yaşam alanlarının yetersizliği.</w:t>
            </w:r>
          </w:p>
        </w:tc>
      </w:tr>
      <w:tr w:rsidR="00C52438" w:rsidRPr="00D06B22" w14:paraId="5759C7D9" w14:textId="77777777" w:rsidTr="00A46FB4">
        <w:trPr>
          <w:trHeight w:val="300"/>
        </w:trPr>
        <w:tc>
          <w:tcPr>
            <w:tcW w:w="9551" w:type="dxa"/>
            <w:tcBorders>
              <w:top w:val="nil"/>
              <w:left w:val="single" w:sz="4" w:space="0" w:color="000000"/>
              <w:bottom w:val="single" w:sz="4" w:space="0" w:color="auto"/>
              <w:right w:val="single" w:sz="4" w:space="0" w:color="000000"/>
            </w:tcBorders>
            <w:shd w:val="clear" w:color="auto" w:fill="auto"/>
            <w:vAlign w:val="bottom"/>
          </w:tcPr>
          <w:p w14:paraId="13EEA144" w14:textId="324C899E" w:rsidR="00C52438" w:rsidRPr="00667E7A" w:rsidRDefault="00667E7A" w:rsidP="00624BDA">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Derslik</w:t>
            </w:r>
            <w:r w:rsidR="009879EB" w:rsidRPr="00667E7A">
              <w:rPr>
                <w:rFonts w:ascii="Times New Roman" w:eastAsia="Times New Roman" w:hAnsi="Times New Roman" w:cs="Times New Roman"/>
                <w:sz w:val="24"/>
                <w:szCs w:val="24"/>
              </w:rPr>
              <w:t xml:space="preserve"> ve </w:t>
            </w:r>
            <w:proofErr w:type="spellStart"/>
            <w:r w:rsidR="00624BDA" w:rsidRPr="00667E7A">
              <w:rPr>
                <w:rFonts w:ascii="Times New Roman" w:eastAsia="Times New Roman" w:hAnsi="Times New Roman" w:cs="Times New Roman"/>
                <w:sz w:val="24"/>
                <w:szCs w:val="24"/>
              </w:rPr>
              <w:t>laboratuarlarda</w:t>
            </w:r>
            <w:proofErr w:type="spellEnd"/>
            <w:r w:rsidR="009879EB" w:rsidRPr="00667E7A">
              <w:rPr>
                <w:rFonts w:ascii="Times New Roman" w:eastAsia="Times New Roman" w:hAnsi="Times New Roman" w:cs="Times New Roman"/>
                <w:sz w:val="24"/>
                <w:szCs w:val="24"/>
              </w:rPr>
              <w:t xml:space="preserve"> teknoloj</w:t>
            </w:r>
            <w:r w:rsidR="00445A30" w:rsidRPr="00667E7A">
              <w:rPr>
                <w:rFonts w:ascii="Times New Roman" w:eastAsia="Times New Roman" w:hAnsi="Times New Roman" w:cs="Times New Roman"/>
                <w:sz w:val="24"/>
                <w:szCs w:val="24"/>
              </w:rPr>
              <w:t>ik olarak eksiklikler</w:t>
            </w:r>
            <w:r w:rsidR="00D575B4" w:rsidRPr="00667E7A">
              <w:rPr>
                <w:rFonts w:ascii="Times New Roman" w:eastAsia="Times New Roman" w:hAnsi="Times New Roman" w:cs="Times New Roman"/>
                <w:sz w:val="24"/>
                <w:szCs w:val="24"/>
              </w:rPr>
              <w:t>in</w:t>
            </w:r>
            <w:r w:rsidR="00445A30" w:rsidRPr="00667E7A">
              <w:rPr>
                <w:rFonts w:ascii="Times New Roman" w:eastAsia="Times New Roman" w:hAnsi="Times New Roman" w:cs="Times New Roman"/>
                <w:sz w:val="24"/>
                <w:szCs w:val="24"/>
              </w:rPr>
              <w:t xml:space="preserve"> </w:t>
            </w:r>
            <w:r w:rsidR="00D22393" w:rsidRPr="00667E7A">
              <w:rPr>
                <w:rFonts w:ascii="Times New Roman" w:eastAsia="Times New Roman" w:hAnsi="Times New Roman" w:cs="Times New Roman"/>
                <w:sz w:val="24"/>
                <w:szCs w:val="24"/>
              </w:rPr>
              <w:t xml:space="preserve">tamamlanma aşamasında </w:t>
            </w:r>
            <w:r w:rsidR="00445A30" w:rsidRPr="00667E7A">
              <w:rPr>
                <w:rFonts w:ascii="Times New Roman" w:eastAsia="Times New Roman" w:hAnsi="Times New Roman" w:cs="Times New Roman"/>
                <w:sz w:val="24"/>
                <w:szCs w:val="24"/>
              </w:rPr>
              <w:t>olması</w:t>
            </w:r>
            <w:r w:rsidR="009879EB" w:rsidRPr="00667E7A">
              <w:rPr>
                <w:rFonts w:ascii="Times New Roman" w:eastAsia="Times New Roman" w:hAnsi="Times New Roman" w:cs="Times New Roman"/>
                <w:sz w:val="24"/>
                <w:szCs w:val="24"/>
              </w:rPr>
              <w:t>.</w:t>
            </w:r>
          </w:p>
          <w:p w14:paraId="44AD5FE8" w14:textId="77777777" w:rsidR="00445A30" w:rsidRPr="00667E7A" w:rsidRDefault="00445A30"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 xml:space="preserve">İlçede öğrencilere yurt </w:t>
            </w:r>
            <w:r w:rsidR="00624BDA" w:rsidRPr="00667E7A">
              <w:rPr>
                <w:rFonts w:ascii="Times New Roman" w:eastAsia="Times New Roman" w:hAnsi="Times New Roman" w:cs="Times New Roman"/>
                <w:sz w:val="24"/>
                <w:szCs w:val="24"/>
              </w:rPr>
              <w:t>imkânının</w:t>
            </w:r>
            <w:r w:rsidRPr="00667E7A">
              <w:rPr>
                <w:rFonts w:ascii="Times New Roman" w:eastAsia="Times New Roman" w:hAnsi="Times New Roman" w:cs="Times New Roman"/>
                <w:sz w:val="24"/>
                <w:szCs w:val="24"/>
              </w:rPr>
              <w:t xml:space="preserve"> sağlanamaması</w:t>
            </w:r>
            <w:r w:rsidR="00D575B4" w:rsidRPr="00667E7A">
              <w:rPr>
                <w:rFonts w:ascii="Times New Roman" w:eastAsia="Times New Roman" w:hAnsi="Times New Roman" w:cs="Times New Roman"/>
                <w:sz w:val="24"/>
                <w:szCs w:val="24"/>
              </w:rPr>
              <w:t>.</w:t>
            </w:r>
          </w:p>
          <w:p w14:paraId="4A451595" w14:textId="77777777" w:rsidR="00D575B4" w:rsidRPr="00667E7A" w:rsidRDefault="00D575B4" w:rsidP="003A1DD9">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Fiziksel altyapının yetersiz olması</w:t>
            </w:r>
          </w:p>
        </w:tc>
      </w:tr>
    </w:tbl>
    <w:p w14:paraId="2A54BE0E" w14:textId="77777777" w:rsidR="00C52438" w:rsidRPr="00D06B22" w:rsidRDefault="00C52438" w:rsidP="004F7228">
      <w:pPr>
        <w:pStyle w:val="Normal1"/>
        <w:spacing w:after="0" w:line="240" w:lineRule="auto"/>
        <w:jc w:val="both"/>
        <w:rPr>
          <w:rFonts w:ascii="Times New Roman" w:eastAsia="Times New Roman" w:hAnsi="Times New Roman" w:cs="Times New Roman"/>
          <w:b/>
          <w:color w:val="FF0000"/>
          <w:sz w:val="24"/>
          <w:szCs w:val="24"/>
        </w:rPr>
      </w:pPr>
    </w:p>
    <w:p w14:paraId="100BD9FC" w14:textId="77777777" w:rsidR="00731773" w:rsidRPr="00D06B22" w:rsidRDefault="00731773" w:rsidP="004F7228">
      <w:pPr>
        <w:pStyle w:val="Normal1"/>
        <w:spacing w:after="0" w:line="240" w:lineRule="auto"/>
        <w:jc w:val="both"/>
        <w:rPr>
          <w:rFonts w:ascii="Times New Roman" w:eastAsia="Times New Roman" w:hAnsi="Times New Roman" w:cs="Times New Roman"/>
          <w:b/>
          <w:color w:val="FF0000"/>
          <w:sz w:val="24"/>
          <w:szCs w:val="24"/>
        </w:rPr>
      </w:pPr>
    </w:p>
    <w:tbl>
      <w:tblPr>
        <w:tblStyle w:val="21"/>
        <w:tblW w:w="9568" w:type="dxa"/>
        <w:tblInd w:w="0" w:type="dxa"/>
        <w:tblLayout w:type="fixed"/>
        <w:tblLook w:val="0400" w:firstRow="0" w:lastRow="0" w:firstColumn="0" w:lastColumn="0" w:noHBand="0" w:noVBand="1"/>
      </w:tblPr>
      <w:tblGrid>
        <w:gridCol w:w="9568"/>
      </w:tblGrid>
      <w:tr w:rsidR="00E4031E" w:rsidRPr="00D06B22" w14:paraId="383C231D" w14:textId="77777777" w:rsidTr="00587FAB">
        <w:trPr>
          <w:trHeight w:val="360"/>
        </w:trPr>
        <w:tc>
          <w:tcPr>
            <w:tcW w:w="9568" w:type="dxa"/>
            <w:tcBorders>
              <w:top w:val="single" w:sz="4" w:space="0" w:color="000000"/>
              <w:left w:val="single" w:sz="4" w:space="0" w:color="000000"/>
              <w:bottom w:val="single" w:sz="4" w:space="0" w:color="000000"/>
              <w:right w:val="single" w:sz="4" w:space="0" w:color="000000"/>
            </w:tcBorders>
            <w:shd w:val="clear" w:color="auto" w:fill="2F75B5"/>
            <w:vAlign w:val="bottom"/>
          </w:tcPr>
          <w:p w14:paraId="31B6432F" w14:textId="77777777" w:rsidR="00C52438" w:rsidRPr="00667E7A" w:rsidRDefault="009879EB" w:rsidP="00347FD4">
            <w:pPr>
              <w:pStyle w:val="Normal1"/>
              <w:spacing w:after="0" w:line="240" w:lineRule="auto"/>
              <w:rPr>
                <w:rFonts w:ascii="Times New Roman" w:eastAsia="Times New Roman" w:hAnsi="Times New Roman" w:cs="Times New Roman"/>
                <w:b/>
                <w:sz w:val="24"/>
                <w:szCs w:val="24"/>
              </w:rPr>
            </w:pPr>
            <w:r w:rsidRPr="00667E7A">
              <w:rPr>
                <w:rFonts w:ascii="Times New Roman" w:eastAsia="Times New Roman" w:hAnsi="Times New Roman" w:cs="Times New Roman"/>
                <w:b/>
                <w:sz w:val="24"/>
                <w:szCs w:val="24"/>
              </w:rPr>
              <w:t>Fırsatlar</w:t>
            </w:r>
          </w:p>
        </w:tc>
      </w:tr>
      <w:tr w:rsidR="00E4031E" w:rsidRPr="00D06B22" w14:paraId="25E66FCB"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761BDC7C" w14:textId="10B89841" w:rsidR="00C52438" w:rsidRPr="00667E7A" w:rsidRDefault="009879EB" w:rsidP="00624BDA">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 xml:space="preserve">Kayseri ilinin </w:t>
            </w:r>
            <w:r w:rsidR="00445A30" w:rsidRPr="00667E7A">
              <w:rPr>
                <w:rFonts w:ascii="Times New Roman" w:eastAsia="Times New Roman" w:hAnsi="Times New Roman" w:cs="Times New Roman"/>
                <w:sz w:val="24"/>
                <w:szCs w:val="24"/>
              </w:rPr>
              <w:t>alt yapısının güçlü olması nedeniyle öğrencilerin</w:t>
            </w:r>
            <w:r w:rsidR="00624BDA" w:rsidRPr="00667E7A">
              <w:rPr>
                <w:rFonts w:ascii="Times New Roman" w:eastAsia="Times New Roman" w:hAnsi="Times New Roman" w:cs="Times New Roman"/>
                <w:sz w:val="24"/>
                <w:szCs w:val="24"/>
              </w:rPr>
              <w:t xml:space="preserve"> mesleki</w:t>
            </w:r>
            <w:r w:rsidR="00445A30" w:rsidRPr="00667E7A">
              <w:rPr>
                <w:rFonts w:ascii="Times New Roman" w:eastAsia="Times New Roman" w:hAnsi="Times New Roman" w:cs="Times New Roman"/>
                <w:sz w:val="24"/>
                <w:szCs w:val="24"/>
              </w:rPr>
              <w:t xml:space="preserve"> </w:t>
            </w:r>
            <w:r w:rsidR="00624BDA" w:rsidRPr="00667E7A">
              <w:rPr>
                <w:rFonts w:ascii="Times New Roman" w:eastAsia="Times New Roman" w:hAnsi="Times New Roman" w:cs="Times New Roman"/>
                <w:sz w:val="24"/>
                <w:szCs w:val="24"/>
              </w:rPr>
              <w:t>uygulama</w:t>
            </w:r>
            <w:r w:rsidRPr="00667E7A">
              <w:rPr>
                <w:rFonts w:ascii="Times New Roman" w:eastAsia="Times New Roman" w:hAnsi="Times New Roman" w:cs="Times New Roman"/>
                <w:sz w:val="24"/>
                <w:szCs w:val="24"/>
              </w:rPr>
              <w:t xml:space="preserve"> ve iş bulma imkânının fazla olması.</w:t>
            </w:r>
          </w:p>
        </w:tc>
      </w:tr>
      <w:tr w:rsidR="00E4031E" w:rsidRPr="00D06B22" w14:paraId="15B92F61"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0C7F9664" w14:textId="77777777" w:rsidR="00C52438" w:rsidRPr="00667E7A" w:rsidRDefault="007F0E0B" w:rsidP="00624BDA">
            <w:pPr>
              <w:pStyle w:val="Normal1"/>
              <w:numPr>
                <w:ilvl w:val="0"/>
                <w:numId w:val="22"/>
              </w:numPr>
              <w:pBdr>
                <w:top w:val="nil"/>
                <w:left w:val="nil"/>
                <w:bottom w:val="nil"/>
                <w:right w:val="nil"/>
                <w:between w:val="nil"/>
              </w:pBdr>
              <w:spacing w:after="0"/>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 xml:space="preserve">İlçenin </w:t>
            </w:r>
            <w:r w:rsidR="00624BDA" w:rsidRPr="00667E7A">
              <w:rPr>
                <w:rFonts w:ascii="Times New Roman" w:eastAsia="Times New Roman" w:hAnsi="Times New Roman" w:cs="Times New Roman"/>
                <w:sz w:val="24"/>
                <w:szCs w:val="24"/>
              </w:rPr>
              <w:t>öğrencilerin güvenliği açısında sıkıntılı olmaması</w:t>
            </w:r>
            <w:r w:rsidR="0063208F" w:rsidRPr="00667E7A">
              <w:rPr>
                <w:rFonts w:ascii="Times New Roman" w:eastAsia="Times New Roman" w:hAnsi="Times New Roman" w:cs="Times New Roman"/>
                <w:sz w:val="24"/>
                <w:szCs w:val="24"/>
              </w:rPr>
              <w:t>.</w:t>
            </w:r>
          </w:p>
        </w:tc>
      </w:tr>
      <w:tr w:rsidR="00E4031E" w:rsidRPr="00D06B22" w14:paraId="59834952"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7C5B66CA" w14:textId="77777777" w:rsidR="00C52438" w:rsidRPr="00667E7A" w:rsidRDefault="009879EB" w:rsidP="00624BDA">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ERASMUS, MEVLANA ve FARABİ gibi öğrenci ve personel değişim programlarının bulunması.</w:t>
            </w:r>
          </w:p>
        </w:tc>
      </w:tr>
      <w:tr w:rsidR="00C52438" w:rsidRPr="00D06B22" w14:paraId="53724503" w14:textId="77777777" w:rsidTr="00587FAB">
        <w:trPr>
          <w:trHeight w:val="360"/>
        </w:trPr>
        <w:tc>
          <w:tcPr>
            <w:tcW w:w="9568" w:type="dxa"/>
            <w:tcBorders>
              <w:top w:val="nil"/>
              <w:left w:val="single" w:sz="4" w:space="0" w:color="000000"/>
              <w:bottom w:val="single" w:sz="4" w:space="0" w:color="000000"/>
              <w:right w:val="single" w:sz="4" w:space="0" w:color="000000"/>
            </w:tcBorders>
            <w:shd w:val="clear" w:color="auto" w:fill="auto"/>
            <w:vAlign w:val="bottom"/>
          </w:tcPr>
          <w:p w14:paraId="3462F588" w14:textId="77777777" w:rsidR="00C52438" w:rsidRPr="00667E7A" w:rsidRDefault="009879EB"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lastRenderedPageBreak/>
              <w:t>Yerel yönetimlerin, bölge halkının ve sivil toplum kuruluşlarının eğitime destek vermesi.</w:t>
            </w:r>
          </w:p>
        </w:tc>
      </w:tr>
    </w:tbl>
    <w:p w14:paraId="61CE5F6D" w14:textId="77777777" w:rsidR="00C52438" w:rsidRPr="00D06B22" w:rsidRDefault="00C52438" w:rsidP="004F7228">
      <w:pPr>
        <w:pStyle w:val="Normal1"/>
        <w:spacing w:after="0" w:line="240" w:lineRule="auto"/>
        <w:jc w:val="both"/>
        <w:rPr>
          <w:rFonts w:ascii="Times New Roman" w:eastAsia="Times New Roman" w:hAnsi="Times New Roman" w:cs="Times New Roman"/>
          <w:b/>
          <w:color w:val="FF0000"/>
          <w:sz w:val="24"/>
          <w:szCs w:val="24"/>
        </w:rPr>
      </w:pPr>
    </w:p>
    <w:tbl>
      <w:tblPr>
        <w:tblStyle w:val="20"/>
        <w:tblW w:w="9568" w:type="dxa"/>
        <w:tblInd w:w="0" w:type="dxa"/>
        <w:tblLayout w:type="fixed"/>
        <w:tblLook w:val="0400" w:firstRow="0" w:lastRow="0" w:firstColumn="0" w:lastColumn="0" w:noHBand="0" w:noVBand="1"/>
      </w:tblPr>
      <w:tblGrid>
        <w:gridCol w:w="9568"/>
      </w:tblGrid>
      <w:tr w:rsidR="00E4031E" w:rsidRPr="00D06B22" w14:paraId="5447488E" w14:textId="77777777" w:rsidTr="00587FAB">
        <w:trPr>
          <w:trHeight w:val="360"/>
        </w:trPr>
        <w:tc>
          <w:tcPr>
            <w:tcW w:w="9568" w:type="dxa"/>
            <w:tcBorders>
              <w:top w:val="single" w:sz="4" w:space="0" w:color="000000"/>
              <w:left w:val="single" w:sz="4" w:space="0" w:color="000000"/>
              <w:bottom w:val="single" w:sz="4" w:space="0" w:color="000000"/>
              <w:right w:val="single" w:sz="4" w:space="0" w:color="000000"/>
            </w:tcBorders>
            <w:shd w:val="clear" w:color="auto" w:fill="2F75B5"/>
            <w:vAlign w:val="bottom"/>
          </w:tcPr>
          <w:p w14:paraId="452FC28C" w14:textId="77777777" w:rsidR="00C52438" w:rsidRPr="00667E7A" w:rsidRDefault="009879EB" w:rsidP="00347FD4">
            <w:pPr>
              <w:pStyle w:val="Normal1"/>
              <w:spacing w:after="0" w:line="240" w:lineRule="auto"/>
              <w:rPr>
                <w:rFonts w:ascii="Times New Roman" w:eastAsia="Times New Roman" w:hAnsi="Times New Roman" w:cs="Times New Roman"/>
                <w:b/>
                <w:sz w:val="24"/>
                <w:szCs w:val="24"/>
              </w:rPr>
            </w:pPr>
            <w:r w:rsidRPr="00667E7A">
              <w:rPr>
                <w:rFonts w:ascii="Times New Roman" w:eastAsia="Times New Roman" w:hAnsi="Times New Roman" w:cs="Times New Roman"/>
                <w:b/>
                <w:sz w:val="24"/>
                <w:szCs w:val="24"/>
              </w:rPr>
              <w:t>Tehditler</w:t>
            </w:r>
          </w:p>
        </w:tc>
      </w:tr>
      <w:tr w:rsidR="00E4031E" w:rsidRPr="00D06B22" w14:paraId="0AEA9363"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4DB7454E" w14:textId="77777777" w:rsidR="00C52438" w:rsidRPr="00667E7A" w:rsidRDefault="009879EB"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Ülkenin işgücü istihdam sorununun bulunması.</w:t>
            </w:r>
          </w:p>
        </w:tc>
      </w:tr>
      <w:tr w:rsidR="00E4031E" w:rsidRPr="00D06B22" w14:paraId="71149B0F"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0113D665" w14:textId="77777777" w:rsidR="00C52438" w:rsidRPr="00667E7A" w:rsidRDefault="007F0E0B" w:rsidP="0055427E">
            <w:pPr>
              <w:pStyle w:val="Normal1"/>
              <w:numPr>
                <w:ilvl w:val="0"/>
                <w:numId w:val="22"/>
              </w:numPr>
              <w:spacing w:after="0"/>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Türkiye genelinde yükseköğretim alanında rekabetin ol</w:t>
            </w:r>
            <w:r w:rsidR="00624BDA" w:rsidRPr="00667E7A">
              <w:rPr>
                <w:rFonts w:ascii="Times New Roman" w:eastAsia="Times New Roman" w:hAnsi="Times New Roman" w:cs="Times New Roman"/>
                <w:sz w:val="24"/>
                <w:szCs w:val="24"/>
              </w:rPr>
              <w:t>ması.</w:t>
            </w:r>
          </w:p>
        </w:tc>
      </w:tr>
      <w:tr w:rsidR="00E4031E" w:rsidRPr="00D06B22" w14:paraId="54C3BB1D"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3E8D7B66" w14:textId="77777777" w:rsidR="00C52438" w:rsidRPr="00667E7A" w:rsidRDefault="009879EB"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ÖSYM sınav sisteminin getirdiği belirsizliklerin olması.</w:t>
            </w:r>
          </w:p>
        </w:tc>
      </w:tr>
      <w:tr w:rsidR="00E4031E" w:rsidRPr="00D06B22" w14:paraId="14C7ABEA"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73EE372D" w14:textId="77777777" w:rsidR="00C52438" w:rsidRPr="00667E7A" w:rsidRDefault="009879EB"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Devlet üniversitesi olmanın getirdiği mali ve bürokratik kısıtların olması.</w:t>
            </w:r>
          </w:p>
        </w:tc>
      </w:tr>
      <w:tr w:rsidR="00E4031E" w:rsidRPr="00D06B22" w14:paraId="65C8ED59"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4B1AFF82" w14:textId="77777777" w:rsidR="00C52438" w:rsidRPr="00667E7A" w:rsidRDefault="009879EB" w:rsidP="00624BDA">
            <w:pPr>
              <w:pStyle w:val="Normal1"/>
              <w:numPr>
                <w:ilvl w:val="0"/>
                <w:numId w:val="22"/>
              </w:numPr>
              <w:pBdr>
                <w:top w:val="nil"/>
                <w:left w:val="nil"/>
                <w:bottom w:val="nil"/>
                <w:right w:val="nil"/>
                <w:between w:val="nil"/>
              </w:pBdr>
              <w:spacing w:after="0"/>
              <w:jc w:val="both"/>
              <w:rPr>
                <w:rFonts w:ascii="Times New Roman" w:hAnsi="Times New Roman" w:cs="Times New Roman"/>
                <w:sz w:val="24"/>
                <w:szCs w:val="24"/>
              </w:rPr>
            </w:pPr>
            <w:r w:rsidRPr="00667E7A">
              <w:rPr>
                <w:rFonts w:ascii="Times New Roman" w:eastAsia="Times New Roman" w:hAnsi="Times New Roman" w:cs="Times New Roman"/>
                <w:sz w:val="24"/>
                <w:szCs w:val="24"/>
              </w:rPr>
              <w:t>Hen</w:t>
            </w:r>
            <w:r w:rsidR="007F0E0B" w:rsidRPr="00667E7A">
              <w:rPr>
                <w:rFonts w:ascii="Times New Roman" w:eastAsia="Times New Roman" w:hAnsi="Times New Roman" w:cs="Times New Roman"/>
                <w:sz w:val="24"/>
                <w:szCs w:val="24"/>
              </w:rPr>
              <w:t>üz mezun vermemiş bir yüksekokul</w:t>
            </w:r>
            <w:r w:rsidRPr="00667E7A">
              <w:rPr>
                <w:rFonts w:ascii="Times New Roman" w:eastAsia="Times New Roman" w:hAnsi="Times New Roman" w:cs="Times New Roman"/>
                <w:sz w:val="24"/>
                <w:szCs w:val="24"/>
              </w:rPr>
              <w:t xml:space="preserve"> olarak kalite ve performansın tam anlamıyla değerlendirilememesi.</w:t>
            </w:r>
          </w:p>
        </w:tc>
      </w:tr>
      <w:tr w:rsidR="00E4031E" w:rsidRPr="00D06B22" w14:paraId="701DB8DB"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68466857" w14:textId="77777777" w:rsidR="007F0E0B" w:rsidRPr="00667E7A" w:rsidRDefault="009879EB" w:rsidP="00624BDA">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Mali özerkliğin ve yeterli bütçe imkânının olmaması.</w:t>
            </w:r>
          </w:p>
        </w:tc>
      </w:tr>
      <w:tr w:rsidR="00E4031E" w:rsidRPr="00D06B22" w14:paraId="2A0798FF" w14:textId="77777777" w:rsidTr="00587FAB">
        <w:trPr>
          <w:trHeight w:val="360"/>
        </w:trPr>
        <w:tc>
          <w:tcPr>
            <w:tcW w:w="9568" w:type="dxa"/>
            <w:tcBorders>
              <w:top w:val="nil"/>
              <w:left w:val="single" w:sz="4" w:space="0" w:color="000000"/>
              <w:bottom w:val="nil"/>
              <w:right w:val="single" w:sz="4" w:space="0" w:color="000000"/>
            </w:tcBorders>
            <w:shd w:val="clear" w:color="auto" w:fill="auto"/>
            <w:vAlign w:val="bottom"/>
          </w:tcPr>
          <w:p w14:paraId="3F498EF0" w14:textId="77777777" w:rsidR="00C52438" w:rsidRPr="00667E7A" w:rsidRDefault="009879EB" w:rsidP="0055427E">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İşverenlerin eğitim sistemine güven duymuyor olması.</w:t>
            </w:r>
          </w:p>
          <w:p w14:paraId="03FD5DE4" w14:textId="77777777" w:rsidR="0063208F" w:rsidRPr="00667E7A" w:rsidRDefault="0063208F" w:rsidP="003A1DD9">
            <w:pPr>
              <w:pStyle w:val="Normal1"/>
              <w:numPr>
                <w:ilvl w:val="0"/>
                <w:numId w:val="22"/>
              </w:numPr>
              <w:pBdr>
                <w:top w:val="nil"/>
                <w:left w:val="nil"/>
                <w:bottom w:val="nil"/>
                <w:right w:val="nil"/>
                <w:between w:val="nil"/>
              </w:pBdr>
              <w:spacing w:after="0"/>
              <w:rPr>
                <w:rFonts w:ascii="Times New Roman" w:hAnsi="Times New Roman" w:cs="Times New Roman"/>
                <w:sz w:val="24"/>
                <w:szCs w:val="24"/>
              </w:rPr>
            </w:pPr>
            <w:r w:rsidRPr="00667E7A">
              <w:rPr>
                <w:rFonts w:ascii="Times New Roman" w:eastAsia="Times New Roman" w:hAnsi="Times New Roman" w:cs="Times New Roman"/>
                <w:sz w:val="24"/>
                <w:szCs w:val="24"/>
              </w:rPr>
              <w:t xml:space="preserve">Merkeze uzaklığın tercih edilme oranını düşürme </w:t>
            </w:r>
            <w:r w:rsidR="003A1DD9" w:rsidRPr="00667E7A">
              <w:rPr>
                <w:rFonts w:ascii="Times New Roman" w:eastAsia="Times New Roman" w:hAnsi="Times New Roman" w:cs="Times New Roman"/>
                <w:sz w:val="24"/>
                <w:szCs w:val="24"/>
              </w:rPr>
              <w:t>ihtimali.</w:t>
            </w:r>
          </w:p>
        </w:tc>
      </w:tr>
      <w:tr w:rsidR="00C52438" w:rsidRPr="00D06B22" w14:paraId="0F047E01" w14:textId="77777777" w:rsidTr="00624BDA">
        <w:trPr>
          <w:trHeight w:val="73"/>
        </w:trPr>
        <w:tc>
          <w:tcPr>
            <w:tcW w:w="9568" w:type="dxa"/>
            <w:tcBorders>
              <w:top w:val="nil"/>
              <w:left w:val="single" w:sz="4" w:space="0" w:color="000000"/>
              <w:bottom w:val="single" w:sz="4" w:space="0" w:color="000000"/>
              <w:right w:val="single" w:sz="4" w:space="0" w:color="000000"/>
            </w:tcBorders>
            <w:shd w:val="clear" w:color="auto" w:fill="auto"/>
            <w:vAlign w:val="bottom"/>
          </w:tcPr>
          <w:p w14:paraId="008525B7" w14:textId="77777777" w:rsidR="00C52438" w:rsidRPr="00D06B22" w:rsidRDefault="00C52438" w:rsidP="007F0E0B">
            <w:pPr>
              <w:pStyle w:val="Normal1"/>
              <w:pBdr>
                <w:top w:val="nil"/>
                <w:left w:val="nil"/>
                <w:bottom w:val="nil"/>
                <w:right w:val="nil"/>
                <w:between w:val="nil"/>
              </w:pBdr>
              <w:spacing w:after="0"/>
              <w:rPr>
                <w:rFonts w:ascii="Times New Roman" w:hAnsi="Times New Roman" w:cs="Times New Roman"/>
                <w:color w:val="FF0000"/>
                <w:sz w:val="24"/>
                <w:szCs w:val="24"/>
              </w:rPr>
            </w:pPr>
          </w:p>
        </w:tc>
      </w:tr>
    </w:tbl>
    <w:p w14:paraId="3A629966" w14:textId="77777777" w:rsidR="008718E5" w:rsidRPr="00D06B22" w:rsidRDefault="008718E5" w:rsidP="004F7228">
      <w:pPr>
        <w:spacing w:after="120" w:line="360" w:lineRule="auto"/>
        <w:jc w:val="both"/>
        <w:rPr>
          <w:rFonts w:ascii="Times New Roman" w:hAnsi="Times New Roman" w:cs="Times New Roman"/>
          <w:color w:val="FF0000"/>
          <w:sz w:val="24"/>
          <w:szCs w:val="24"/>
        </w:rPr>
      </w:pPr>
    </w:p>
    <w:p w14:paraId="73A3A366" w14:textId="359D1A47" w:rsidR="00587FAB" w:rsidRPr="00667E7A" w:rsidRDefault="00587FAB" w:rsidP="004F7228">
      <w:pPr>
        <w:spacing w:after="120" w:line="360" w:lineRule="auto"/>
        <w:jc w:val="both"/>
        <w:rPr>
          <w:rFonts w:ascii="Times New Roman" w:hAnsi="Times New Roman" w:cs="Times New Roman"/>
          <w:sz w:val="24"/>
          <w:szCs w:val="24"/>
        </w:rPr>
      </w:pPr>
      <w:r w:rsidRPr="00667E7A">
        <w:rPr>
          <w:rFonts w:ascii="Times New Roman" w:hAnsi="Times New Roman" w:cs="Times New Roman"/>
          <w:sz w:val="24"/>
          <w:szCs w:val="24"/>
        </w:rPr>
        <w:t>GZFT analizi</w:t>
      </w:r>
      <w:r w:rsidR="002922BC" w:rsidRPr="00667E7A">
        <w:rPr>
          <w:rFonts w:ascii="Times New Roman" w:hAnsi="Times New Roman" w:cs="Times New Roman"/>
          <w:sz w:val="24"/>
          <w:szCs w:val="24"/>
        </w:rPr>
        <w:t xml:space="preserve"> ile </w:t>
      </w:r>
      <w:r w:rsidR="00667E7A" w:rsidRPr="00667E7A">
        <w:rPr>
          <w:rFonts w:ascii="Times New Roman" w:eastAsia="Times New Roman" w:hAnsi="Times New Roman" w:cs="Times New Roman"/>
          <w:sz w:val="24"/>
          <w:szCs w:val="24"/>
        </w:rPr>
        <w:t xml:space="preserve">Yahyalı </w:t>
      </w:r>
      <w:proofErr w:type="spellStart"/>
      <w:r w:rsidR="00667E7A" w:rsidRPr="00667E7A">
        <w:rPr>
          <w:rFonts w:ascii="Times New Roman" w:eastAsia="Times New Roman" w:hAnsi="Times New Roman" w:cs="Times New Roman"/>
          <w:sz w:val="24"/>
          <w:szCs w:val="24"/>
        </w:rPr>
        <w:t>MYO</w:t>
      </w:r>
      <w:r w:rsidR="002922BC" w:rsidRPr="00667E7A">
        <w:rPr>
          <w:rFonts w:ascii="Times New Roman" w:hAnsi="Times New Roman" w:cs="Times New Roman"/>
          <w:sz w:val="24"/>
          <w:szCs w:val="24"/>
        </w:rPr>
        <w:t>’</w:t>
      </w:r>
      <w:r w:rsidRPr="00667E7A">
        <w:rPr>
          <w:rFonts w:ascii="Times New Roman" w:hAnsi="Times New Roman" w:cs="Times New Roman"/>
          <w:sz w:val="24"/>
          <w:szCs w:val="24"/>
        </w:rPr>
        <w:t>n</w:t>
      </w:r>
      <w:r w:rsidR="002922BC" w:rsidRPr="00667E7A">
        <w:rPr>
          <w:rFonts w:ascii="Times New Roman" w:hAnsi="Times New Roman" w:cs="Times New Roman"/>
          <w:sz w:val="24"/>
          <w:szCs w:val="24"/>
        </w:rPr>
        <w:t>u</w:t>
      </w:r>
      <w:r w:rsidRPr="00667E7A">
        <w:rPr>
          <w:rFonts w:ascii="Times New Roman" w:hAnsi="Times New Roman" w:cs="Times New Roman"/>
          <w:sz w:val="24"/>
          <w:szCs w:val="24"/>
        </w:rPr>
        <w:t>n</w:t>
      </w:r>
      <w:proofErr w:type="spellEnd"/>
      <w:r w:rsidRPr="00667E7A">
        <w:rPr>
          <w:rFonts w:ascii="Times New Roman" w:hAnsi="Times New Roman" w:cs="Times New Roman"/>
          <w:sz w:val="24"/>
          <w:szCs w:val="24"/>
        </w:rPr>
        <w:t xml:space="preserve"> güçlü ve zayıf yönleri ile fırsatlar ve tehditleri tespit edildikten sonra, güçlü ve zayıf yönler ile fırsatlar ve tehditler arasındaki iliş</w:t>
      </w:r>
      <w:r w:rsidR="00274C65" w:rsidRPr="00667E7A">
        <w:rPr>
          <w:rFonts w:ascii="Times New Roman" w:hAnsi="Times New Roman" w:cs="Times New Roman"/>
          <w:sz w:val="24"/>
          <w:szCs w:val="24"/>
        </w:rPr>
        <w:t>kiler</w:t>
      </w:r>
      <w:r w:rsidRPr="00667E7A">
        <w:rPr>
          <w:rFonts w:ascii="Times New Roman" w:hAnsi="Times New Roman" w:cs="Times New Roman"/>
          <w:sz w:val="24"/>
          <w:szCs w:val="24"/>
        </w:rPr>
        <w:t xml:space="preserve"> analiz edilerek strateji geliştirme sürecine yön vermek amacıyla GZFT stratejileri</w:t>
      </w:r>
      <w:r w:rsidR="00274C65" w:rsidRPr="00667E7A">
        <w:rPr>
          <w:rFonts w:ascii="Times New Roman" w:hAnsi="Times New Roman" w:cs="Times New Roman"/>
          <w:sz w:val="24"/>
          <w:szCs w:val="24"/>
        </w:rPr>
        <w:t>ni içeren t</w:t>
      </w:r>
      <w:r w:rsidRPr="00667E7A">
        <w:rPr>
          <w:rFonts w:ascii="Times New Roman" w:hAnsi="Times New Roman" w:cs="Times New Roman"/>
          <w:sz w:val="24"/>
          <w:szCs w:val="24"/>
        </w:rPr>
        <w:t xml:space="preserve">ablo </w:t>
      </w:r>
      <w:r w:rsidR="00274C65" w:rsidRPr="00667E7A">
        <w:rPr>
          <w:rFonts w:ascii="Times New Roman" w:hAnsi="Times New Roman" w:cs="Times New Roman"/>
          <w:sz w:val="24"/>
          <w:szCs w:val="24"/>
        </w:rPr>
        <w:t>aşağıda verilmiştir.</w:t>
      </w:r>
    </w:p>
    <w:tbl>
      <w:tblPr>
        <w:tblStyle w:val="TabloKlavuzu"/>
        <w:tblW w:w="0" w:type="auto"/>
        <w:tblLook w:val="04A0" w:firstRow="1" w:lastRow="0" w:firstColumn="1" w:lastColumn="0" w:noHBand="0" w:noVBand="1"/>
      </w:tblPr>
      <w:tblGrid>
        <w:gridCol w:w="959"/>
        <w:gridCol w:w="3685"/>
        <w:gridCol w:w="4568"/>
      </w:tblGrid>
      <w:tr w:rsidR="00E4031E" w:rsidRPr="00667E7A" w14:paraId="5CC36FCB" w14:textId="77777777" w:rsidTr="00624BDA">
        <w:tc>
          <w:tcPr>
            <w:tcW w:w="9212" w:type="dxa"/>
            <w:gridSpan w:val="3"/>
            <w:tcBorders>
              <w:top w:val="nil"/>
              <w:left w:val="nil"/>
              <w:right w:val="nil"/>
            </w:tcBorders>
          </w:tcPr>
          <w:p w14:paraId="67C07132" w14:textId="77777777" w:rsidR="00112C48" w:rsidRPr="00667E7A" w:rsidRDefault="00112C48" w:rsidP="00A401FA">
            <w:pPr>
              <w:jc w:val="center"/>
              <w:rPr>
                <w:rFonts w:ascii="Times New Roman" w:hAnsi="Times New Roman" w:cs="Times New Roman"/>
                <w:sz w:val="24"/>
                <w:szCs w:val="24"/>
              </w:rPr>
            </w:pPr>
            <w:bookmarkStart w:id="66" w:name="_Toc15388803"/>
            <w:r w:rsidRPr="00667E7A">
              <w:rPr>
                <w:rFonts w:ascii="Times New Roman" w:hAnsi="Times New Roman" w:cs="Times New Roman"/>
                <w:b/>
                <w:sz w:val="24"/>
                <w:szCs w:val="24"/>
              </w:rPr>
              <w:t xml:space="preserve">Tablo </w:t>
            </w:r>
            <w:r w:rsidR="00A401FA" w:rsidRPr="00667E7A">
              <w:rPr>
                <w:rFonts w:ascii="Times New Roman" w:hAnsi="Times New Roman" w:cs="Times New Roman"/>
                <w:b/>
                <w:sz w:val="24"/>
                <w:szCs w:val="24"/>
              </w:rPr>
              <w:t>18</w:t>
            </w:r>
            <w:r w:rsidRPr="00667E7A">
              <w:rPr>
                <w:rFonts w:ascii="Times New Roman" w:hAnsi="Times New Roman" w:cs="Times New Roman"/>
                <w:b/>
                <w:sz w:val="24"/>
                <w:szCs w:val="24"/>
              </w:rPr>
              <w:t>:</w:t>
            </w:r>
            <w:r w:rsidRPr="00667E7A">
              <w:rPr>
                <w:rFonts w:ascii="Times New Roman" w:hAnsi="Times New Roman" w:cs="Times New Roman"/>
                <w:sz w:val="24"/>
                <w:szCs w:val="24"/>
              </w:rPr>
              <w:t xml:space="preserve"> GFTZ Stratejileri</w:t>
            </w:r>
            <w:bookmarkEnd w:id="66"/>
          </w:p>
        </w:tc>
      </w:tr>
      <w:tr w:rsidR="00E4031E" w:rsidRPr="00667E7A" w14:paraId="6C9650A6" w14:textId="77777777" w:rsidTr="00624BDA">
        <w:tc>
          <w:tcPr>
            <w:tcW w:w="959" w:type="dxa"/>
          </w:tcPr>
          <w:p w14:paraId="50A49669" w14:textId="77777777" w:rsidR="005557EF" w:rsidRPr="00667E7A" w:rsidRDefault="005557EF" w:rsidP="00624BDA">
            <w:pPr>
              <w:rPr>
                <w:rFonts w:ascii="Times New Roman" w:hAnsi="Times New Roman" w:cs="Times New Roman"/>
                <w:sz w:val="24"/>
                <w:szCs w:val="24"/>
              </w:rPr>
            </w:pPr>
          </w:p>
        </w:tc>
        <w:tc>
          <w:tcPr>
            <w:tcW w:w="3685" w:type="dxa"/>
          </w:tcPr>
          <w:p w14:paraId="552B27EA" w14:textId="77777777" w:rsidR="005557EF" w:rsidRPr="00667E7A" w:rsidRDefault="005557EF" w:rsidP="00624BDA">
            <w:pPr>
              <w:rPr>
                <w:rFonts w:ascii="Times New Roman" w:hAnsi="Times New Roman" w:cs="Times New Roman"/>
                <w:b/>
                <w:sz w:val="24"/>
                <w:szCs w:val="24"/>
              </w:rPr>
            </w:pPr>
            <w:r w:rsidRPr="00667E7A">
              <w:rPr>
                <w:rFonts w:ascii="Times New Roman" w:hAnsi="Times New Roman" w:cs="Times New Roman"/>
                <w:b/>
                <w:sz w:val="24"/>
                <w:szCs w:val="24"/>
              </w:rPr>
              <w:t>Fırsatlar</w:t>
            </w:r>
          </w:p>
        </w:tc>
        <w:tc>
          <w:tcPr>
            <w:tcW w:w="4568" w:type="dxa"/>
          </w:tcPr>
          <w:p w14:paraId="73A719D1" w14:textId="77777777" w:rsidR="005557EF" w:rsidRPr="00667E7A" w:rsidRDefault="005557EF" w:rsidP="00624BDA">
            <w:pPr>
              <w:rPr>
                <w:rFonts w:ascii="Times New Roman" w:hAnsi="Times New Roman" w:cs="Times New Roman"/>
                <w:b/>
                <w:sz w:val="24"/>
                <w:szCs w:val="24"/>
              </w:rPr>
            </w:pPr>
            <w:r w:rsidRPr="00667E7A">
              <w:rPr>
                <w:rFonts w:ascii="Times New Roman" w:hAnsi="Times New Roman" w:cs="Times New Roman"/>
                <w:b/>
                <w:sz w:val="24"/>
                <w:szCs w:val="24"/>
              </w:rPr>
              <w:t>Tehditler</w:t>
            </w:r>
          </w:p>
        </w:tc>
      </w:tr>
      <w:tr w:rsidR="00667E7A" w:rsidRPr="00667E7A" w14:paraId="49B5AA30" w14:textId="77777777" w:rsidTr="00624BDA">
        <w:tc>
          <w:tcPr>
            <w:tcW w:w="959" w:type="dxa"/>
          </w:tcPr>
          <w:p w14:paraId="5DA0D588" w14:textId="77777777" w:rsidR="005557EF" w:rsidRPr="00667E7A" w:rsidRDefault="005557EF" w:rsidP="00624BDA">
            <w:pPr>
              <w:rPr>
                <w:rFonts w:ascii="Times New Roman" w:hAnsi="Times New Roman" w:cs="Times New Roman"/>
                <w:b/>
                <w:sz w:val="24"/>
                <w:szCs w:val="24"/>
              </w:rPr>
            </w:pPr>
            <w:r w:rsidRPr="00667E7A">
              <w:rPr>
                <w:rFonts w:ascii="Times New Roman" w:hAnsi="Times New Roman" w:cs="Times New Roman"/>
                <w:b/>
                <w:sz w:val="24"/>
                <w:szCs w:val="24"/>
              </w:rPr>
              <w:t>Güçlü Yönler</w:t>
            </w:r>
          </w:p>
        </w:tc>
        <w:tc>
          <w:tcPr>
            <w:tcW w:w="3685" w:type="dxa"/>
          </w:tcPr>
          <w:p w14:paraId="7E2CAB87" w14:textId="77777777" w:rsidR="005557EF" w:rsidRPr="00667E7A" w:rsidRDefault="005557EF" w:rsidP="00624BDA">
            <w:pPr>
              <w:rPr>
                <w:rFonts w:ascii="Times New Roman" w:hAnsi="Times New Roman" w:cs="Times New Roman"/>
                <w:sz w:val="24"/>
                <w:szCs w:val="24"/>
              </w:rPr>
            </w:pPr>
          </w:p>
          <w:p w14:paraId="12BD542E" w14:textId="63D957A9" w:rsidR="005557EF" w:rsidRPr="00667E7A" w:rsidRDefault="00667E7A" w:rsidP="00624BDA">
            <w:pPr>
              <w:pStyle w:val="ListeParagraf"/>
              <w:numPr>
                <w:ilvl w:val="0"/>
                <w:numId w:val="42"/>
              </w:numPr>
              <w:ind w:left="175" w:hanging="218"/>
              <w:rPr>
                <w:rFonts w:ascii="Times New Roman" w:hAnsi="Times New Roman" w:cs="Times New Roman"/>
                <w:sz w:val="24"/>
                <w:szCs w:val="24"/>
              </w:rPr>
            </w:pPr>
            <w:r w:rsidRPr="00667E7A">
              <w:rPr>
                <w:rFonts w:ascii="Times New Roman" w:hAnsi="Times New Roman" w:cs="Times New Roman"/>
                <w:sz w:val="24"/>
                <w:szCs w:val="24"/>
              </w:rPr>
              <w:t>S</w:t>
            </w:r>
            <w:r w:rsidR="005557EF" w:rsidRPr="00667E7A">
              <w:rPr>
                <w:rFonts w:ascii="Times New Roman" w:hAnsi="Times New Roman" w:cs="Times New Roman"/>
                <w:sz w:val="24"/>
                <w:szCs w:val="24"/>
              </w:rPr>
              <w:t xml:space="preserve">ektör temsilcilerinin kalifiye eleman arayışlarını </w:t>
            </w:r>
            <w:r w:rsidR="005557EF" w:rsidRPr="00667E7A">
              <w:rPr>
                <w:rFonts w:ascii="Times New Roman" w:hAnsi="Times New Roman" w:cs="Times New Roman"/>
                <w:i/>
                <w:sz w:val="24"/>
                <w:szCs w:val="24"/>
              </w:rPr>
              <w:t>(F)</w:t>
            </w:r>
            <w:r w:rsidR="005557EF" w:rsidRPr="00667E7A">
              <w:rPr>
                <w:rFonts w:ascii="Times New Roman" w:hAnsi="Times New Roman" w:cs="Times New Roman"/>
                <w:sz w:val="24"/>
                <w:szCs w:val="24"/>
              </w:rPr>
              <w:t xml:space="preserve"> karşılayacak uygulamalı eğitim almış mezunlar </w:t>
            </w:r>
            <w:r w:rsidR="00BD5898" w:rsidRPr="00667E7A">
              <w:rPr>
                <w:rFonts w:ascii="Times New Roman" w:hAnsi="Times New Roman" w:cs="Times New Roman"/>
                <w:sz w:val="24"/>
                <w:szCs w:val="24"/>
              </w:rPr>
              <w:t>(</w:t>
            </w:r>
            <w:r w:rsidR="00BD5898" w:rsidRPr="00667E7A">
              <w:rPr>
                <w:rFonts w:ascii="Times New Roman" w:hAnsi="Times New Roman" w:cs="Times New Roman"/>
                <w:i/>
                <w:sz w:val="24"/>
                <w:szCs w:val="24"/>
              </w:rPr>
              <w:t>G)</w:t>
            </w:r>
            <w:r w:rsidR="00BD5898" w:rsidRPr="00667E7A">
              <w:rPr>
                <w:rFonts w:ascii="Times New Roman" w:hAnsi="Times New Roman" w:cs="Times New Roman"/>
                <w:sz w:val="24"/>
                <w:szCs w:val="24"/>
              </w:rPr>
              <w:t xml:space="preserve"> </w:t>
            </w:r>
            <w:r w:rsidR="005557EF" w:rsidRPr="00667E7A">
              <w:rPr>
                <w:rFonts w:ascii="Times New Roman" w:hAnsi="Times New Roman" w:cs="Times New Roman"/>
                <w:sz w:val="24"/>
                <w:szCs w:val="24"/>
              </w:rPr>
              <w:t>sağlamak</w:t>
            </w:r>
            <w:r w:rsidR="00BD5898" w:rsidRPr="00667E7A">
              <w:rPr>
                <w:rFonts w:ascii="Times New Roman" w:hAnsi="Times New Roman" w:cs="Times New Roman"/>
                <w:sz w:val="24"/>
                <w:szCs w:val="24"/>
              </w:rPr>
              <w:t>.</w:t>
            </w:r>
          </w:p>
        </w:tc>
        <w:tc>
          <w:tcPr>
            <w:tcW w:w="4568" w:type="dxa"/>
          </w:tcPr>
          <w:p w14:paraId="03E029F1" w14:textId="2DB1F856" w:rsidR="005557EF" w:rsidRPr="00667E7A" w:rsidRDefault="005557EF" w:rsidP="00667E7A">
            <w:pPr>
              <w:pStyle w:val="ListeParagraf"/>
              <w:numPr>
                <w:ilvl w:val="0"/>
                <w:numId w:val="42"/>
              </w:numPr>
              <w:ind w:left="175" w:hanging="218"/>
              <w:rPr>
                <w:rFonts w:ascii="Times New Roman" w:hAnsi="Times New Roman" w:cs="Times New Roman"/>
                <w:sz w:val="24"/>
                <w:szCs w:val="24"/>
              </w:rPr>
            </w:pPr>
            <w:r w:rsidRPr="00667E7A">
              <w:rPr>
                <w:rFonts w:ascii="Times New Roman" w:hAnsi="Times New Roman" w:cs="Times New Roman"/>
                <w:sz w:val="24"/>
                <w:szCs w:val="24"/>
              </w:rPr>
              <w:t xml:space="preserve">Ülkenin istihdam sorununa </w:t>
            </w:r>
            <w:r w:rsidRPr="00667E7A">
              <w:rPr>
                <w:rFonts w:ascii="Times New Roman" w:hAnsi="Times New Roman" w:cs="Times New Roman"/>
                <w:i/>
                <w:sz w:val="24"/>
                <w:szCs w:val="24"/>
              </w:rPr>
              <w:t>(T)</w:t>
            </w:r>
            <w:r w:rsidRPr="00667E7A">
              <w:rPr>
                <w:rFonts w:ascii="Times New Roman" w:hAnsi="Times New Roman" w:cs="Times New Roman"/>
                <w:sz w:val="24"/>
                <w:szCs w:val="24"/>
              </w:rPr>
              <w:t xml:space="preserve"> talep gören programlardan mezunlar vererek istihdam olanaklarını </w:t>
            </w:r>
            <w:r w:rsidRPr="00667E7A">
              <w:rPr>
                <w:rFonts w:ascii="Times New Roman" w:hAnsi="Times New Roman" w:cs="Times New Roman"/>
                <w:i/>
                <w:sz w:val="24"/>
                <w:szCs w:val="24"/>
              </w:rPr>
              <w:t>(G)</w:t>
            </w:r>
            <w:r w:rsidRPr="00667E7A">
              <w:rPr>
                <w:rFonts w:ascii="Times New Roman" w:hAnsi="Times New Roman" w:cs="Times New Roman"/>
                <w:sz w:val="24"/>
                <w:szCs w:val="24"/>
              </w:rPr>
              <w:t xml:space="preserve"> artırmak</w:t>
            </w:r>
            <w:r w:rsidR="00BD5898" w:rsidRPr="00667E7A">
              <w:rPr>
                <w:rFonts w:ascii="Times New Roman" w:hAnsi="Times New Roman" w:cs="Times New Roman"/>
                <w:sz w:val="24"/>
                <w:szCs w:val="24"/>
              </w:rPr>
              <w:t>.</w:t>
            </w:r>
          </w:p>
        </w:tc>
      </w:tr>
      <w:tr w:rsidR="005557EF" w:rsidRPr="00667E7A" w14:paraId="47D78B21" w14:textId="77777777" w:rsidTr="00624BDA">
        <w:tc>
          <w:tcPr>
            <w:tcW w:w="959" w:type="dxa"/>
          </w:tcPr>
          <w:p w14:paraId="594ED0A6" w14:textId="77777777" w:rsidR="005557EF" w:rsidRPr="00667E7A" w:rsidRDefault="005557EF" w:rsidP="00624BDA">
            <w:pPr>
              <w:rPr>
                <w:rFonts w:ascii="Times New Roman" w:hAnsi="Times New Roman" w:cs="Times New Roman"/>
                <w:b/>
                <w:sz w:val="24"/>
                <w:szCs w:val="24"/>
              </w:rPr>
            </w:pPr>
            <w:r w:rsidRPr="00667E7A">
              <w:rPr>
                <w:rFonts w:ascii="Times New Roman" w:hAnsi="Times New Roman" w:cs="Times New Roman"/>
                <w:b/>
                <w:sz w:val="24"/>
                <w:szCs w:val="24"/>
              </w:rPr>
              <w:t>Zayıf Yönler</w:t>
            </w:r>
          </w:p>
        </w:tc>
        <w:tc>
          <w:tcPr>
            <w:tcW w:w="3685" w:type="dxa"/>
          </w:tcPr>
          <w:p w14:paraId="3FA748A5" w14:textId="77777777" w:rsidR="005557EF" w:rsidRPr="00667E7A" w:rsidRDefault="005557EF" w:rsidP="00624BDA">
            <w:pPr>
              <w:pStyle w:val="ListeParagraf"/>
              <w:numPr>
                <w:ilvl w:val="0"/>
                <w:numId w:val="42"/>
              </w:numPr>
              <w:ind w:left="175" w:hanging="218"/>
              <w:rPr>
                <w:rFonts w:ascii="Times New Roman" w:hAnsi="Times New Roman" w:cs="Times New Roman"/>
                <w:sz w:val="24"/>
                <w:szCs w:val="24"/>
              </w:rPr>
            </w:pPr>
            <w:r w:rsidRPr="00667E7A">
              <w:rPr>
                <w:rFonts w:ascii="Times New Roman" w:hAnsi="Times New Roman" w:cs="Times New Roman"/>
                <w:sz w:val="24"/>
                <w:szCs w:val="24"/>
              </w:rPr>
              <w:t xml:space="preserve">Hayırseverlerin desteğini </w:t>
            </w:r>
            <w:r w:rsidRPr="00667E7A">
              <w:rPr>
                <w:rFonts w:ascii="Times New Roman" w:hAnsi="Times New Roman" w:cs="Times New Roman"/>
                <w:i/>
                <w:sz w:val="24"/>
                <w:szCs w:val="24"/>
              </w:rPr>
              <w:t>(F)</w:t>
            </w:r>
            <w:r w:rsidRPr="00667E7A">
              <w:rPr>
                <w:rFonts w:ascii="Times New Roman" w:hAnsi="Times New Roman" w:cs="Times New Roman"/>
                <w:sz w:val="24"/>
                <w:szCs w:val="24"/>
              </w:rPr>
              <w:t xml:space="preserve"> kullanarak, devlet üniversitesi olmanın getirdiği mali ve bürokratik sınırları aşmak ve bazı derslik ve </w:t>
            </w:r>
            <w:proofErr w:type="spellStart"/>
            <w:r w:rsidR="000D3A64" w:rsidRPr="00667E7A">
              <w:rPr>
                <w:rFonts w:ascii="Times New Roman" w:hAnsi="Times New Roman" w:cs="Times New Roman"/>
                <w:sz w:val="24"/>
                <w:szCs w:val="24"/>
              </w:rPr>
              <w:t>laboratuarların</w:t>
            </w:r>
            <w:proofErr w:type="spellEnd"/>
            <w:r w:rsidRPr="00667E7A">
              <w:rPr>
                <w:rFonts w:ascii="Times New Roman" w:hAnsi="Times New Roman" w:cs="Times New Roman"/>
                <w:sz w:val="24"/>
                <w:szCs w:val="24"/>
              </w:rPr>
              <w:t xml:space="preserve"> teknolojik ol</w:t>
            </w:r>
            <w:r w:rsidR="007F0E0B" w:rsidRPr="00667E7A">
              <w:rPr>
                <w:rFonts w:ascii="Times New Roman" w:hAnsi="Times New Roman" w:cs="Times New Roman"/>
                <w:sz w:val="24"/>
                <w:szCs w:val="24"/>
              </w:rPr>
              <w:t xml:space="preserve">arak </w:t>
            </w:r>
            <w:proofErr w:type="gramStart"/>
            <w:r w:rsidR="007F0E0B" w:rsidRPr="00667E7A">
              <w:rPr>
                <w:rFonts w:ascii="Times New Roman" w:hAnsi="Times New Roman" w:cs="Times New Roman"/>
                <w:sz w:val="24"/>
                <w:szCs w:val="24"/>
              </w:rPr>
              <w:t>eksiklerini</w:t>
            </w:r>
            <w:r w:rsidRPr="00667E7A">
              <w:rPr>
                <w:rFonts w:ascii="Times New Roman" w:hAnsi="Times New Roman" w:cs="Times New Roman"/>
                <w:i/>
                <w:sz w:val="24"/>
                <w:szCs w:val="24"/>
              </w:rPr>
              <w:t>(</w:t>
            </w:r>
            <w:proofErr w:type="gramEnd"/>
            <w:r w:rsidRPr="00667E7A">
              <w:rPr>
                <w:rFonts w:ascii="Times New Roman" w:hAnsi="Times New Roman" w:cs="Times New Roman"/>
                <w:i/>
                <w:sz w:val="24"/>
                <w:szCs w:val="24"/>
              </w:rPr>
              <w:t>Z)</w:t>
            </w:r>
            <w:r w:rsidR="007F0E0B" w:rsidRPr="00667E7A">
              <w:rPr>
                <w:rFonts w:ascii="Times New Roman" w:hAnsi="Times New Roman" w:cs="Times New Roman"/>
                <w:sz w:val="24"/>
                <w:szCs w:val="24"/>
              </w:rPr>
              <w:t>tamamlamak.</w:t>
            </w:r>
          </w:p>
          <w:p w14:paraId="0F9AC1B4" w14:textId="77777777" w:rsidR="005557EF" w:rsidRPr="00667E7A" w:rsidRDefault="005557EF" w:rsidP="00624BDA">
            <w:pPr>
              <w:pStyle w:val="ListeParagraf"/>
              <w:numPr>
                <w:ilvl w:val="0"/>
                <w:numId w:val="42"/>
              </w:numPr>
              <w:ind w:left="175" w:hanging="218"/>
              <w:rPr>
                <w:rFonts w:ascii="Times New Roman" w:hAnsi="Times New Roman" w:cs="Times New Roman"/>
                <w:sz w:val="24"/>
                <w:szCs w:val="24"/>
              </w:rPr>
            </w:pPr>
            <w:r w:rsidRPr="00667E7A">
              <w:rPr>
                <w:rFonts w:ascii="Times New Roman" w:hAnsi="Times New Roman" w:cs="Times New Roman"/>
                <w:sz w:val="24"/>
                <w:szCs w:val="24"/>
              </w:rPr>
              <w:t xml:space="preserve">Hayırseverlerin desteğini </w:t>
            </w:r>
            <w:r w:rsidRPr="00667E7A">
              <w:rPr>
                <w:rFonts w:ascii="Times New Roman" w:hAnsi="Times New Roman" w:cs="Times New Roman"/>
                <w:i/>
                <w:sz w:val="24"/>
                <w:szCs w:val="24"/>
              </w:rPr>
              <w:t>(F)</w:t>
            </w:r>
            <w:r w:rsidR="007F0E0B" w:rsidRPr="00667E7A">
              <w:rPr>
                <w:rFonts w:ascii="Times New Roman" w:hAnsi="Times New Roman" w:cs="Times New Roman"/>
                <w:sz w:val="24"/>
                <w:szCs w:val="24"/>
              </w:rPr>
              <w:t xml:space="preserve"> kullanarak okulumuzda</w:t>
            </w:r>
            <w:r w:rsidRPr="00667E7A">
              <w:rPr>
                <w:rFonts w:ascii="Times New Roman" w:hAnsi="Times New Roman" w:cs="Times New Roman"/>
                <w:sz w:val="24"/>
                <w:szCs w:val="24"/>
              </w:rPr>
              <w:t xml:space="preserve"> kütüphane ve sosyal yaşam alanlarının eksikliklerini </w:t>
            </w:r>
            <w:r w:rsidRPr="00667E7A">
              <w:rPr>
                <w:rFonts w:ascii="Times New Roman" w:hAnsi="Times New Roman" w:cs="Times New Roman"/>
                <w:i/>
                <w:sz w:val="24"/>
                <w:szCs w:val="24"/>
              </w:rPr>
              <w:t>(Z)</w:t>
            </w:r>
            <w:r w:rsidRPr="00667E7A">
              <w:rPr>
                <w:rFonts w:ascii="Times New Roman" w:hAnsi="Times New Roman" w:cs="Times New Roman"/>
                <w:sz w:val="24"/>
                <w:szCs w:val="24"/>
              </w:rPr>
              <w:t xml:space="preserve"> gidermek</w:t>
            </w:r>
            <w:r w:rsidR="00BD5898" w:rsidRPr="00667E7A">
              <w:rPr>
                <w:rFonts w:ascii="Times New Roman" w:hAnsi="Times New Roman" w:cs="Times New Roman"/>
                <w:sz w:val="24"/>
                <w:szCs w:val="24"/>
              </w:rPr>
              <w:t>.</w:t>
            </w:r>
          </w:p>
          <w:p w14:paraId="3F05CF1D" w14:textId="0E1288EE" w:rsidR="005557EF" w:rsidRPr="00667E7A" w:rsidRDefault="005557EF" w:rsidP="00624BDA">
            <w:pPr>
              <w:pStyle w:val="ListeParagraf"/>
              <w:numPr>
                <w:ilvl w:val="0"/>
                <w:numId w:val="42"/>
              </w:numPr>
              <w:ind w:left="175" w:hanging="218"/>
              <w:rPr>
                <w:rFonts w:ascii="Times New Roman" w:hAnsi="Times New Roman" w:cs="Times New Roman"/>
                <w:sz w:val="24"/>
                <w:szCs w:val="24"/>
              </w:rPr>
            </w:pPr>
            <w:r w:rsidRPr="00667E7A">
              <w:rPr>
                <w:rFonts w:ascii="Times New Roman" w:hAnsi="Times New Roman" w:cs="Times New Roman"/>
                <w:sz w:val="24"/>
                <w:szCs w:val="24"/>
              </w:rPr>
              <w:t xml:space="preserve">Yerel yönetimlerin, bölge halkının ve sivil toplum kuruluşlarının eğitime destekleri </w:t>
            </w:r>
            <w:r w:rsidRPr="00667E7A">
              <w:rPr>
                <w:rFonts w:ascii="Times New Roman" w:hAnsi="Times New Roman" w:cs="Times New Roman"/>
                <w:i/>
                <w:sz w:val="24"/>
                <w:szCs w:val="24"/>
              </w:rPr>
              <w:t>(F)</w:t>
            </w:r>
            <w:r w:rsidR="002922BC" w:rsidRPr="00667E7A">
              <w:rPr>
                <w:rFonts w:ascii="Times New Roman" w:hAnsi="Times New Roman" w:cs="Times New Roman"/>
                <w:sz w:val="24"/>
                <w:szCs w:val="24"/>
              </w:rPr>
              <w:t xml:space="preserve"> ile </w:t>
            </w:r>
            <w:r w:rsidR="00667E7A" w:rsidRPr="00667E7A">
              <w:rPr>
                <w:rFonts w:ascii="Times New Roman" w:eastAsia="Times New Roman" w:hAnsi="Times New Roman" w:cs="Times New Roman"/>
                <w:sz w:val="24"/>
                <w:szCs w:val="24"/>
              </w:rPr>
              <w:t xml:space="preserve">Yahyalı </w:t>
            </w:r>
            <w:proofErr w:type="spellStart"/>
            <w:r w:rsidR="00667E7A" w:rsidRPr="00667E7A">
              <w:rPr>
                <w:rFonts w:ascii="Times New Roman" w:eastAsia="Times New Roman" w:hAnsi="Times New Roman" w:cs="Times New Roman"/>
                <w:sz w:val="24"/>
                <w:szCs w:val="24"/>
              </w:rPr>
              <w:t>MYO</w:t>
            </w:r>
            <w:r w:rsidR="002922BC" w:rsidRPr="00667E7A">
              <w:rPr>
                <w:rFonts w:ascii="Times New Roman" w:hAnsi="Times New Roman" w:cs="Times New Roman"/>
                <w:sz w:val="24"/>
                <w:szCs w:val="24"/>
              </w:rPr>
              <w:t>’</w:t>
            </w:r>
            <w:r w:rsidRPr="00667E7A">
              <w:rPr>
                <w:rFonts w:ascii="Times New Roman" w:hAnsi="Times New Roman" w:cs="Times New Roman"/>
                <w:sz w:val="24"/>
                <w:szCs w:val="24"/>
              </w:rPr>
              <w:t>n</w:t>
            </w:r>
            <w:r w:rsidR="002922BC" w:rsidRPr="00667E7A">
              <w:rPr>
                <w:rFonts w:ascii="Times New Roman" w:hAnsi="Times New Roman" w:cs="Times New Roman"/>
                <w:sz w:val="24"/>
                <w:szCs w:val="24"/>
              </w:rPr>
              <w:t>u</w:t>
            </w:r>
            <w:r w:rsidRPr="00667E7A">
              <w:rPr>
                <w:rFonts w:ascii="Times New Roman" w:hAnsi="Times New Roman" w:cs="Times New Roman"/>
                <w:sz w:val="24"/>
                <w:szCs w:val="24"/>
              </w:rPr>
              <w:t>n</w:t>
            </w:r>
            <w:proofErr w:type="spellEnd"/>
            <w:r w:rsidRPr="00667E7A">
              <w:rPr>
                <w:rFonts w:ascii="Times New Roman" w:hAnsi="Times New Roman" w:cs="Times New Roman"/>
                <w:sz w:val="24"/>
                <w:szCs w:val="24"/>
              </w:rPr>
              <w:t xml:space="preserve"> tanınırlığını </w:t>
            </w:r>
            <w:r w:rsidRPr="00667E7A">
              <w:rPr>
                <w:rFonts w:ascii="Times New Roman" w:hAnsi="Times New Roman" w:cs="Times New Roman"/>
                <w:i/>
                <w:sz w:val="24"/>
                <w:szCs w:val="24"/>
              </w:rPr>
              <w:t>(Z)</w:t>
            </w:r>
            <w:r w:rsidRPr="00667E7A">
              <w:rPr>
                <w:rFonts w:ascii="Times New Roman" w:hAnsi="Times New Roman" w:cs="Times New Roman"/>
                <w:sz w:val="24"/>
                <w:szCs w:val="24"/>
              </w:rPr>
              <w:t xml:space="preserve"> artırmak</w:t>
            </w:r>
            <w:r w:rsidR="00BD5898" w:rsidRPr="00667E7A">
              <w:rPr>
                <w:rFonts w:ascii="Times New Roman" w:hAnsi="Times New Roman" w:cs="Times New Roman"/>
                <w:sz w:val="24"/>
                <w:szCs w:val="24"/>
              </w:rPr>
              <w:t>.</w:t>
            </w:r>
          </w:p>
          <w:p w14:paraId="5CE75244" w14:textId="77777777" w:rsidR="005557EF" w:rsidRPr="00667E7A" w:rsidRDefault="005557EF" w:rsidP="000D3A64">
            <w:pPr>
              <w:pStyle w:val="ListeParagraf"/>
              <w:numPr>
                <w:ilvl w:val="0"/>
                <w:numId w:val="42"/>
              </w:numPr>
              <w:ind w:left="175" w:hanging="218"/>
              <w:rPr>
                <w:rFonts w:ascii="Times New Roman" w:hAnsi="Times New Roman" w:cs="Times New Roman"/>
                <w:sz w:val="24"/>
                <w:szCs w:val="24"/>
              </w:rPr>
            </w:pPr>
            <w:r w:rsidRPr="00667E7A">
              <w:rPr>
                <w:rFonts w:ascii="Times New Roman" w:hAnsi="Times New Roman" w:cs="Times New Roman"/>
                <w:sz w:val="24"/>
                <w:szCs w:val="24"/>
              </w:rPr>
              <w:t xml:space="preserve">Yerel yönetimlerin, bölge halkının ve sivil toplum kuruluşlarının eğitime destekleri </w:t>
            </w:r>
            <w:r w:rsidRPr="00667E7A">
              <w:rPr>
                <w:rFonts w:ascii="Times New Roman" w:hAnsi="Times New Roman" w:cs="Times New Roman"/>
                <w:i/>
                <w:sz w:val="24"/>
                <w:szCs w:val="24"/>
              </w:rPr>
              <w:lastRenderedPageBreak/>
              <w:t>(F)</w:t>
            </w:r>
            <w:r w:rsidRPr="00667E7A">
              <w:rPr>
                <w:rFonts w:ascii="Times New Roman" w:hAnsi="Times New Roman" w:cs="Times New Roman"/>
                <w:sz w:val="24"/>
                <w:szCs w:val="24"/>
              </w:rPr>
              <w:t xml:space="preserve"> ile </w:t>
            </w:r>
            <w:r w:rsidR="000D3A64" w:rsidRPr="00667E7A">
              <w:rPr>
                <w:rFonts w:ascii="Times New Roman" w:hAnsi="Times New Roman" w:cs="Times New Roman"/>
                <w:sz w:val="24"/>
                <w:szCs w:val="24"/>
              </w:rPr>
              <w:t>mesleki uygulama</w:t>
            </w:r>
            <w:r w:rsidRPr="00667E7A">
              <w:rPr>
                <w:rFonts w:ascii="Times New Roman" w:hAnsi="Times New Roman" w:cs="Times New Roman"/>
                <w:sz w:val="24"/>
                <w:szCs w:val="24"/>
              </w:rPr>
              <w:t xml:space="preserve"> yapılan kurumlarda öğrencilerin uygulama </w:t>
            </w:r>
            <w:r w:rsidR="00BD5898" w:rsidRPr="00667E7A">
              <w:rPr>
                <w:rFonts w:ascii="Times New Roman" w:hAnsi="Times New Roman" w:cs="Times New Roman"/>
                <w:sz w:val="24"/>
                <w:szCs w:val="24"/>
              </w:rPr>
              <w:t xml:space="preserve">eğitimlerini </w:t>
            </w:r>
            <w:r w:rsidR="00BD5898" w:rsidRPr="00667E7A">
              <w:rPr>
                <w:rFonts w:ascii="Times New Roman" w:hAnsi="Times New Roman" w:cs="Times New Roman"/>
                <w:i/>
                <w:sz w:val="24"/>
                <w:szCs w:val="24"/>
              </w:rPr>
              <w:t>(Z)</w:t>
            </w:r>
            <w:r w:rsidR="00BD5898" w:rsidRPr="00667E7A">
              <w:rPr>
                <w:rFonts w:ascii="Times New Roman" w:hAnsi="Times New Roman" w:cs="Times New Roman"/>
                <w:sz w:val="24"/>
                <w:szCs w:val="24"/>
              </w:rPr>
              <w:t xml:space="preserve"> geliştirmek.</w:t>
            </w:r>
          </w:p>
        </w:tc>
        <w:tc>
          <w:tcPr>
            <w:tcW w:w="4568" w:type="dxa"/>
          </w:tcPr>
          <w:p w14:paraId="314BE687" w14:textId="77777777" w:rsidR="005557EF" w:rsidRPr="00667E7A" w:rsidRDefault="005557EF" w:rsidP="00624BDA">
            <w:pPr>
              <w:pStyle w:val="ListeParagraf"/>
              <w:numPr>
                <w:ilvl w:val="0"/>
                <w:numId w:val="42"/>
              </w:numPr>
              <w:ind w:left="175" w:hanging="218"/>
              <w:rPr>
                <w:rFonts w:ascii="Times New Roman" w:hAnsi="Times New Roman" w:cs="Times New Roman"/>
                <w:sz w:val="24"/>
                <w:szCs w:val="24"/>
              </w:rPr>
            </w:pPr>
            <w:r w:rsidRPr="00667E7A">
              <w:rPr>
                <w:rFonts w:ascii="Times New Roman" w:hAnsi="Times New Roman" w:cs="Times New Roman"/>
                <w:sz w:val="24"/>
                <w:szCs w:val="24"/>
              </w:rPr>
              <w:lastRenderedPageBreak/>
              <w:t xml:space="preserve">Devlet üniversitesi olmanın getirdiği mali ve bürokratik sınırlarla </w:t>
            </w:r>
            <w:r w:rsidRPr="00667E7A">
              <w:rPr>
                <w:rFonts w:ascii="Times New Roman" w:hAnsi="Times New Roman" w:cs="Times New Roman"/>
                <w:i/>
                <w:sz w:val="24"/>
                <w:szCs w:val="24"/>
              </w:rPr>
              <w:t>(T)</w:t>
            </w:r>
            <w:r w:rsidRPr="00667E7A">
              <w:rPr>
                <w:rFonts w:ascii="Times New Roman" w:hAnsi="Times New Roman" w:cs="Times New Roman"/>
                <w:sz w:val="24"/>
                <w:szCs w:val="24"/>
              </w:rPr>
              <w:t xml:space="preserve"> oluşan akademik ve idari personel </w:t>
            </w:r>
            <w:r w:rsidR="0081253E" w:rsidRPr="00667E7A">
              <w:rPr>
                <w:rFonts w:ascii="Times New Roman" w:hAnsi="Times New Roman" w:cs="Times New Roman"/>
                <w:sz w:val="24"/>
                <w:szCs w:val="24"/>
              </w:rPr>
              <w:t xml:space="preserve">sayısının </w:t>
            </w:r>
            <w:r w:rsidRPr="00667E7A">
              <w:rPr>
                <w:rFonts w:ascii="Times New Roman" w:hAnsi="Times New Roman" w:cs="Times New Roman"/>
                <w:sz w:val="24"/>
                <w:szCs w:val="24"/>
              </w:rPr>
              <w:t>yetersizliği</w:t>
            </w:r>
            <w:r w:rsidR="00BD5898" w:rsidRPr="00667E7A">
              <w:rPr>
                <w:rFonts w:ascii="Times New Roman" w:hAnsi="Times New Roman" w:cs="Times New Roman"/>
                <w:sz w:val="24"/>
                <w:szCs w:val="24"/>
              </w:rPr>
              <w:t>ni</w:t>
            </w:r>
            <w:r w:rsidR="00C24E45" w:rsidRPr="00667E7A">
              <w:rPr>
                <w:rFonts w:ascii="Times New Roman" w:hAnsi="Times New Roman" w:cs="Times New Roman"/>
                <w:sz w:val="24"/>
                <w:szCs w:val="24"/>
              </w:rPr>
              <w:t xml:space="preserve"> </w:t>
            </w:r>
            <w:r w:rsidR="00C24E45" w:rsidRPr="00667E7A">
              <w:rPr>
                <w:rFonts w:ascii="Times New Roman" w:hAnsi="Times New Roman" w:cs="Times New Roman"/>
                <w:i/>
                <w:sz w:val="24"/>
                <w:szCs w:val="24"/>
              </w:rPr>
              <w:t>(Z)</w:t>
            </w:r>
            <w:r w:rsidR="00C24E45" w:rsidRPr="00667E7A">
              <w:rPr>
                <w:rFonts w:ascii="Times New Roman" w:hAnsi="Times New Roman" w:cs="Times New Roman"/>
                <w:sz w:val="24"/>
                <w:szCs w:val="24"/>
              </w:rPr>
              <w:t xml:space="preserve"> </w:t>
            </w:r>
            <w:r w:rsidRPr="00667E7A">
              <w:rPr>
                <w:rFonts w:ascii="Times New Roman" w:hAnsi="Times New Roman" w:cs="Times New Roman"/>
                <w:sz w:val="24"/>
                <w:szCs w:val="24"/>
              </w:rPr>
              <w:t xml:space="preserve">akademik ve idari personelin iş yükünü </w:t>
            </w:r>
            <w:r w:rsidR="00BD5898" w:rsidRPr="00667E7A">
              <w:rPr>
                <w:rFonts w:ascii="Times New Roman" w:hAnsi="Times New Roman" w:cs="Times New Roman"/>
                <w:sz w:val="24"/>
                <w:szCs w:val="24"/>
              </w:rPr>
              <w:t>artırarak çözmek.</w:t>
            </w:r>
          </w:p>
        </w:tc>
      </w:tr>
    </w:tbl>
    <w:p w14:paraId="330152C5" w14:textId="77777777" w:rsidR="00C52438" w:rsidRPr="00D06B22" w:rsidRDefault="00C52438" w:rsidP="00274C65">
      <w:pPr>
        <w:pStyle w:val="Normal1"/>
        <w:pBdr>
          <w:top w:val="nil"/>
          <w:left w:val="nil"/>
          <w:bottom w:val="nil"/>
          <w:right w:val="nil"/>
          <w:between w:val="nil"/>
        </w:pBdr>
        <w:spacing w:after="0" w:line="360" w:lineRule="auto"/>
        <w:rPr>
          <w:rFonts w:ascii="Times New Roman" w:eastAsia="Times New Roman" w:hAnsi="Times New Roman" w:cs="Times New Roman"/>
          <w:b/>
          <w:color w:val="FF0000"/>
          <w:sz w:val="24"/>
          <w:szCs w:val="24"/>
        </w:rPr>
      </w:pPr>
    </w:p>
    <w:p w14:paraId="54D12AFA" w14:textId="77777777" w:rsidR="00274C65" w:rsidRPr="00667E7A" w:rsidRDefault="00BD5898" w:rsidP="0000517C">
      <w:pPr>
        <w:spacing w:after="120" w:line="360" w:lineRule="auto"/>
        <w:jc w:val="both"/>
        <w:rPr>
          <w:rFonts w:ascii="Times New Roman" w:eastAsia="Times New Roman" w:hAnsi="Times New Roman" w:cs="Times New Roman"/>
          <w:sz w:val="24"/>
          <w:szCs w:val="24"/>
        </w:rPr>
      </w:pPr>
      <w:r w:rsidRPr="00667E7A">
        <w:rPr>
          <w:rFonts w:ascii="Times New Roman" w:eastAsia="Times New Roman" w:hAnsi="Times New Roman" w:cs="Times New Roman"/>
          <w:sz w:val="24"/>
          <w:szCs w:val="24"/>
        </w:rPr>
        <w:t>Durum analizi kapsamında gerçekleştirilen çalışmalar</w:t>
      </w:r>
      <w:r w:rsidR="00DF48C3" w:rsidRPr="00667E7A">
        <w:rPr>
          <w:rFonts w:ascii="Times New Roman" w:eastAsia="Times New Roman" w:hAnsi="Times New Roman" w:cs="Times New Roman"/>
          <w:sz w:val="24"/>
          <w:szCs w:val="24"/>
        </w:rPr>
        <w:t xml:space="preserve"> sonucunda elde edilen bulgular, hedeflerin</w:t>
      </w:r>
      <w:r w:rsidRPr="00667E7A">
        <w:rPr>
          <w:rFonts w:ascii="Times New Roman" w:eastAsia="Times New Roman" w:hAnsi="Times New Roman" w:cs="Times New Roman"/>
          <w:sz w:val="24"/>
          <w:szCs w:val="24"/>
        </w:rPr>
        <w:t xml:space="preserve"> etkin ve verimli bir şekilde belirlen</w:t>
      </w:r>
      <w:r w:rsidR="00DF48C3" w:rsidRPr="00667E7A">
        <w:rPr>
          <w:rFonts w:ascii="Times New Roman" w:eastAsia="Times New Roman" w:hAnsi="Times New Roman" w:cs="Times New Roman"/>
          <w:sz w:val="24"/>
          <w:szCs w:val="24"/>
        </w:rPr>
        <w:t>mesinde değerlendiril</w:t>
      </w:r>
      <w:r w:rsidR="0001749F" w:rsidRPr="00667E7A">
        <w:rPr>
          <w:rFonts w:ascii="Times New Roman" w:eastAsia="Times New Roman" w:hAnsi="Times New Roman" w:cs="Times New Roman"/>
          <w:sz w:val="24"/>
          <w:szCs w:val="24"/>
        </w:rPr>
        <w:t>erek stratejik plana yansıtılmıştır</w:t>
      </w:r>
      <w:r w:rsidRPr="00667E7A">
        <w:rPr>
          <w:rFonts w:ascii="Times New Roman" w:eastAsia="Times New Roman" w:hAnsi="Times New Roman" w:cs="Times New Roman"/>
          <w:sz w:val="24"/>
          <w:szCs w:val="24"/>
        </w:rPr>
        <w:t>. Bu kapsamda</w:t>
      </w:r>
      <w:r w:rsidR="009406B5" w:rsidRPr="00667E7A">
        <w:rPr>
          <w:rFonts w:ascii="Times New Roman" w:eastAsia="Times New Roman" w:hAnsi="Times New Roman" w:cs="Times New Roman"/>
          <w:sz w:val="24"/>
          <w:szCs w:val="24"/>
        </w:rPr>
        <w:t xml:space="preserve"> Tablo </w:t>
      </w:r>
      <w:r w:rsidR="00A401FA" w:rsidRPr="00667E7A">
        <w:rPr>
          <w:rFonts w:ascii="Times New Roman" w:eastAsia="Times New Roman" w:hAnsi="Times New Roman" w:cs="Times New Roman"/>
          <w:sz w:val="24"/>
          <w:szCs w:val="24"/>
        </w:rPr>
        <w:t>19</w:t>
      </w:r>
      <w:r w:rsidR="00274C65" w:rsidRPr="00667E7A">
        <w:rPr>
          <w:rFonts w:ascii="Times New Roman" w:eastAsia="Times New Roman" w:hAnsi="Times New Roman" w:cs="Times New Roman"/>
          <w:sz w:val="24"/>
          <w:szCs w:val="24"/>
        </w:rPr>
        <w:t>’d</w:t>
      </w:r>
      <w:r w:rsidR="0001749F" w:rsidRPr="00667E7A">
        <w:rPr>
          <w:rFonts w:ascii="Times New Roman" w:eastAsia="Times New Roman" w:hAnsi="Times New Roman" w:cs="Times New Roman"/>
          <w:sz w:val="24"/>
          <w:szCs w:val="24"/>
        </w:rPr>
        <w:t>e</w:t>
      </w:r>
      <w:r w:rsidRPr="00667E7A">
        <w:rPr>
          <w:rFonts w:ascii="Times New Roman" w:eastAsia="Times New Roman" w:hAnsi="Times New Roman" w:cs="Times New Roman"/>
          <w:sz w:val="24"/>
          <w:szCs w:val="24"/>
        </w:rPr>
        <w:t xml:space="preserve"> tespit</w:t>
      </w:r>
      <w:r w:rsidR="0001749F" w:rsidRPr="00667E7A">
        <w:rPr>
          <w:rFonts w:ascii="Times New Roman" w:eastAsia="Times New Roman" w:hAnsi="Times New Roman" w:cs="Times New Roman"/>
          <w:sz w:val="24"/>
          <w:szCs w:val="24"/>
        </w:rPr>
        <w:t>ler ve ihtiyaçlara yer verilmiştir.</w:t>
      </w:r>
    </w:p>
    <w:tbl>
      <w:tblPr>
        <w:tblStyle w:val="TabloKlavuzu"/>
        <w:tblW w:w="9448" w:type="dxa"/>
        <w:tblLayout w:type="fixed"/>
        <w:tblLook w:val="04A0" w:firstRow="1" w:lastRow="0" w:firstColumn="1" w:lastColumn="0" w:noHBand="0" w:noVBand="1"/>
      </w:tblPr>
      <w:tblGrid>
        <w:gridCol w:w="1526"/>
        <w:gridCol w:w="5245"/>
        <w:gridCol w:w="2677"/>
      </w:tblGrid>
      <w:tr w:rsidR="00E4031E" w:rsidRPr="00D06B22" w14:paraId="32F75F18" w14:textId="77777777" w:rsidTr="0001586C">
        <w:tc>
          <w:tcPr>
            <w:tcW w:w="9448" w:type="dxa"/>
            <w:gridSpan w:val="3"/>
            <w:tcBorders>
              <w:top w:val="nil"/>
              <w:left w:val="nil"/>
              <w:right w:val="nil"/>
            </w:tcBorders>
          </w:tcPr>
          <w:p w14:paraId="776AA9BC" w14:textId="77777777" w:rsidR="001E49F3" w:rsidRPr="00E8565D" w:rsidRDefault="001E49F3" w:rsidP="009406B5">
            <w:pPr>
              <w:jc w:val="center"/>
              <w:rPr>
                <w:rFonts w:ascii="Times New Roman" w:hAnsi="Times New Roman" w:cs="Times New Roman"/>
                <w:b/>
                <w:sz w:val="24"/>
                <w:szCs w:val="24"/>
              </w:rPr>
            </w:pPr>
            <w:bookmarkStart w:id="67" w:name="_Toc15388804"/>
          </w:p>
          <w:p w14:paraId="51FE873C" w14:textId="77777777" w:rsidR="001E49F3" w:rsidRPr="00E8565D" w:rsidRDefault="001E49F3" w:rsidP="009406B5">
            <w:pPr>
              <w:jc w:val="center"/>
              <w:rPr>
                <w:rFonts w:ascii="Times New Roman" w:hAnsi="Times New Roman" w:cs="Times New Roman"/>
                <w:b/>
                <w:sz w:val="24"/>
                <w:szCs w:val="24"/>
              </w:rPr>
            </w:pPr>
          </w:p>
          <w:p w14:paraId="2C96DF0A" w14:textId="77777777" w:rsidR="00112C48" w:rsidRPr="00E8565D" w:rsidRDefault="00112C48" w:rsidP="009406B5">
            <w:pPr>
              <w:jc w:val="center"/>
              <w:rPr>
                <w:rFonts w:ascii="Times New Roman" w:hAnsi="Times New Roman" w:cs="Times New Roman"/>
                <w:sz w:val="24"/>
                <w:szCs w:val="24"/>
              </w:rPr>
            </w:pPr>
            <w:r w:rsidRPr="00E8565D">
              <w:rPr>
                <w:rFonts w:ascii="Times New Roman" w:hAnsi="Times New Roman" w:cs="Times New Roman"/>
                <w:b/>
                <w:sz w:val="24"/>
                <w:szCs w:val="24"/>
              </w:rPr>
              <w:t xml:space="preserve">Tablo </w:t>
            </w:r>
            <w:r w:rsidR="00A401FA" w:rsidRPr="00E8565D">
              <w:rPr>
                <w:rFonts w:ascii="Times New Roman" w:hAnsi="Times New Roman" w:cs="Times New Roman"/>
                <w:b/>
                <w:sz w:val="24"/>
                <w:szCs w:val="24"/>
              </w:rPr>
              <w:t>19</w:t>
            </w:r>
            <w:r w:rsidRPr="00E8565D">
              <w:rPr>
                <w:rFonts w:ascii="Times New Roman" w:hAnsi="Times New Roman" w:cs="Times New Roman"/>
                <w:b/>
                <w:sz w:val="24"/>
                <w:szCs w:val="24"/>
              </w:rPr>
              <w:t>:</w:t>
            </w:r>
            <w:r w:rsidRPr="00E8565D">
              <w:rPr>
                <w:rFonts w:ascii="Times New Roman" w:hAnsi="Times New Roman" w:cs="Times New Roman"/>
                <w:sz w:val="24"/>
                <w:szCs w:val="24"/>
              </w:rPr>
              <w:t xml:space="preserve"> Tespitler ve İhtiyaçlar</w:t>
            </w:r>
            <w:bookmarkEnd w:id="67"/>
          </w:p>
        </w:tc>
      </w:tr>
      <w:tr w:rsidR="00E4031E" w:rsidRPr="00D06B22" w14:paraId="4E18EE66" w14:textId="77777777" w:rsidTr="0001586C">
        <w:tc>
          <w:tcPr>
            <w:tcW w:w="1526" w:type="dxa"/>
            <w:vAlign w:val="center"/>
          </w:tcPr>
          <w:p w14:paraId="5707FB1A" w14:textId="77777777" w:rsidR="0001749F" w:rsidRPr="00E8565D" w:rsidRDefault="0001749F" w:rsidP="00347FD4">
            <w:pPr>
              <w:jc w:val="center"/>
              <w:rPr>
                <w:rFonts w:ascii="Times New Roman" w:hAnsi="Times New Roman" w:cs="Times New Roman"/>
                <w:b/>
                <w:sz w:val="24"/>
                <w:szCs w:val="24"/>
              </w:rPr>
            </w:pPr>
            <w:r w:rsidRPr="00E8565D">
              <w:rPr>
                <w:rFonts w:ascii="Times New Roman" w:hAnsi="Times New Roman" w:cs="Times New Roman"/>
                <w:b/>
                <w:sz w:val="24"/>
                <w:szCs w:val="24"/>
              </w:rPr>
              <w:t>DURUM ANALİZİ AŞAMALARI</w:t>
            </w:r>
          </w:p>
        </w:tc>
        <w:tc>
          <w:tcPr>
            <w:tcW w:w="5245" w:type="dxa"/>
            <w:vAlign w:val="center"/>
          </w:tcPr>
          <w:p w14:paraId="6838F70C" w14:textId="77777777" w:rsidR="0001749F" w:rsidRPr="00E8565D" w:rsidRDefault="0001749F" w:rsidP="00347FD4">
            <w:pPr>
              <w:jc w:val="center"/>
              <w:rPr>
                <w:rFonts w:ascii="Times New Roman" w:hAnsi="Times New Roman" w:cs="Times New Roman"/>
                <w:b/>
                <w:sz w:val="24"/>
                <w:szCs w:val="24"/>
              </w:rPr>
            </w:pPr>
            <w:r w:rsidRPr="00E8565D">
              <w:rPr>
                <w:rFonts w:ascii="Times New Roman" w:hAnsi="Times New Roman" w:cs="Times New Roman"/>
                <w:b/>
                <w:sz w:val="24"/>
                <w:szCs w:val="24"/>
              </w:rPr>
              <w:t>TESPİTLER/ SORUN ALANLARI</w:t>
            </w:r>
          </w:p>
        </w:tc>
        <w:tc>
          <w:tcPr>
            <w:tcW w:w="2677" w:type="dxa"/>
            <w:vAlign w:val="center"/>
          </w:tcPr>
          <w:p w14:paraId="6C6A890F" w14:textId="77777777" w:rsidR="0001749F" w:rsidRPr="00E8565D" w:rsidRDefault="0001749F" w:rsidP="00347FD4">
            <w:pPr>
              <w:jc w:val="center"/>
              <w:rPr>
                <w:rFonts w:ascii="Times New Roman" w:hAnsi="Times New Roman" w:cs="Times New Roman"/>
                <w:b/>
                <w:sz w:val="24"/>
                <w:szCs w:val="24"/>
              </w:rPr>
            </w:pPr>
            <w:r w:rsidRPr="00E8565D">
              <w:rPr>
                <w:rFonts w:ascii="Times New Roman" w:hAnsi="Times New Roman" w:cs="Times New Roman"/>
                <w:b/>
                <w:sz w:val="24"/>
                <w:szCs w:val="24"/>
              </w:rPr>
              <w:t>İHTİYAÇLAR/ GELİŞİM ALANLARI</w:t>
            </w:r>
          </w:p>
        </w:tc>
      </w:tr>
      <w:tr w:rsidR="00E4031E" w:rsidRPr="00D06B22" w14:paraId="2912D702" w14:textId="77777777" w:rsidTr="0001586C">
        <w:tc>
          <w:tcPr>
            <w:tcW w:w="1526" w:type="dxa"/>
            <w:vAlign w:val="center"/>
          </w:tcPr>
          <w:p w14:paraId="2D7E92E7" w14:textId="77777777" w:rsidR="0001749F" w:rsidRPr="00E8565D" w:rsidRDefault="00725D72" w:rsidP="00E11F6B">
            <w:pPr>
              <w:rPr>
                <w:rFonts w:ascii="Times New Roman" w:hAnsi="Times New Roman" w:cs="Times New Roman"/>
                <w:b/>
                <w:sz w:val="24"/>
                <w:szCs w:val="24"/>
              </w:rPr>
            </w:pPr>
            <w:r w:rsidRPr="00E8565D">
              <w:rPr>
                <w:rFonts w:ascii="Times New Roman" w:hAnsi="Times New Roman" w:cs="Times New Roman"/>
                <w:b/>
                <w:sz w:val="24"/>
                <w:szCs w:val="24"/>
              </w:rPr>
              <w:t>Paydaş</w:t>
            </w:r>
            <w:r w:rsidRPr="00E8565D">
              <w:rPr>
                <w:rFonts w:ascii="Times New Roman" w:hAnsi="Times New Roman" w:cs="Times New Roman"/>
                <w:b/>
                <w:sz w:val="24"/>
                <w:szCs w:val="24"/>
              </w:rPr>
              <w:br/>
            </w:r>
            <w:r w:rsidR="0001749F" w:rsidRPr="00E8565D">
              <w:rPr>
                <w:rFonts w:ascii="Times New Roman" w:hAnsi="Times New Roman" w:cs="Times New Roman"/>
                <w:b/>
                <w:sz w:val="24"/>
                <w:szCs w:val="24"/>
              </w:rPr>
              <w:t xml:space="preserve">Analizi   </w:t>
            </w:r>
          </w:p>
        </w:tc>
        <w:tc>
          <w:tcPr>
            <w:tcW w:w="5245" w:type="dxa"/>
          </w:tcPr>
          <w:p w14:paraId="6BD66535" w14:textId="401DEAF9" w:rsidR="00725D72" w:rsidRPr="00E8565D" w:rsidRDefault="00667E7A" w:rsidP="000D3A64">
            <w:pPr>
              <w:pStyle w:val="ListeParagraf"/>
              <w:numPr>
                <w:ilvl w:val="0"/>
                <w:numId w:val="40"/>
              </w:numPr>
              <w:ind w:left="34" w:hanging="142"/>
              <w:jc w:val="both"/>
              <w:rPr>
                <w:rFonts w:ascii="Times New Roman" w:hAnsi="Times New Roman" w:cs="Times New Roman"/>
                <w:sz w:val="24"/>
                <w:szCs w:val="24"/>
              </w:rPr>
            </w:pPr>
            <w:r w:rsidRPr="00E8565D">
              <w:rPr>
                <w:rFonts w:ascii="Times New Roman" w:eastAsia="Times New Roman" w:hAnsi="Times New Roman" w:cs="Times New Roman"/>
                <w:sz w:val="24"/>
                <w:szCs w:val="24"/>
              </w:rPr>
              <w:t xml:space="preserve">Yahyalı </w:t>
            </w:r>
            <w:proofErr w:type="spellStart"/>
            <w:r w:rsidRPr="00E8565D">
              <w:rPr>
                <w:rFonts w:ascii="Times New Roman" w:eastAsia="Times New Roman" w:hAnsi="Times New Roman" w:cs="Times New Roman"/>
                <w:sz w:val="24"/>
                <w:szCs w:val="24"/>
              </w:rPr>
              <w:t>MYO</w:t>
            </w:r>
            <w:r w:rsidR="007F0E0B" w:rsidRPr="00E8565D">
              <w:rPr>
                <w:rFonts w:ascii="Times New Roman" w:hAnsi="Times New Roman" w:cs="Times New Roman"/>
                <w:sz w:val="24"/>
                <w:szCs w:val="24"/>
              </w:rPr>
              <w:t>’</w:t>
            </w:r>
            <w:r w:rsidR="008C2381" w:rsidRPr="00E8565D">
              <w:rPr>
                <w:rFonts w:ascii="Times New Roman" w:hAnsi="Times New Roman" w:cs="Times New Roman"/>
                <w:sz w:val="24"/>
                <w:szCs w:val="24"/>
              </w:rPr>
              <w:t>n</w:t>
            </w:r>
            <w:r w:rsidR="007F0E0B" w:rsidRPr="00E8565D">
              <w:rPr>
                <w:rFonts w:ascii="Times New Roman" w:hAnsi="Times New Roman" w:cs="Times New Roman"/>
                <w:sz w:val="24"/>
                <w:szCs w:val="24"/>
              </w:rPr>
              <w:t>u</w:t>
            </w:r>
            <w:r w:rsidR="008C2381" w:rsidRPr="00E8565D">
              <w:rPr>
                <w:rFonts w:ascii="Times New Roman" w:hAnsi="Times New Roman" w:cs="Times New Roman"/>
                <w:sz w:val="24"/>
                <w:szCs w:val="24"/>
              </w:rPr>
              <w:t>n</w:t>
            </w:r>
            <w:proofErr w:type="spellEnd"/>
            <w:r w:rsidR="008C2381" w:rsidRPr="00E8565D">
              <w:rPr>
                <w:rFonts w:ascii="Times New Roman" w:hAnsi="Times New Roman" w:cs="Times New Roman"/>
                <w:sz w:val="24"/>
                <w:szCs w:val="24"/>
              </w:rPr>
              <w:t xml:space="preserve"> paydaşları belirlenmiş ve </w:t>
            </w:r>
            <w:proofErr w:type="spellStart"/>
            <w:r w:rsidRPr="00E8565D">
              <w:rPr>
                <w:rFonts w:ascii="Times New Roman" w:hAnsi="Times New Roman" w:cs="Times New Roman"/>
                <w:sz w:val="24"/>
                <w:szCs w:val="24"/>
              </w:rPr>
              <w:t>önceliklendirilmiştir</w:t>
            </w:r>
            <w:proofErr w:type="spellEnd"/>
            <w:r w:rsidR="0001749F" w:rsidRPr="00E8565D">
              <w:rPr>
                <w:rFonts w:ascii="Times New Roman" w:hAnsi="Times New Roman" w:cs="Times New Roman"/>
                <w:sz w:val="24"/>
                <w:szCs w:val="24"/>
              </w:rPr>
              <w:t xml:space="preserve">. </w:t>
            </w:r>
            <w:r w:rsidR="00743691" w:rsidRPr="00E8565D">
              <w:rPr>
                <w:rFonts w:ascii="Times New Roman" w:hAnsi="Times New Roman" w:cs="Times New Roman"/>
                <w:sz w:val="24"/>
                <w:szCs w:val="24"/>
              </w:rPr>
              <w:t xml:space="preserve">Sektör temsilcileriyle yapılan odak görüşme yöntemleri ile açılacak bölümler, programlar ve bunlara ait ders içerikleri sektörel beklentiler </w:t>
            </w:r>
            <w:r w:rsidR="00725D72" w:rsidRPr="00E8565D">
              <w:rPr>
                <w:rFonts w:ascii="Times New Roman" w:hAnsi="Times New Roman" w:cs="Times New Roman"/>
                <w:sz w:val="24"/>
                <w:szCs w:val="24"/>
              </w:rPr>
              <w:t>doğrultusunda geliştirilmiştir.</w:t>
            </w:r>
          </w:p>
          <w:p w14:paraId="1AF5926D" w14:textId="0812CB04" w:rsidR="0001749F" w:rsidRPr="00E8565D" w:rsidRDefault="00725D72"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D</w:t>
            </w:r>
            <w:r w:rsidR="008C2381" w:rsidRPr="00E8565D">
              <w:rPr>
                <w:rFonts w:ascii="Times New Roman" w:hAnsi="Times New Roman" w:cs="Times New Roman"/>
                <w:sz w:val="24"/>
                <w:szCs w:val="24"/>
              </w:rPr>
              <w:t>ış paydaşlar</w:t>
            </w:r>
            <w:r w:rsidR="00E8565D" w:rsidRPr="00E8565D">
              <w:rPr>
                <w:rFonts w:ascii="Times New Roman" w:hAnsi="Times New Roman" w:cs="Times New Roman"/>
                <w:sz w:val="24"/>
                <w:szCs w:val="24"/>
              </w:rPr>
              <w:t xml:space="preserve"> </w:t>
            </w:r>
            <w:r w:rsidR="0001586C" w:rsidRPr="00E8565D">
              <w:rPr>
                <w:rFonts w:ascii="Times New Roman" w:hAnsi="Times New Roman" w:cs="Times New Roman"/>
                <w:sz w:val="24"/>
                <w:szCs w:val="24"/>
              </w:rPr>
              <w:t>ve</w:t>
            </w:r>
            <w:r w:rsidR="008C2381" w:rsidRPr="00E8565D">
              <w:rPr>
                <w:rFonts w:ascii="Times New Roman" w:hAnsi="Times New Roman" w:cs="Times New Roman"/>
                <w:sz w:val="24"/>
                <w:szCs w:val="24"/>
              </w:rPr>
              <w:t xml:space="preserve"> iç paydaş</w:t>
            </w:r>
            <w:r w:rsidR="0001749F" w:rsidRPr="00E8565D">
              <w:rPr>
                <w:rFonts w:ascii="Times New Roman" w:hAnsi="Times New Roman" w:cs="Times New Roman"/>
                <w:sz w:val="24"/>
                <w:szCs w:val="24"/>
              </w:rPr>
              <w:t xml:space="preserve"> ola</w:t>
            </w:r>
            <w:r w:rsidR="008C2381" w:rsidRPr="00E8565D">
              <w:rPr>
                <w:rFonts w:ascii="Times New Roman" w:hAnsi="Times New Roman" w:cs="Times New Roman"/>
                <w:sz w:val="24"/>
                <w:szCs w:val="24"/>
              </w:rPr>
              <w:t>n akademik ve idari personel</w:t>
            </w:r>
            <w:r w:rsidR="0001749F" w:rsidRPr="00E8565D">
              <w:rPr>
                <w:rFonts w:ascii="Times New Roman" w:hAnsi="Times New Roman" w:cs="Times New Roman"/>
                <w:sz w:val="24"/>
                <w:szCs w:val="24"/>
              </w:rPr>
              <w:t>e yönelik her yıl düzenli olar</w:t>
            </w:r>
            <w:r w:rsidR="008C2381" w:rsidRPr="00E8565D">
              <w:rPr>
                <w:rFonts w:ascii="Times New Roman" w:hAnsi="Times New Roman" w:cs="Times New Roman"/>
                <w:sz w:val="24"/>
                <w:szCs w:val="24"/>
              </w:rPr>
              <w:t>ak memnuniyet anketleri yapılması planlanmak</w:t>
            </w:r>
            <w:r w:rsidR="0001749F" w:rsidRPr="00E8565D">
              <w:rPr>
                <w:rFonts w:ascii="Times New Roman" w:hAnsi="Times New Roman" w:cs="Times New Roman"/>
                <w:sz w:val="24"/>
                <w:szCs w:val="24"/>
              </w:rPr>
              <w:t xml:space="preserve">tadır. </w:t>
            </w:r>
          </w:p>
        </w:tc>
        <w:tc>
          <w:tcPr>
            <w:tcW w:w="2677" w:type="dxa"/>
          </w:tcPr>
          <w:p w14:paraId="59FF0FED" w14:textId="77777777" w:rsidR="0001749F" w:rsidRPr="00E8565D" w:rsidRDefault="00743691"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Paydaşlara yapılacak</w:t>
            </w:r>
            <w:r w:rsidR="0001749F" w:rsidRPr="00E8565D">
              <w:rPr>
                <w:rFonts w:ascii="Times New Roman" w:hAnsi="Times New Roman" w:cs="Times New Roman"/>
                <w:sz w:val="24"/>
                <w:szCs w:val="24"/>
              </w:rPr>
              <w:t xml:space="preserve"> memnuniyet anketlerinin yanı </w:t>
            </w:r>
            <w:r w:rsidRPr="00E8565D">
              <w:rPr>
                <w:rFonts w:ascii="Times New Roman" w:hAnsi="Times New Roman" w:cs="Times New Roman"/>
                <w:sz w:val="24"/>
                <w:szCs w:val="24"/>
              </w:rPr>
              <w:t>sıra özellikle dış paydaşlarla yapılan</w:t>
            </w:r>
            <w:r w:rsidR="0001749F" w:rsidRPr="00E8565D">
              <w:rPr>
                <w:rFonts w:ascii="Times New Roman" w:hAnsi="Times New Roman" w:cs="Times New Roman"/>
                <w:sz w:val="24"/>
                <w:szCs w:val="24"/>
              </w:rPr>
              <w:t xml:space="preserve"> odak görü</w:t>
            </w:r>
            <w:r w:rsidRPr="00E8565D">
              <w:rPr>
                <w:rFonts w:ascii="Times New Roman" w:hAnsi="Times New Roman" w:cs="Times New Roman"/>
                <w:sz w:val="24"/>
                <w:szCs w:val="24"/>
              </w:rPr>
              <w:t>ş</w:t>
            </w:r>
            <w:r w:rsidR="0001749F" w:rsidRPr="00E8565D">
              <w:rPr>
                <w:rFonts w:ascii="Times New Roman" w:hAnsi="Times New Roman" w:cs="Times New Roman"/>
                <w:sz w:val="24"/>
                <w:szCs w:val="24"/>
              </w:rPr>
              <w:t>me yöntemleri ile değerlendirme süreçlerinin biraz daha somutlaştırılması gerekmektedir.</w:t>
            </w:r>
          </w:p>
        </w:tc>
      </w:tr>
      <w:tr w:rsidR="00E4031E" w:rsidRPr="00D06B22" w14:paraId="12A0385C" w14:textId="77777777" w:rsidTr="0001586C">
        <w:trPr>
          <w:trHeight w:val="2650"/>
        </w:trPr>
        <w:tc>
          <w:tcPr>
            <w:tcW w:w="1526" w:type="dxa"/>
            <w:vAlign w:val="center"/>
          </w:tcPr>
          <w:p w14:paraId="52CF2E62" w14:textId="77777777" w:rsidR="0001749F" w:rsidRPr="00E8565D" w:rsidRDefault="0001749F" w:rsidP="0001586C">
            <w:pPr>
              <w:jc w:val="both"/>
              <w:rPr>
                <w:rFonts w:ascii="Times New Roman" w:hAnsi="Times New Roman" w:cs="Times New Roman"/>
                <w:b/>
                <w:sz w:val="24"/>
                <w:szCs w:val="24"/>
              </w:rPr>
            </w:pPr>
            <w:r w:rsidRPr="00E8565D">
              <w:rPr>
                <w:rFonts w:ascii="Times New Roman" w:hAnsi="Times New Roman" w:cs="Times New Roman"/>
                <w:b/>
                <w:sz w:val="24"/>
                <w:szCs w:val="24"/>
              </w:rPr>
              <w:t xml:space="preserve">İnsan Kaynakları Yetkinlik Analizi   </w:t>
            </w:r>
          </w:p>
        </w:tc>
        <w:tc>
          <w:tcPr>
            <w:tcW w:w="5245" w:type="dxa"/>
          </w:tcPr>
          <w:p w14:paraId="71334A74" w14:textId="77777777" w:rsidR="0001749F" w:rsidRPr="00E8565D" w:rsidRDefault="0066594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Yeni bir yüksekokul</w:t>
            </w:r>
            <w:r w:rsidR="0001749F" w:rsidRPr="00E8565D">
              <w:rPr>
                <w:rFonts w:ascii="Times New Roman" w:hAnsi="Times New Roman" w:cs="Times New Roman"/>
                <w:sz w:val="24"/>
                <w:szCs w:val="24"/>
              </w:rPr>
              <w:t xml:space="preserve"> olunması sebebi ile hem akademik hem de idari personel sayılarında yetersizlik olduğu görülmektedir.</w:t>
            </w:r>
          </w:p>
          <w:p w14:paraId="57BC30B6"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İdari personelin görevini yerine getirirken sahip olması gereken teknik yetkinlikler kapsamında; mevzuat bilgisi, bilgi sistemleri kullanımı, raporlama yeteneği gibi yetkinliklerde zafiyetlerin olduğu tespit edilmiştir.</w:t>
            </w:r>
          </w:p>
          <w:p w14:paraId="69A59799"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Akademik personelin bilimsel yayın sayısının sınırlı olduğu tespit edilm</w:t>
            </w:r>
            <w:r w:rsidR="00743691" w:rsidRPr="00E8565D">
              <w:rPr>
                <w:rFonts w:ascii="Times New Roman" w:hAnsi="Times New Roman" w:cs="Times New Roman"/>
                <w:sz w:val="24"/>
                <w:szCs w:val="24"/>
              </w:rPr>
              <w:t>iştir.</w:t>
            </w:r>
          </w:p>
        </w:tc>
        <w:tc>
          <w:tcPr>
            <w:tcW w:w="2677" w:type="dxa"/>
          </w:tcPr>
          <w:p w14:paraId="10B5AE7D"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Daha fazla personel teminine yönelik başvurular ilgili kurumlara yapılarak, kadro açığı</w:t>
            </w:r>
            <w:r w:rsidR="00743691" w:rsidRPr="00E8565D">
              <w:rPr>
                <w:rFonts w:ascii="Times New Roman" w:hAnsi="Times New Roman" w:cs="Times New Roman"/>
                <w:sz w:val="24"/>
                <w:szCs w:val="24"/>
              </w:rPr>
              <w:t xml:space="preserve">nın giderilmesi gerekmektedir. </w:t>
            </w:r>
          </w:p>
          <w:p w14:paraId="24F3A616" w14:textId="77777777" w:rsidR="00743691"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Bilgi ve deneyim eksiklikleri</w:t>
            </w:r>
            <w:r w:rsidR="00743691" w:rsidRPr="00E8565D">
              <w:rPr>
                <w:rFonts w:ascii="Times New Roman" w:hAnsi="Times New Roman" w:cs="Times New Roman"/>
                <w:sz w:val="24"/>
                <w:szCs w:val="24"/>
              </w:rPr>
              <w:t>ni</w:t>
            </w:r>
            <w:r w:rsidRPr="00E8565D">
              <w:rPr>
                <w:rFonts w:ascii="Times New Roman" w:hAnsi="Times New Roman" w:cs="Times New Roman"/>
                <w:sz w:val="24"/>
                <w:szCs w:val="24"/>
              </w:rPr>
              <w:t xml:space="preserve"> gider</w:t>
            </w:r>
            <w:r w:rsidR="00743691" w:rsidRPr="00E8565D">
              <w:rPr>
                <w:rFonts w:ascii="Times New Roman" w:hAnsi="Times New Roman" w:cs="Times New Roman"/>
                <w:sz w:val="24"/>
                <w:szCs w:val="24"/>
              </w:rPr>
              <w:t xml:space="preserve">mek </w:t>
            </w:r>
            <w:r w:rsidRPr="00E8565D">
              <w:rPr>
                <w:rFonts w:ascii="Times New Roman" w:hAnsi="Times New Roman" w:cs="Times New Roman"/>
                <w:sz w:val="24"/>
                <w:szCs w:val="24"/>
              </w:rPr>
              <w:t>üzere eğitimler</w:t>
            </w:r>
            <w:r w:rsidR="00743691" w:rsidRPr="00E8565D">
              <w:rPr>
                <w:rFonts w:ascii="Times New Roman" w:hAnsi="Times New Roman" w:cs="Times New Roman"/>
                <w:sz w:val="24"/>
                <w:szCs w:val="24"/>
              </w:rPr>
              <w:t>in</w:t>
            </w:r>
            <w:r w:rsidRPr="00E8565D">
              <w:rPr>
                <w:rFonts w:ascii="Times New Roman" w:hAnsi="Times New Roman" w:cs="Times New Roman"/>
                <w:sz w:val="24"/>
                <w:szCs w:val="24"/>
              </w:rPr>
              <w:t xml:space="preserve"> düzenlenme</w:t>
            </w:r>
            <w:r w:rsidR="00743691" w:rsidRPr="00E8565D">
              <w:rPr>
                <w:rFonts w:ascii="Times New Roman" w:hAnsi="Times New Roman" w:cs="Times New Roman"/>
                <w:sz w:val="24"/>
                <w:szCs w:val="24"/>
              </w:rPr>
              <w:t>si gerekmektedir.</w:t>
            </w:r>
          </w:p>
          <w:p w14:paraId="32376812" w14:textId="77777777" w:rsidR="00743691" w:rsidRPr="00E8565D" w:rsidRDefault="00743691" w:rsidP="00274C65">
            <w:pPr>
              <w:rPr>
                <w:rFonts w:ascii="Times New Roman" w:hAnsi="Times New Roman" w:cs="Times New Roman"/>
                <w:sz w:val="24"/>
                <w:szCs w:val="24"/>
              </w:rPr>
            </w:pPr>
          </w:p>
        </w:tc>
      </w:tr>
      <w:tr w:rsidR="00E4031E" w:rsidRPr="00D06B22" w14:paraId="6BBA671F" w14:textId="77777777" w:rsidTr="0001586C">
        <w:tc>
          <w:tcPr>
            <w:tcW w:w="1526" w:type="dxa"/>
            <w:vAlign w:val="center"/>
          </w:tcPr>
          <w:p w14:paraId="279ECF48" w14:textId="77777777" w:rsidR="0001749F" w:rsidRPr="00E8565D" w:rsidRDefault="0001749F" w:rsidP="00E11F6B">
            <w:pPr>
              <w:rPr>
                <w:rFonts w:ascii="Times New Roman" w:hAnsi="Times New Roman" w:cs="Times New Roman"/>
                <w:b/>
                <w:sz w:val="24"/>
                <w:szCs w:val="24"/>
              </w:rPr>
            </w:pPr>
            <w:r w:rsidRPr="00E8565D">
              <w:rPr>
                <w:rFonts w:ascii="Times New Roman" w:hAnsi="Times New Roman" w:cs="Times New Roman"/>
                <w:b/>
                <w:sz w:val="24"/>
                <w:szCs w:val="24"/>
              </w:rPr>
              <w:t xml:space="preserve">Kurum Kültürü Analizi   </w:t>
            </w:r>
          </w:p>
        </w:tc>
        <w:tc>
          <w:tcPr>
            <w:tcW w:w="5245" w:type="dxa"/>
          </w:tcPr>
          <w:p w14:paraId="1282B6EE"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Kurum içi iletişim yapısı yatay ve dikey</w:t>
            </w:r>
            <w:r w:rsidR="00743691" w:rsidRPr="00E8565D">
              <w:rPr>
                <w:rFonts w:ascii="Times New Roman" w:hAnsi="Times New Roman" w:cs="Times New Roman"/>
                <w:sz w:val="24"/>
                <w:szCs w:val="24"/>
              </w:rPr>
              <w:t xml:space="preserve"> </w:t>
            </w:r>
            <w:r w:rsidRPr="00E8565D">
              <w:rPr>
                <w:rFonts w:ascii="Times New Roman" w:hAnsi="Times New Roman" w:cs="Times New Roman"/>
                <w:sz w:val="24"/>
                <w:szCs w:val="24"/>
              </w:rPr>
              <w:t>iletişimi sağlayacak düzeydedir.</w:t>
            </w:r>
          </w:p>
          <w:p w14:paraId="3BB07DA9"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Bilgi paylaşımı ve erişimi </w:t>
            </w:r>
            <w:r w:rsidR="00743691" w:rsidRPr="00E8565D">
              <w:rPr>
                <w:rFonts w:ascii="Times New Roman" w:hAnsi="Times New Roman" w:cs="Times New Roman"/>
                <w:sz w:val="24"/>
                <w:szCs w:val="24"/>
              </w:rPr>
              <w:t xml:space="preserve">için </w:t>
            </w:r>
            <w:r w:rsidRPr="00E8565D">
              <w:rPr>
                <w:rFonts w:ascii="Times New Roman" w:hAnsi="Times New Roman" w:cs="Times New Roman"/>
                <w:sz w:val="24"/>
                <w:szCs w:val="24"/>
              </w:rPr>
              <w:t>bilgi</w:t>
            </w:r>
            <w:r w:rsidR="00743691" w:rsidRPr="00E8565D">
              <w:rPr>
                <w:rFonts w:ascii="Times New Roman" w:hAnsi="Times New Roman" w:cs="Times New Roman"/>
                <w:sz w:val="24"/>
                <w:szCs w:val="24"/>
              </w:rPr>
              <w:t xml:space="preserve"> s</w:t>
            </w:r>
            <w:r w:rsidRPr="00E8565D">
              <w:rPr>
                <w:rFonts w:ascii="Times New Roman" w:hAnsi="Times New Roman" w:cs="Times New Roman"/>
                <w:sz w:val="24"/>
                <w:szCs w:val="24"/>
              </w:rPr>
              <w:t>istemleri oluşturulmaya çalışılmaktadır.</w:t>
            </w:r>
          </w:p>
          <w:p w14:paraId="7CD194E2"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Mevzuatlar d</w:t>
            </w:r>
            <w:r w:rsidR="00743691" w:rsidRPr="00E8565D">
              <w:rPr>
                <w:rFonts w:ascii="Times New Roman" w:hAnsi="Times New Roman" w:cs="Times New Roman"/>
                <w:sz w:val="24"/>
                <w:szCs w:val="24"/>
              </w:rPr>
              <w:t>oğrultusunda ve kurum çıkarları g</w:t>
            </w:r>
            <w:r w:rsidRPr="00E8565D">
              <w:rPr>
                <w:rFonts w:ascii="Times New Roman" w:hAnsi="Times New Roman" w:cs="Times New Roman"/>
                <w:sz w:val="24"/>
                <w:szCs w:val="24"/>
              </w:rPr>
              <w:t>özetilerek işler yürütülmektedir.</w:t>
            </w:r>
          </w:p>
          <w:p w14:paraId="0F498FCD"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Genç ve dinamik bir kadroya</w:t>
            </w:r>
            <w:r w:rsidR="00743691" w:rsidRPr="00E8565D">
              <w:rPr>
                <w:rFonts w:ascii="Times New Roman" w:hAnsi="Times New Roman" w:cs="Times New Roman"/>
                <w:sz w:val="24"/>
                <w:szCs w:val="24"/>
              </w:rPr>
              <w:t xml:space="preserve"> </w:t>
            </w:r>
            <w:r w:rsidRPr="00E8565D">
              <w:rPr>
                <w:rFonts w:ascii="Times New Roman" w:hAnsi="Times New Roman" w:cs="Times New Roman"/>
                <w:sz w:val="24"/>
                <w:szCs w:val="24"/>
              </w:rPr>
              <w:t xml:space="preserve">sahip olan </w:t>
            </w:r>
            <w:r w:rsidR="00A829E0" w:rsidRPr="00E8565D">
              <w:rPr>
                <w:rFonts w:ascii="Times New Roman" w:hAnsi="Times New Roman" w:cs="Times New Roman"/>
                <w:sz w:val="24"/>
                <w:szCs w:val="24"/>
              </w:rPr>
              <w:t>yüksekokulda</w:t>
            </w:r>
            <w:r w:rsidRPr="00E8565D">
              <w:rPr>
                <w:rFonts w:ascii="Times New Roman" w:hAnsi="Times New Roman" w:cs="Times New Roman"/>
                <w:sz w:val="24"/>
                <w:szCs w:val="24"/>
              </w:rPr>
              <w:t xml:space="preserve"> değişim</w:t>
            </w:r>
            <w:r w:rsidR="00743691" w:rsidRPr="00E8565D">
              <w:rPr>
                <w:rFonts w:ascii="Times New Roman" w:hAnsi="Times New Roman" w:cs="Times New Roman"/>
                <w:sz w:val="24"/>
                <w:szCs w:val="24"/>
              </w:rPr>
              <w:t xml:space="preserve"> </w:t>
            </w:r>
            <w:r w:rsidRPr="00E8565D">
              <w:rPr>
                <w:rFonts w:ascii="Times New Roman" w:hAnsi="Times New Roman" w:cs="Times New Roman"/>
                <w:sz w:val="24"/>
                <w:szCs w:val="24"/>
              </w:rPr>
              <w:t xml:space="preserve">ve yeniliklere </w:t>
            </w:r>
            <w:r w:rsidR="00743691" w:rsidRPr="00E8565D">
              <w:rPr>
                <w:rFonts w:ascii="Times New Roman" w:hAnsi="Times New Roman" w:cs="Times New Roman"/>
                <w:sz w:val="24"/>
                <w:szCs w:val="24"/>
              </w:rPr>
              <w:t xml:space="preserve">uyum problemi </w:t>
            </w:r>
            <w:r w:rsidRPr="00E8565D">
              <w:rPr>
                <w:rFonts w:ascii="Times New Roman" w:hAnsi="Times New Roman" w:cs="Times New Roman"/>
                <w:sz w:val="24"/>
                <w:szCs w:val="24"/>
              </w:rPr>
              <w:t>yaşanmamaktadır.</w:t>
            </w:r>
          </w:p>
        </w:tc>
        <w:tc>
          <w:tcPr>
            <w:tcW w:w="2677" w:type="dxa"/>
          </w:tcPr>
          <w:p w14:paraId="141E5BF4" w14:textId="77777777" w:rsidR="0001749F" w:rsidRPr="00E8565D" w:rsidRDefault="0001749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Yönetsel kararlarda personelin katılımını artırıcı tedbirler alınmalı.</w:t>
            </w:r>
          </w:p>
        </w:tc>
      </w:tr>
      <w:tr w:rsidR="00E4031E" w:rsidRPr="00D06B22" w14:paraId="25AA459B" w14:textId="77777777" w:rsidTr="0001586C">
        <w:tc>
          <w:tcPr>
            <w:tcW w:w="1526" w:type="dxa"/>
            <w:vAlign w:val="center"/>
          </w:tcPr>
          <w:p w14:paraId="6912F50A" w14:textId="77777777" w:rsidR="0001749F" w:rsidRPr="00E8565D" w:rsidRDefault="0001749F" w:rsidP="00E11F6B">
            <w:pPr>
              <w:rPr>
                <w:rFonts w:ascii="Times New Roman" w:hAnsi="Times New Roman" w:cs="Times New Roman"/>
                <w:b/>
                <w:sz w:val="24"/>
                <w:szCs w:val="24"/>
              </w:rPr>
            </w:pPr>
            <w:r w:rsidRPr="00E8565D">
              <w:rPr>
                <w:rFonts w:ascii="Times New Roman" w:hAnsi="Times New Roman" w:cs="Times New Roman"/>
                <w:b/>
                <w:sz w:val="24"/>
                <w:szCs w:val="24"/>
              </w:rPr>
              <w:lastRenderedPageBreak/>
              <w:t xml:space="preserve">Fiziki </w:t>
            </w:r>
            <w:r w:rsidR="00725D72" w:rsidRPr="00E8565D">
              <w:rPr>
                <w:rFonts w:ascii="Times New Roman" w:hAnsi="Times New Roman" w:cs="Times New Roman"/>
                <w:b/>
                <w:sz w:val="24"/>
                <w:szCs w:val="24"/>
              </w:rPr>
              <w:br/>
            </w:r>
            <w:r w:rsidRPr="00E8565D">
              <w:rPr>
                <w:rFonts w:ascii="Times New Roman" w:hAnsi="Times New Roman" w:cs="Times New Roman"/>
                <w:b/>
                <w:sz w:val="24"/>
                <w:szCs w:val="24"/>
              </w:rPr>
              <w:t xml:space="preserve">Kaynak Analizi   </w:t>
            </w:r>
          </w:p>
        </w:tc>
        <w:tc>
          <w:tcPr>
            <w:tcW w:w="5245" w:type="dxa"/>
          </w:tcPr>
          <w:p w14:paraId="174F6650" w14:textId="77777777" w:rsidR="0001749F" w:rsidRPr="00E8565D" w:rsidRDefault="0066594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Yüksekokulu binasının yetersiz olması ve öğrenciler için sosyal yaşam merkezinin olmaması </w:t>
            </w:r>
            <w:r w:rsidR="0001749F" w:rsidRPr="00E8565D">
              <w:rPr>
                <w:rFonts w:ascii="Times New Roman" w:hAnsi="Times New Roman" w:cs="Times New Roman"/>
                <w:sz w:val="24"/>
                <w:szCs w:val="24"/>
              </w:rPr>
              <w:t xml:space="preserve">öğrenci ve personel memnuniyetini olumsuz etkilemektedir. </w:t>
            </w:r>
          </w:p>
        </w:tc>
        <w:tc>
          <w:tcPr>
            <w:tcW w:w="2677" w:type="dxa"/>
          </w:tcPr>
          <w:p w14:paraId="5C14D132" w14:textId="77777777" w:rsidR="0001749F" w:rsidRPr="00E8565D" w:rsidRDefault="0066594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Okulumuzun sosyal yaşam merkezi </w:t>
            </w:r>
            <w:r w:rsidR="0001749F" w:rsidRPr="00E8565D">
              <w:rPr>
                <w:rFonts w:ascii="Times New Roman" w:hAnsi="Times New Roman" w:cs="Times New Roman"/>
                <w:sz w:val="24"/>
                <w:szCs w:val="24"/>
              </w:rPr>
              <w:t>çalışmalar</w:t>
            </w:r>
            <w:r w:rsidR="00D159C8" w:rsidRPr="00E8565D">
              <w:rPr>
                <w:rFonts w:ascii="Times New Roman" w:hAnsi="Times New Roman" w:cs="Times New Roman"/>
                <w:sz w:val="24"/>
                <w:szCs w:val="24"/>
              </w:rPr>
              <w:t>ın bir</w:t>
            </w:r>
            <w:r w:rsidR="00A829E0" w:rsidRPr="00E8565D">
              <w:rPr>
                <w:rFonts w:ascii="Times New Roman" w:hAnsi="Times New Roman" w:cs="Times New Roman"/>
                <w:sz w:val="24"/>
                <w:szCs w:val="24"/>
              </w:rPr>
              <w:t xml:space="preserve"> </w:t>
            </w:r>
            <w:r w:rsidR="00D159C8" w:rsidRPr="00E8565D">
              <w:rPr>
                <w:rFonts w:ascii="Times New Roman" w:hAnsi="Times New Roman" w:cs="Times New Roman"/>
                <w:sz w:val="24"/>
                <w:szCs w:val="24"/>
              </w:rPr>
              <w:t xml:space="preserve">an önce sonuçlandırılması beklenmektedir. </w:t>
            </w:r>
          </w:p>
        </w:tc>
      </w:tr>
      <w:tr w:rsidR="00E4031E" w:rsidRPr="00D06B22" w14:paraId="318AAA2F" w14:textId="77777777" w:rsidTr="0001586C">
        <w:tc>
          <w:tcPr>
            <w:tcW w:w="1526" w:type="dxa"/>
            <w:vAlign w:val="center"/>
          </w:tcPr>
          <w:p w14:paraId="103D0801" w14:textId="77777777" w:rsidR="0001749F" w:rsidRPr="00E8565D" w:rsidRDefault="0001749F" w:rsidP="00725D72">
            <w:pPr>
              <w:rPr>
                <w:rFonts w:ascii="Times New Roman" w:hAnsi="Times New Roman" w:cs="Times New Roman"/>
                <w:b/>
                <w:sz w:val="24"/>
                <w:szCs w:val="24"/>
              </w:rPr>
            </w:pPr>
            <w:r w:rsidRPr="00E8565D">
              <w:rPr>
                <w:rFonts w:ascii="Times New Roman" w:hAnsi="Times New Roman" w:cs="Times New Roman"/>
                <w:b/>
                <w:sz w:val="24"/>
                <w:szCs w:val="24"/>
              </w:rPr>
              <w:t>Teknoloji</w:t>
            </w:r>
            <w:r w:rsidR="00725D72" w:rsidRPr="00E8565D">
              <w:rPr>
                <w:rFonts w:ascii="Times New Roman" w:hAnsi="Times New Roman" w:cs="Times New Roman"/>
                <w:b/>
                <w:sz w:val="24"/>
                <w:szCs w:val="24"/>
              </w:rPr>
              <w:br/>
              <w:t>v</w:t>
            </w:r>
            <w:r w:rsidRPr="00E8565D">
              <w:rPr>
                <w:rFonts w:ascii="Times New Roman" w:hAnsi="Times New Roman" w:cs="Times New Roman"/>
                <w:b/>
                <w:sz w:val="24"/>
                <w:szCs w:val="24"/>
              </w:rPr>
              <w:t xml:space="preserve">e Bilişim Altyapısı Analizi   </w:t>
            </w:r>
          </w:p>
        </w:tc>
        <w:tc>
          <w:tcPr>
            <w:tcW w:w="5245" w:type="dxa"/>
          </w:tcPr>
          <w:p w14:paraId="1068C6CA" w14:textId="77777777" w:rsidR="00E11F6B" w:rsidRPr="00E8565D" w:rsidRDefault="0066594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Okulumuzun </w:t>
            </w:r>
            <w:r w:rsidR="00E11F6B" w:rsidRPr="00E8565D">
              <w:rPr>
                <w:rFonts w:ascii="Times New Roman" w:hAnsi="Times New Roman" w:cs="Times New Roman"/>
                <w:sz w:val="24"/>
                <w:szCs w:val="24"/>
              </w:rPr>
              <w:t>yeni kuruluyor olmasından kaynaklı teknolojik altyapı ve donanım eksiklikleri bulunmaktadır.</w:t>
            </w:r>
          </w:p>
          <w:p w14:paraId="1E9EDE3F" w14:textId="77777777" w:rsidR="0001749F" w:rsidRPr="00E8565D" w:rsidRDefault="0001749F" w:rsidP="0001586C">
            <w:pPr>
              <w:pStyle w:val="ListeParagraf"/>
              <w:ind w:left="34"/>
              <w:jc w:val="both"/>
              <w:rPr>
                <w:rFonts w:ascii="Times New Roman" w:hAnsi="Times New Roman" w:cs="Times New Roman"/>
                <w:sz w:val="24"/>
                <w:szCs w:val="24"/>
              </w:rPr>
            </w:pPr>
          </w:p>
        </w:tc>
        <w:tc>
          <w:tcPr>
            <w:tcW w:w="2677" w:type="dxa"/>
          </w:tcPr>
          <w:p w14:paraId="4FC0C677" w14:textId="77777777" w:rsidR="0001749F" w:rsidRPr="00E8565D" w:rsidRDefault="0066594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Okulumuzda</w:t>
            </w:r>
            <w:r w:rsidR="0001749F" w:rsidRPr="00E8565D">
              <w:rPr>
                <w:rFonts w:ascii="Times New Roman" w:hAnsi="Times New Roman" w:cs="Times New Roman"/>
                <w:sz w:val="24"/>
                <w:szCs w:val="24"/>
              </w:rPr>
              <w:t xml:space="preserve"> teknolojik cihazların kapasitesinin artırılması, donanım eksikliklerinin</w:t>
            </w:r>
            <w:r w:rsidR="00324617" w:rsidRPr="00E8565D">
              <w:rPr>
                <w:rFonts w:ascii="Times New Roman" w:hAnsi="Times New Roman" w:cs="Times New Roman"/>
                <w:sz w:val="24"/>
                <w:szCs w:val="24"/>
              </w:rPr>
              <w:t xml:space="preserve"> </w:t>
            </w:r>
            <w:r w:rsidR="0001749F" w:rsidRPr="00E8565D">
              <w:rPr>
                <w:rFonts w:ascii="Times New Roman" w:hAnsi="Times New Roman" w:cs="Times New Roman"/>
                <w:sz w:val="24"/>
                <w:szCs w:val="24"/>
              </w:rPr>
              <w:t>giderilmesi ve yeni teknolojik cihazların temin edilmesi öncelikli alanları oluşturacaktır.</w:t>
            </w:r>
          </w:p>
        </w:tc>
      </w:tr>
      <w:tr w:rsidR="00E4031E" w:rsidRPr="00D06B22" w14:paraId="582F332A" w14:textId="77777777" w:rsidTr="0001586C">
        <w:tc>
          <w:tcPr>
            <w:tcW w:w="1526" w:type="dxa"/>
            <w:vAlign w:val="center"/>
          </w:tcPr>
          <w:p w14:paraId="2FAF9695" w14:textId="77777777" w:rsidR="0001749F" w:rsidRPr="00E8565D" w:rsidRDefault="0001749F" w:rsidP="00725D72">
            <w:pPr>
              <w:rPr>
                <w:rFonts w:ascii="Times New Roman" w:hAnsi="Times New Roman" w:cs="Times New Roman"/>
                <w:b/>
                <w:sz w:val="24"/>
                <w:szCs w:val="24"/>
              </w:rPr>
            </w:pPr>
            <w:r w:rsidRPr="00E8565D">
              <w:rPr>
                <w:rFonts w:ascii="Times New Roman" w:hAnsi="Times New Roman" w:cs="Times New Roman"/>
                <w:b/>
                <w:sz w:val="24"/>
                <w:szCs w:val="24"/>
              </w:rPr>
              <w:t>Mali</w:t>
            </w:r>
            <w:r w:rsidR="00725D72" w:rsidRPr="00E8565D">
              <w:rPr>
                <w:rFonts w:ascii="Times New Roman" w:hAnsi="Times New Roman" w:cs="Times New Roman"/>
                <w:b/>
                <w:sz w:val="24"/>
                <w:szCs w:val="24"/>
              </w:rPr>
              <w:br/>
            </w:r>
            <w:r w:rsidRPr="00E8565D">
              <w:rPr>
                <w:rFonts w:ascii="Times New Roman" w:hAnsi="Times New Roman" w:cs="Times New Roman"/>
                <w:b/>
                <w:sz w:val="24"/>
                <w:szCs w:val="24"/>
              </w:rPr>
              <w:t xml:space="preserve">Kaynak Analizi   </w:t>
            </w:r>
          </w:p>
        </w:tc>
        <w:tc>
          <w:tcPr>
            <w:tcW w:w="5245" w:type="dxa"/>
          </w:tcPr>
          <w:p w14:paraId="7E308CDF" w14:textId="77777777" w:rsidR="0001749F" w:rsidRPr="00E8565D" w:rsidRDefault="0066594F"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Okulumuzun </w:t>
            </w:r>
            <w:r w:rsidR="00324617" w:rsidRPr="00E8565D">
              <w:rPr>
                <w:rFonts w:ascii="Times New Roman" w:hAnsi="Times New Roman" w:cs="Times New Roman"/>
                <w:sz w:val="24"/>
                <w:szCs w:val="24"/>
              </w:rPr>
              <w:t>mali kaynakları</w:t>
            </w:r>
            <w:r w:rsidR="0001749F" w:rsidRPr="00E8565D">
              <w:rPr>
                <w:rFonts w:ascii="Times New Roman" w:hAnsi="Times New Roman" w:cs="Times New Roman"/>
                <w:sz w:val="24"/>
                <w:szCs w:val="24"/>
              </w:rPr>
              <w:t xml:space="preserve"> bütçe</w:t>
            </w:r>
            <w:r w:rsidR="00324617" w:rsidRPr="00E8565D">
              <w:rPr>
                <w:rFonts w:ascii="Times New Roman" w:hAnsi="Times New Roman" w:cs="Times New Roman"/>
                <w:sz w:val="24"/>
                <w:szCs w:val="24"/>
              </w:rPr>
              <w:t xml:space="preserve"> ödenekleri ile</w:t>
            </w:r>
            <w:r w:rsidR="0001749F" w:rsidRPr="00E8565D">
              <w:rPr>
                <w:rFonts w:ascii="Times New Roman" w:hAnsi="Times New Roman" w:cs="Times New Roman"/>
                <w:sz w:val="24"/>
                <w:szCs w:val="24"/>
              </w:rPr>
              <w:t xml:space="preserve"> döner sermaye</w:t>
            </w:r>
            <w:r w:rsidR="00E11F6B" w:rsidRPr="00E8565D">
              <w:rPr>
                <w:rFonts w:ascii="Times New Roman" w:hAnsi="Times New Roman" w:cs="Times New Roman"/>
                <w:sz w:val="24"/>
                <w:szCs w:val="24"/>
              </w:rPr>
              <w:t>, hayırsever bağışları</w:t>
            </w:r>
            <w:r w:rsidR="0001749F" w:rsidRPr="00E8565D">
              <w:rPr>
                <w:rFonts w:ascii="Times New Roman" w:hAnsi="Times New Roman" w:cs="Times New Roman"/>
                <w:sz w:val="24"/>
                <w:szCs w:val="24"/>
              </w:rPr>
              <w:t xml:space="preserve"> programlarından gelen bütçe</w:t>
            </w:r>
            <w:r w:rsidR="00324617" w:rsidRPr="00E8565D">
              <w:rPr>
                <w:rFonts w:ascii="Times New Roman" w:hAnsi="Times New Roman" w:cs="Times New Roman"/>
                <w:sz w:val="24"/>
                <w:szCs w:val="24"/>
              </w:rPr>
              <w:t xml:space="preserve"> </w:t>
            </w:r>
            <w:r w:rsidR="0001749F" w:rsidRPr="00E8565D">
              <w:rPr>
                <w:rFonts w:ascii="Times New Roman" w:hAnsi="Times New Roman" w:cs="Times New Roman"/>
                <w:sz w:val="24"/>
                <w:szCs w:val="24"/>
              </w:rPr>
              <w:t xml:space="preserve">dışı kaynaklardan oluşmaktadır. </w:t>
            </w:r>
            <w:r w:rsidR="00324617" w:rsidRPr="00E8565D">
              <w:rPr>
                <w:rFonts w:ascii="Times New Roman" w:hAnsi="Times New Roman" w:cs="Times New Roman"/>
                <w:sz w:val="24"/>
                <w:szCs w:val="24"/>
              </w:rPr>
              <w:t>F</w:t>
            </w:r>
            <w:r w:rsidR="0001749F" w:rsidRPr="00E8565D">
              <w:rPr>
                <w:rFonts w:ascii="Times New Roman" w:hAnsi="Times New Roman" w:cs="Times New Roman"/>
                <w:sz w:val="24"/>
                <w:szCs w:val="24"/>
              </w:rPr>
              <w:t>iziki yapılanması devam</w:t>
            </w:r>
            <w:r w:rsidR="00324617" w:rsidRPr="00E8565D">
              <w:rPr>
                <w:rFonts w:ascii="Times New Roman" w:hAnsi="Times New Roman" w:cs="Times New Roman"/>
                <w:sz w:val="24"/>
                <w:szCs w:val="24"/>
              </w:rPr>
              <w:t xml:space="preserve"> </w:t>
            </w:r>
            <w:r w:rsidR="0001749F" w:rsidRPr="00E8565D">
              <w:rPr>
                <w:rFonts w:ascii="Times New Roman" w:hAnsi="Times New Roman" w:cs="Times New Roman"/>
                <w:sz w:val="24"/>
                <w:szCs w:val="24"/>
              </w:rPr>
              <w:t>eden bir kurum ol</w:t>
            </w:r>
            <w:r w:rsidR="00324617" w:rsidRPr="00E8565D">
              <w:rPr>
                <w:rFonts w:ascii="Times New Roman" w:hAnsi="Times New Roman" w:cs="Times New Roman"/>
                <w:sz w:val="24"/>
                <w:szCs w:val="24"/>
              </w:rPr>
              <w:t>unması</w:t>
            </w:r>
            <w:r w:rsidR="0001749F" w:rsidRPr="00E8565D">
              <w:rPr>
                <w:rFonts w:ascii="Times New Roman" w:hAnsi="Times New Roman" w:cs="Times New Roman"/>
                <w:sz w:val="24"/>
                <w:szCs w:val="24"/>
              </w:rPr>
              <w:t xml:space="preserve"> nedeniyle</w:t>
            </w:r>
            <w:r w:rsidR="00324617" w:rsidRPr="00E8565D">
              <w:rPr>
                <w:rFonts w:ascii="Times New Roman" w:hAnsi="Times New Roman" w:cs="Times New Roman"/>
                <w:sz w:val="24"/>
                <w:szCs w:val="24"/>
              </w:rPr>
              <w:t xml:space="preserve"> bütçe yetersizlikleri yaşanmaktadır.</w:t>
            </w:r>
          </w:p>
        </w:tc>
        <w:tc>
          <w:tcPr>
            <w:tcW w:w="2677" w:type="dxa"/>
          </w:tcPr>
          <w:p w14:paraId="27993070" w14:textId="77777777" w:rsidR="0001749F" w:rsidRPr="00E8565D" w:rsidRDefault="0001749F" w:rsidP="0001586C">
            <w:pPr>
              <w:jc w:val="both"/>
              <w:rPr>
                <w:rFonts w:ascii="Times New Roman" w:hAnsi="Times New Roman" w:cs="Times New Roman"/>
                <w:sz w:val="24"/>
                <w:szCs w:val="24"/>
              </w:rPr>
            </w:pPr>
          </w:p>
          <w:p w14:paraId="3AE4020B" w14:textId="77777777" w:rsidR="00E11F6B" w:rsidRPr="00E8565D" w:rsidRDefault="00E11F6B"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Hayırsever destekleri için girişimler artırılmalıdır.</w:t>
            </w:r>
          </w:p>
        </w:tc>
      </w:tr>
      <w:tr w:rsidR="00E4031E" w:rsidRPr="00D06B22" w14:paraId="0BE49FCC" w14:textId="77777777" w:rsidTr="0001586C">
        <w:trPr>
          <w:trHeight w:val="3241"/>
        </w:trPr>
        <w:tc>
          <w:tcPr>
            <w:tcW w:w="1526" w:type="dxa"/>
            <w:vMerge w:val="restart"/>
            <w:vAlign w:val="center"/>
          </w:tcPr>
          <w:p w14:paraId="25CAC3ED" w14:textId="77777777" w:rsidR="00D07070" w:rsidRPr="00E8565D" w:rsidRDefault="00D07070" w:rsidP="00E11F6B">
            <w:pPr>
              <w:rPr>
                <w:rFonts w:ascii="Times New Roman" w:hAnsi="Times New Roman" w:cs="Times New Roman"/>
                <w:b/>
                <w:sz w:val="24"/>
                <w:szCs w:val="24"/>
              </w:rPr>
            </w:pPr>
            <w:r w:rsidRPr="00E8565D">
              <w:rPr>
                <w:rFonts w:ascii="Times New Roman" w:hAnsi="Times New Roman" w:cs="Times New Roman"/>
                <w:b/>
                <w:sz w:val="24"/>
                <w:szCs w:val="24"/>
              </w:rPr>
              <w:t xml:space="preserve">Akademik Faaliyetler Analizi   </w:t>
            </w:r>
          </w:p>
        </w:tc>
        <w:tc>
          <w:tcPr>
            <w:tcW w:w="5245" w:type="dxa"/>
          </w:tcPr>
          <w:p w14:paraId="6ECB23A0" w14:textId="77777777" w:rsidR="00D07070" w:rsidRPr="00E8565D" w:rsidRDefault="00D07070" w:rsidP="0001586C">
            <w:pPr>
              <w:jc w:val="both"/>
              <w:rPr>
                <w:rFonts w:ascii="Times New Roman" w:hAnsi="Times New Roman" w:cs="Times New Roman"/>
                <w:b/>
                <w:sz w:val="24"/>
                <w:szCs w:val="24"/>
              </w:rPr>
            </w:pPr>
            <w:r w:rsidRPr="00E8565D">
              <w:rPr>
                <w:rFonts w:ascii="Times New Roman" w:hAnsi="Times New Roman" w:cs="Times New Roman"/>
                <w:b/>
                <w:sz w:val="24"/>
                <w:szCs w:val="24"/>
              </w:rPr>
              <w:t>Eğitim Faaliyeti</w:t>
            </w:r>
          </w:p>
          <w:p w14:paraId="0222AABD" w14:textId="77777777" w:rsidR="00D07070" w:rsidRPr="00E8565D" w:rsidRDefault="00D07070" w:rsidP="0001586C">
            <w:pPr>
              <w:jc w:val="both"/>
              <w:rPr>
                <w:rFonts w:ascii="Times New Roman" w:hAnsi="Times New Roman" w:cs="Times New Roman"/>
                <w:sz w:val="24"/>
                <w:szCs w:val="24"/>
                <w:u w:val="single"/>
              </w:rPr>
            </w:pPr>
            <w:r w:rsidRPr="00E8565D">
              <w:rPr>
                <w:rFonts w:ascii="Times New Roman" w:hAnsi="Times New Roman" w:cs="Times New Roman"/>
                <w:sz w:val="24"/>
                <w:szCs w:val="24"/>
                <w:u w:val="single"/>
              </w:rPr>
              <w:t>Güçlü Yönler</w:t>
            </w:r>
          </w:p>
          <w:p w14:paraId="06FCC0A6" w14:textId="77777777"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1. </w:t>
            </w:r>
            <w:r w:rsidR="0066594F" w:rsidRPr="00E8565D">
              <w:rPr>
                <w:rFonts w:ascii="Times New Roman" w:hAnsi="Times New Roman" w:cs="Times New Roman"/>
                <w:sz w:val="24"/>
                <w:szCs w:val="24"/>
              </w:rPr>
              <w:t>Okulumuzda açılan programların doluluk oranlarının yüksek olması</w:t>
            </w:r>
          </w:p>
          <w:p w14:paraId="29774553" w14:textId="77777777"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2. </w:t>
            </w:r>
            <w:r w:rsidR="0066594F" w:rsidRPr="00E8565D">
              <w:rPr>
                <w:rFonts w:ascii="Times New Roman" w:hAnsi="Times New Roman" w:cs="Times New Roman"/>
                <w:sz w:val="24"/>
                <w:szCs w:val="24"/>
              </w:rPr>
              <w:t xml:space="preserve">Programlardan mezun olacak öğrenciler için </w:t>
            </w:r>
            <w:r w:rsidR="00A829E0" w:rsidRPr="00E8565D">
              <w:rPr>
                <w:rFonts w:ascii="Times New Roman" w:hAnsi="Times New Roman" w:cs="Times New Roman"/>
                <w:sz w:val="24"/>
                <w:szCs w:val="24"/>
              </w:rPr>
              <w:t>istihdamların</w:t>
            </w:r>
            <w:r w:rsidR="0066594F" w:rsidRPr="00E8565D">
              <w:rPr>
                <w:rFonts w:ascii="Times New Roman" w:hAnsi="Times New Roman" w:cs="Times New Roman"/>
                <w:sz w:val="24"/>
                <w:szCs w:val="24"/>
              </w:rPr>
              <w:t xml:space="preserve"> geniş olması</w:t>
            </w:r>
          </w:p>
          <w:p w14:paraId="5FAB4148" w14:textId="540303B0" w:rsidR="00D07070" w:rsidRPr="00E8565D" w:rsidRDefault="008764AE" w:rsidP="0001586C">
            <w:pPr>
              <w:jc w:val="both"/>
              <w:rPr>
                <w:rFonts w:ascii="Times New Roman" w:hAnsi="Times New Roman" w:cs="Times New Roman"/>
                <w:sz w:val="24"/>
                <w:szCs w:val="24"/>
              </w:rPr>
            </w:pPr>
            <w:r w:rsidRPr="00E8565D">
              <w:rPr>
                <w:rFonts w:ascii="Times New Roman" w:hAnsi="Times New Roman" w:cs="Times New Roman"/>
                <w:sz w:val="24"/>
                <w:szCs w:val="24"/>
              </w:rPr>
              <w:t>3.  Kayseri’de diğer MYO bünyesinde olmayan diyaliz programının olması</w:t>
            </w:r>
          </w:p>
          <w:p w14:paraId="47F44454" w14:textId="77777777" w:rsidR="00D07070" w:rsidRPr="00E8565D" w:rsidRDefault="00D07070" w:rsidP="0001586C">
            <w:pPr>
              <w:jc w:val="both"/>
              <w:rPr>
                <w:rFonts w:ascii="Times New Roman" w:hAnsi="Times New Roman" w:cs="Times New Roman"/>
                <w:sz w:val="24"/>
                <w:szCs w:val="24"/>
                <w:u w:val="single"/>
              </w:rPr>
            </w:pPr>
            <w:r w:rsidRPr="00E8565D">
              <w:rPr>
                <w:rFonts w:ascii="Times New Roman" w:hAnsi="Times New Roman" w:cs="Times New Roman"/>
                <w:sz w:val="24"/>
                <w:szCs w:val="24"/>
                <w:u w:val="single"/>
              </w:rPr>
              <w:t>Zayıf Yönler</w:t>
            </w:r>
          </w:p>
          <w:p w14:paraId="00EE3285" w14:textId="365820C5" w:rsidR="00D07070" w:rsidRPr="00E8565D" w:rsidRDefault="008764AE"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1. </w:t>
            </w:r>
            <w:r w:rsidR="00E8565D" w:rsidRPr="00E8565D">
              <w:rPr>
                <w:rFonts w:ascii="Times New Roman" w:eastAsia="Times New Roman" w:hAnsi="Times New Roman" w:cs="Times New Roman"/>
                <w:sz w:val="24"/>
                <w:szCs w:val="24"/>
              </w:rPr>
              <w:t xml:space="preserve">Yahyalı </w:t>
            </w:r>
            <w:proofErr w:type="spellStart"/>
            <w:r w:rsidR="00E8565D" w:rsidRPr="00E8565D">
              <w:rPr>
                <w:rFonts w:ascii="Times New Roman" w:eastAsia="Times New Roman" w:hAnsi="Times New Roman" w:cs="Times New Roman"/>
                <w:sz w:val="24"/>
                <w:szCs w:val="24"/>
              </w:rPr>
              <w:t>MYO</w:t>
            </w:r>
            <w:r w:rsidR="00D07070" w:rsidRPr="00E8565D">
              <w:rPr>
                <w:rFonts w:ascii="Times New Roman" w:hAnsi="Times New Roman" w:cs="Times New Roman"/>
                <w:sz w:val="24"/>
                <w:szCs w:val="24"/>
              </w:rPr>
              <w:t>’n</w:t>
            </w:r>
            <w:r w:rsidRPr="00E8565D">
              <w:rPr>
                <w:rFonts w:ascii="Times New Roman" w:hAnsi="Times New Roman" w:cs="Times New Roman"/>
                <w:sz w:val="24"/>
                <w:szCs w:val="24"/>
              </w:rPr>
              <w:t>u</w:t>
            </w:r>
            <w:r w:rsidR="00D07070" w:rsidRPr="00E8565D">
              <w:rPr>
                <w:rFonts w:ascii="Times New Roman" w:hAnsi="Times New Roman" w:cs="Times New Roman"/>
                <w:sz w:val="24"/>
                <w:szCs w:val="24"/>
              </w:rPr>
              <w:t>n</w:t>
            </w:r>
            <w:proofErr w:type="spellEnd"/>
            <w:r w:rsidR="00D07070" w:rsidRPr="00E8565D">
              <w:rPr>
                <w:rFonts w:ascii="Times New Roman" w:hAnsi="Times New Roman" w:cs="Times New Roman"/>
                <w:sz w:val="24"/>
                <w:szCs w:val="24"/>
              </w:rPr>
              <w:t xml:space="preserve"> </w:t>
            </w:r>
            <w:r w:rsidR="0001586C" w:rsidRPr="00E8565D">
              <w:rPr>
                <w:rFonts w:ascii="Times New Roman" w:hAnsi="Times New Roman" w:cs="Times New Roman"/>
                <w:sz w:val="24"/>
                <w:szCs w:val="24"/>
              </w:rPr>
              <w:t xml:space="preserve">henüz </w:t>
            </w:r>
            <w:r w:rsidR="00D07070" w:rsidRPr="00E8565D">
              <w:rPr>
                <w:rFonts w:ascii="Times New Roman" w:hAnsi="Times New Roman" w:cs="Times New Roman"/>
                <w:sz w:val="24"/>
                <w:szCs w:val="24"/>
              </w:rPr>
              <w:t>tanınırlığının az olması.</w:t>
            </w:r>
          </w:p>
          <w:p w14:paraId="4D14D04A" w14:textId="77777777"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2. </w:t>
            </w:r>
            <w:r w:rsidR="008764AE" w:rsidRPr="00E8565D">
              <w:rPr>
                <w:rFonts w:ascii="Times New Roman" w:hAnsi="Times New Roman" w:cs="Times New Roman"/>
                <w:sz w:val="24"/>
                <w:szCs w:val="24"/>
              </w:rPr>
              <w:t xml:space="preserve">Bölgedeki köklü üniversitelerin aynı programları ile </w:t>
            </w:r>
            <w:r w:rsidRPr="00E8565D">
              <w:rPr>
                <w:rFonts w:ascii="Times New Roman" w:hAnsi="Times New Roman" w:cs="Times New Roman"/>
                <w:sz w:val="24"/>
                <w:szCs w:val="24"/>
              </w:rPr>
              <w:t>rekabet etmek durumunda olunması.</w:t>
            </w:r>
          </w:p>
          <w:p w14:paraId="328774A9" w14:textId="77777777"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3.Öğretim elemanı sayısının ihtiyacın </w:t>
            </w:r>
            <w:r w:rsidR="00725D72" w:rsidRPr="00E8565D">
              <w:rPr>
                <w:rFonts w:ascii="Times New Roman" w:hAnsi="Times New Roman" w:cs="Times New Roman"/>
                <w:sz w:val="24"/>
                <w:szCs w:val="24"/>
              </w:rPr>
              <w:t>altında olması.</w:t>
            </w:r>
          </w:p>
          <w:p w14:paraId="11934B2B" w14:textId="5C414369" w:rsidR="00A829E0" w:rsidRPr="00E8565D" w:rsidRDefault="00A829E0"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4. </w:t>
            </w:r>
            <w:r w:rsidR="00E8565D" w:rsidRPr="00E8565D">
              <w:rPr>
                <w:rFonts w:ascii="Times New Roman" w:eastAsia="Times New Roman" w:hAnsi="Times New Roman" w:cs="Times New Roman"/>
                <w:sz w:val="24"/>
                <w:szCs w:val="24"/>
              </w:rPr>
              <w:t xml:space="preserve">Yahyalı </w:t>
            </w:r>
            <w:proofErr w:type="spellStart"/>
            <w:r w:rsidR="00E8565D" w:rsidRPr="00E8565D">
              <w:rPr>
                <w:rFonts w:ascii="Times New Roman" w:eastAsia="Times New Roman" w:hAnsi="Times New Roman" w:cs="Times New Roman"/>
                <w:sz w:val="24"/>
                <w:szCs w:val="24"/>
              </w:rPr>
              <w:t>MYO</w:t>
            </w:r>
            <w:r w:rsidRPr="00E8565D">
              <w:rPr>
                <w:rFonts w:ascii="Times New Roman" w:hAnsi="Times New Roman" w:cs="Times New Roman"/>
                <w:sz w:val="24"/>
                <w:szCs w:val="24"/>
              </w:rPr>
              <w:t>’nun</w:t>
            </w:r>
            <w:proofErr w:type="spellEnd"/>
            <w:r w:rsidRPr="00E8565D">
              <w:rPr>
                <w:rFonts w:ascii="Times New Roman" w:hAnsi="Times New Roman" w:cs="Times New Roman"/>
                <w:sz w:val="24"/>
                <w:szCs w:val="24"/>
              </w:rPr>
              <w:t xml:space="preserve"> merkez kampüse uzak </w:t>
            </w:r>
            <w:r w:rsidR="00AC1FDB" w:rsidRPr="00E8565D">
              <w:rPr>
                <w:rFonts w:ascii="Times New Roman" w:hAnsi="Times New Roman" w:cs="Times New Roman"/>
                <w:sz w:val="24"/>
                <w:szCs w:val="24"/>
              </w:rPr>
              <w:t>olması</w:t>
            </w:r>
          </w:p>
        </w:tc>
        <w:tc>
          <w:tcPr>
            <w:tcW w:w="2677" w:type="dxa"/>
            <w:tcBorders>
              <w:bottom w:val="single" w:sz="4" w:space="0" w:color="000000" w:themeColor="text1"/>
            </w:tcBorders>
          </w:tcPr>
          <w:p w14:paraId="5AB766F1" w14:textId="77777777" w:rsidR="00D07070" w:rsidRPr="00E8565D" w:rsidRDefault="008764AE"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Okulumuzun</w:t>
            </w:r>
            <w:r w:rsidR="00D07070" w:rsidRPr="00E8565D">
              <w:rPr>
                <w:rFonts w:ascii="Times New Roman" w:hAnsi="Times New Roman" w:cs="Times New Roman"/>
                <w:sz w:val="24"/>
                <w:szCs w:val="24"/>
              </w:rPr>
              <w:t xml:space="preserve"> üstün olduğu yönlerini ortaya koyacak şekilde tanıtımı yapılmalıdır. </w:t>
            </w:r>
          </w:p>
          <w:p w14:paraId="48F51FD7" w14:textId="77777777" w:rsidR="00D07070" w:rsidRPr="00E8565D" w:rsidRDefault="00D07070" w:rsidP="0001586C">
            <w:pPr>
              <w:ind w:left="34" w:hanging="142"/>
              <w:jc w:val="both"/>
              <w:rPr>
                <w:rFonts w:ascii="Times New Roman" w:eastAsiaTheme="minorHAnsi" w:hAnsi="Times New Roman" w:cs="Times New Roman"/>
                <w:sz w:val="24"/>
                <w:szCs w:val="24"/>
                <w:lang w:eastAsia="en-US"/>
              </w:rPr>
            </w:pPr>
          </w:p>
          <w:p w14:paraId="7ED35158" w14:textId="77777777" w:rsidR="00D07070" w:rsidRPr="00E8565D" w:rsidRDefault="00D07070" w:rsidP="0001586C">
            <w:pPr>
              <w:ind w:left="34" w:hanging="142"/>
              <w:jc w:val="both"/>
              <w:rPr>
                <w:rFonts w:ascii="Times New Roman" w:eastAsiaTheme="minorHAnsi" w:hAnsi="Times New Roman" w:cs="Times New Roman"/>
                <w:sz w:val="24"/>
                <w:szCs w:val="24"/>
                <w:lang w:eastAsia="en-US"/>
              </w:rPr>
            </w:pPr>
          </w:p>
        </w:tc>
      </w:tr>
      <w:tr w:rsidR="00E4031E" w:rsidRPr="00D06B22" w14:paraId="2FDA6DF7" w14:textId="77777777" w:rsidTr="0001586C">
        <w:trPr>
          <w:trHeight w:val="5087"/>
        </w:trPr>
        <w:tc>
          <w:tcPr>
            <w:tcW w:w="1526" w:type="dxa"/>
            <w:vMerge/>
            <w:vAlign w:val="center"/>
          </w:tcPr>
          <w:p w14:paraId="5CD30E47" w14:textId="77777777" w:rsidR="00D07070" w:rsidRPr="00D06B22" w:rsidRDefault="00D07070" w:rsidP="00E11F6B">
            <w:pPr>
              <w:rPr>
                <w:rFonts w:ascii="Times New Roman" w:hAnsi="Times New Roman" w:cs="Times New Roman"/>
                <w:b/>
                <w:color w:val="FF0000"/>
                <w:sz w:val="24"/>
                <w:szCs w:val="24"/>
              </w:rPr>
            </w:pPr>
          </w:p>
        </w:tc>
        <w:tc>
          <w:tcPr>
            <w:tcW w:w="5245" w:type="dxa"/>
            <w:tcBorders>
              <w:bottom w:val="single" w:sz="4" w:space="0" w:color="000000" w:themeColor="text1"/>
            </w:tcBorders>
          </w:tcPr>
          <w:p w14:paraId="27D7AA56" w14:textId="77777777" w:rsidR="00D07070" w:rsidRPr="00E8565D" w:rsidRDefault="00D07070" w:rsidP="0001586C">
            <w:pPr>
              <w:jc w:val="both"/>
              <w:rPr>
                <w:rFonts w:ascii="Times New Roman" w:hAnsi="Times New Roman" w:cs="Times New Roman"/>
                <w:b/>
                <w:sz w:val="24"/>
                <w:szCs w:val="24"/>
              </w:rPr>
            </w:pPr>
            <w:r w:rsidRPr="00E8565D">
              <w:rPr>
                <w:rFonts w:ascii="Times New Roman" w:hAnsi="Times New Roman" w:cs="Times New Roman"/>
                <w:b/>
                <w:sz w:val="24"/>
                <w:szCs w:val="24"/>
              </w:rPr>
              <w:t>Araştırma Faaliyeti</w:t>
            </w:r>
          </w:p>
          <w:p w14:paraId="17AE7857" w14:textId="77777777" w:rsidR="00D07070" w:rsidRPr="00E8565D" w:rsidRDefault="00D07070" w:rsidP="0001586C">
            <w:pPr>
              <w:jc w:val="both"/>
              <w:rPr>
                <w:rFonts w:ascii="Times New Roman" w:hAnsi="Times New Roman" w:cs="Times New Roman"/>
                <w:sz w:val="24"/>
                <w:szCs w:val="24"/>
                <w:u w:val="single"/>
              </w:rPr>
            </w:pPr>
            <w:r w:rsidRPr="00E8565D">
              <w:rPr>
                <w:rFonts w:ascii="Times New Roman" w:hAnsi="Times New Roman" w:cs="Times New Roman"/>
                <w:sz w:val="24"/>
                <w:szCs w:val="24"/>
              </w:rPr>
              <w:t xml:space="preserve"> </w:t>
            </w:r>
            <w:r w:rsidRPr="00E8565D">
              <w:rPr>
                <w:rFonts w:ascii="Times New Roman" w:hAnsi="Times New Roman" w:cs="Times New Roman"/>
                <w:sz w:val="24"/>
                <w:szCs w:val="24"/>
                <w:u w:val="single"/>
              </w:rPr>
              <w:t xml:space="preserve">Güçlü Yönler </w:t>
            </w:r>
          </w:p>
          <w:p w14:paraId="1B4B65F1" w14:textId="59A50471"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1.</w:t>
            </w:r>
            <w:r w:rsidR="008764AE" w:rsidRPr="00E8565D">
              <w:rPr>
                <w:rFonts w:ascii="Times New Roman" w:hAnsi="Times New Roman" w:cs="Times New Roman"/>
                <w:sz w:val="24"/>
                <w:szCs w:val="24"/>
              </w:rPr>
              <w:t>Üniversite içinde birimler arasında iş</w:t>
            </w:r>
            <w:r w:rsidR="00E8565D" w:rsidRPr="00E8565D">
              <w:rPr>
                <w:rFonts w:ascii="Times New Roman" w:hAnsi="Times New Roman" w:cs="Times New Roman"/>
                <w:sz w:val="24"/>
                <w:szCs w:val="24"/>
              </w:rPr>
              <w:t xml:space="preserve"> </w:t>
            </w:r>
            <w:r w:rsidR="008764AE" w:rsidRPr="00E8565D">
              <w:rPr>
                <w:rFonts w:ascii="Times New Roman" w:hAnsi="Times New Roman" w:cs="Times New Roman"/>
                <w:sz w:val="24"/>
                <w:szCs w:val="24"/>
              </w:rPr>
              <w:t>birliğinin olması</w:t>
            </w:r>
            <w:r w:rsidRPr="00E8565D">
              <w:rPr>
                <w:rFonts w:ascii="Times New Roman" w:hAnsi="Times New Roman" w:cs="Times New Roman"/>
                <w:sz w:val="24"/>
                <w:szCs w:val="24"/>
              </w:rPr>
              <w:t xml:space="preserve"> </w:t>
            </w:r>
          </w:p>
          <w:p w14:paraId="3158ECC3" w14:textId="410AE2A1" w:rsidR="00D07070" w:rsidRPr="00E8565D" w:rsidRDefault="00E8565D" w:rsidP="0001586C">
            <w:pPr>
              <w:jc w:val="both"/>
              <w:rPr>
                <w:rFonts w:ascii="Times New Roman" w:hAnsi="Times New Roman" w:cs="Times New Roman"/>
                <w:sz w:val="24"/>
                <w:szCs w:val="24"/>
              </w:rPr>
            </w:pPr>
            <w:r w:rsidRPr="00E8565D">
              <w:rPr>
                <w:rFonts w:ascii="Times New Roman" w:hAnsi="Times New Roman" w:cs="Times New Roman"/>
                <w:sz w:val="24"/>
                <w:szCs w:val="24"/>
              </w:rPr>
              <w:t>2</w:t>
            </w:r>
            <w:r w:rsidR="00D07070" w:rsidRPr="00E8565D">
              <w:rPr>
                <w:rFonts w:ascii="Times New Roman" w:hAnsi="Times New Roman" w:cs="Times New Roman"/>
                <w:sz w:val="24"/>
                <w:szCs w:val="24"/>
              </w:rPr>
              <w:t>. Üniversitede internet veri tabanlarının bulunması ve bunun öğrenci ve öğretim elemanları tarafından aktif bir şekilde kullanılması.</w:t>
            </w:r>
          </w:p>
          <w:p w14:paraId="308D81DE" w14:textId="77777777" w:rsidR="00D07070" w:rsidRPr="00E8565D" w:rsidRDefault="00D07070" w:rsidP="0001586C">
            <w:pPr>
              <w:jc w:val="both"/>
              <w:rPr>
                <w:rFonts w:ascii="Times New Roman" w:hAnsi="Times New Roman" w:cs="Times New Roman"/>
                <w:sz w:val="24"/>
                <w:szCs w:val="24"/>
                <w:u w:val="single"/>
              </w:rPr>
            </w:pPr>
            <w:r w:rsidRPr="00E8565D">
              <w:rPr>
                <w:rFonts w:ascii="Times New Roman" w:hAnsi="Times New Roman" w:cs="Times New Roman"/>
                <w:sz w:val="24"/>
                <w:szCs w:val="24"/>
                <w:u w:val="single"/>
              </w:rPr>
              <w:t xml:space="preserve">Zayıf Yönler </w:t>
            </w:r>
          </w:p>
          <w:p w14:paraId="3FBBF365" w14:textId="77777777" w:rsidR="00D07070" w:rsidRPr="00E8565D" w:rsidRDefault="00ED1EBE" w:rsidP="0001586C">
            <w:pPr>
              <w:jc w:val="both"/>
              <w:rPr>
                <w:rFonts w:ascii="Times New Roman" w:hAnsi="Times New Roman" w:cs="Times New Roman"/>
                <w:sz w:val="24"/>
                <w:szCs w:val="24"/>
              </w:rPr>
            </w:pPr>
            <w:r w:rsidRPr="00E8565D">
              <w:rPr>
                <w:rFonts w:ascii="Times New Roman" w:hAnsi="Times New Roman" w:cs="Times New Roman"/>
                <w:sz w:val="24"/>
                <w:szCs w:val="24"/>
              </w:rPr>
              <w:t>1. Diğer yüksekokullar ile</w:t>
            </w:r>
            <w:r w:rsidR="00D07070" w:rsidRPr="00E8565D">
              <w:rPr>
                <w:rFonts w:ascii="Times New Roman" w:hAnsi="Times New Roman" w:cs="Times New Roman"/>
                <w:sz w:val="24"/>
                <w:szCs w:val="24"/>
              </w:rPr>
              <w:t xml:space="preserve"> ortak proje çalışmalarının yetersiz olması.</w:t>
            </w:r>
          </w:p>
          <w:p w14:paraId="28754A0D" w14:textId="77777777"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 2. Patent, faydalı model ve tescil sayısının azlığı. </w:t>
            </w:r>
          </w:p>
          <w:p w14:paraId="36A69ED4" w14:textId="77777777"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3. Disiplinler arası araştırmaların az olması.</w:t>
            </w:r>
          </w:p>
          <w:p w14:paraId="3127F725" w14:textId="77777777" w:rsidR="00B219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 xml:space="preserve"> 4. Ulusal ve uluslararası proje sayılarının beklenen düzeyde olmaması</w:t>
            </w:r>
            <w:r w:rsidR="00B21970" w:rsidRPr="00E8565D">
              <w:rPr>
                <w:rFonts w:ascii="Times New Roman" w:hAnsi="Times New Roman" w:cs="Times New Roman"/>
                <w:sz w:val="24"/>
                <w:szCs w:val="24"/>
              </w:rPr>
              <w:t>.</w:t>
            </w:r>
          </w:p>
        </w:tc>
        <w:tc>
          <w:tcPr>
            <w:tcW w:w="2677" w:type="dxa"/>
            <w:tcBorders>
              <w:top w:val="single" w:sz="4" w:space="0" w:color="000000" w:themeColor="text1"/>
              <w:bottom w:val="single" w:sz="4" w:space="0" w:color="000000" w:themeColor="text1"/>
            </w:tcBorders>
          </w:tcPr>
          <w:p w14:paraId="65410EE5" w14:textId="2AA8479B" w:rsidR="00D07070" w:rsidRPr="00E8565D" w:rsidRDefault="00D07070"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Diğer </w:t>
            </w:r>
            <w:r w:rsidR="00ED1EBE" w:rsidRPr="00E8565D">
              <w:rPr>
                <w:rFonts w:ascii="Times New Roman" w:hAnsi="Times New Roman" w:cs="Times New Roman"/>
                <w:sz w:val="24"/>
                <w:szCs w:val="24"/>
              </w:rPr>
              <w:t>MYO ile</w:t>
            </w:r>
            <w:r w:rsidRPr="00E8565D">
              <w:rPr>
                <w:rFonts w:ascii="Times New Roman" w:hAnsi="Times New Roman" w:cs="Times New Roman"/>
                <w:sz w:val="24"/>
                <w:szCs w:val="24"/>
              </w:rPr>
              <w:t xml:space="preserve"> ortak proje ve iş</w:t>
            </w:r>
            <w:r w:rsidR="00E8565D" w:rsidRPr="00E8565D">
              <w:rPr>
                <w:rFonts w:ascii="Times New Roman" w:hAnsi="Times New Roman" w:cs="Times New Roman"/>
                <w:sz w:val="24"/>
                <w:szCs w:val="24"/>
              </w:rPr>
              <w:t xml:space="preserve"> </w:t>
            </w:r>
            <w:r w:rsidRPr="00E8565D">
              <w:rPr>
                <w:rFonts w:ascii="Times New Roman" w:hAnsi="Times New Roman" w:cs="Times New Roman"/>
                <w:sz w:val="24"/>
                <w:szCs w:val="24"/>
              </w:rPr>
              <w:t xml:space="preserve">birliğini artıracak stratejiler geliştirilmeli. </w:t>
            </w:r>
          </w:p>
          <w:p w14:paraId="0BE559D6" w14:textId="77777777" w:rsidR="00D07070" w:rsidRPr="00E8565D" w:rsidRDefault="00D07070"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Kurum dışı kaynaklı projelerin kabul edilebilirliğini artıracak tedbirler alınmalı, araştırma yapan öğretim elemanına uygun çalışma ortamı ve imkân sağlanmalı. </w:t>
            </w:r>
          </w:p>
          <w:p w14:paraId="78B416C5" w14:textId="77777777" w:rsidR="00B21970" w:rsidRPr="00E8565D" w:rsidRDefault="00B21970" w:rsidP="0001586C">
            <w:pPr>
              <w:pStyle w:val="ListeParagraf"/>
              <w:ind w:left="34"/>
              <w:jc w:val="both"/>
              <w:rPr>
                <w:rFonts w:ascii="Times New Roman" w:hAnsi="Times New Roman" w:cs="Times New Roman"/>
                <w:sz w:val="24"/>
                <w:szCs w:val="24"/>
              </w:rPr>
            </w:pPr>
          </w:p>
        </w:tc>
      </w:tr>
      <w:tr w:rsidR="00E4031E" w:rsidRPr="00D06B22" w14:paraId="5E8F63F7" w14:textId="77777777" w:rsidTr="0001586C">
        <w:trPr>
          <w:trHeight w:val="2693"/>
        </w:trPr>
        <w:tc>
          <w:tcPr>
            <w:tcW w:w="1526" w:type="dxa"/>
            <w:vMerge/>
            <w:vAlign w:val="center"/>
          </w:tcPr>
          <w:p w14:paraId="69B973DF" w14:textId="77777777" w:rsidR="00D07070" w:rsidRPr="00D06B22" w:rsidRDefault="00D07070" w:rsidP="00E11F6B">
            <w:pPr>
              <w:rPr>
                <w:rFonts w:ascii="Times New Roman" w:hAnsi="Times New Roman" w:cs="Times New Roman"/>
                <w:b/>
                <w:color w:val="FF0000"/>
                <w:sz w:val="24"/>
                <w:szCs w:val="24"/>
              </w:rPr>
            </w:pPr>
          </w:p>
        </w:tc>
        <w:tc>
          <w:tcPr>
            <w:tcW w:w="5245" w:type="dxa"/>
            <w:tcBorders>
              <w:top w:val="single" w:sz="4" w:space="0" w:color="000000" w:themeColor="text1"/>
              <w:bottom w:val="single" w:sz="4" w:space="0" w:color="000000" w:themeColor="text1"/>
            </w:tcBorders>
          </w:tcPr>
          <w:p w14:paraId="0A9F155F" w14:textId="77777777" w:rsidR="00D07070" w:rsidRPr="00E8565D" w:rsidRDefault="00D07070" w:rsidP="00274C65">
            <w:pPr>
              <w:rPr>
                <w:rFonts w:ascii="Times New Roman" w:hAnsi="Times New Roman" w:cs="Times New Roman"/>
                <w:b/>
                <w:sz w:val="24"/>
                <w:szCs w:val="24"/>
              </w:rPr>
            </w:pPr>
            <w:r w:rsidRPr="00E8565D">
              <w:rPr>
                <w:rFonts w:ascii="Times New Roman" w:hAnsi="Times New Roman" w:cs="Times New Roman"/>
                <w:b/>
                <w:sz w:val="24"/>
                <w:szCs w:val="24"/>
              </w:rPr>
              <w:t>Girişimcilik Faaliyeti</w:t>
            </w:r>
          </w:p>
          <w:p w14:paraId="14038B72" w14:textId="77777777" w:rsidR="00D07070" w:rsidRPr="00E8565D" w:rsidRDefault="00D07070" w:rsidP="00274C65">
            <w:pPr>
              <w:rPr>
                <w:rFonts w:ascii="Times New Roman" w:hAnsi="Times New Roman" w:cs="Times New Roman"/>
                <w:sz w:val="24"/>
                <w:szCs w:val="24"/>
                <w:u w:val="single"/>
              </w:rPr>
            </w:pPr>
            <w:r w:rsidRPr="00E8565D">
              <w:rPr>
                <w:rFonts w:ascii="Times New Roman" w:hAnsi="Times New Roman" w:cs="Times New Roman"/>
                <w:sz w:val="24"/>
                <w:szCs w:val="24"/>
                <w:u w:val="single"/>
              </w:rPr>
              <w:t>Güçlü Yönler</w:t>
            </w:r>
          </w:p>
          <w:p w14:paraId="67095526" w14:textId="14CFD602" w:rsidR="00D07070" w:rsidRPr="00E8565D" w:rsidRDefault="00D07070" w:rsidP="00274C65">
            <w:pPr>
              <w:rPr>
                <w:rFonts w:ascii="Times New Roman" w:hAnsi="Times New Roman" w:cs="Times New Roman"/>
                <w:sz w:val="24"/>
                <w:szCs w:val="24"/>
              </w:rPr>
            </w:pPr>
            <w:r w:rsidRPr="00E8565D">
              <w:rPr>
                <w:rFonts w:ascii="Times New Roman" w:hAnsi="Times New Roman" w:cs="Times New Roman"/>
                <w:sz w:val="24"/>
                <w:szCs w:val="24"/>
              </w:rPr>
              <w:t xml:space="preserve">1. </w:t>
            </w:r>
            <w:r w:rsidR="008764AE" w:rsidRPr="00E8565D">
              <w:rPr>
                <w:rFonts w:ascii="Times New Roman" w:hAnsi="Times New Roman" w:cs="Times New Roman"/>
                <w:sz w:val="24"/>
                <w:szCs w:val="24"/>
              </w:rPr>
              <w:t>Girişimcilik konusunda derslerin olması</w:t>
            </w:r>
          </w:p>
          <w:p w14:paraId="6C14909B" w14:textId="77777777" w:rsidR="00D07070" w:rsidRPr="00E8565D" w:rsidRDefault="00D07070" w:rsidP="00274C65">
            <w:pPr>
              <w:rPr>
                <w:rFonts w:ascii="Times New Roman" w:hAnsi="Times New Roman" w:cs="Times New Roman"/>
                <w:sz w:val="24"/>
                <w:szCs w:val="24"/>
                <w:u w:val="single"/>
              </w:rPr>
            </w:pPr>
            <w:r w:rsidRPr="00E8565D">
              <w:rPr>
                <w:rFonts w:ascii="Times New Roman" w:hAnsi="Times New Roman" w:cs="Times New Roman"/>
                <w:sz w:val="24"/>
                <w:szCs w:val="24"/>
                <w:u w:val="single"/>
              </w:rPr>
              <w:t>Zayıf Yönler</w:t>
            </w:r>
          </w:p>
          <w:p w14:paraId="6BFC8989" w14:textId="77777777" w:rsidR="00D07070" w:rsidRPr="00E8565D" w:rsidRDefault="00D07070" w:rsidP="001E49F3">
            <w:pPr>
              <w:pStyle w:val="Normal1"/>
              <w:rPr>
                <w:rFonts w:ascii="Times New Roman" w:hAnsi="Times New Roman" w:cs="Times New Roman"/>
                <w:sz w:val="24"/>
                <w:szCs w:val="24"/>
              </w:rPr>
            </w:pPr>
            <w:r w:rsidRPr="00E8565D">
              <w:rPr>
                <w:rFonts w:ascii="Times New Roman" w:hAnsi="Times New Roman" w:cs="Times New Roman"/>
                <w:sz w:val="24"/>
                <w:szCs w:val="24"/>
              </w:rPr>
              <w:t xml:space="preserve">1.  </w:t>
            </w:r>
            <w:r w:rsidR="005A35AA" w:rsidRPr="00E8565D">
              <w:rPr>
                <w:rFonts w:ascii="Times New Roman" w:eastAsia="Times New Roman" w:hAnsi="Times New Roman" w:cs="Times New Roman"/>
                <w:sz w:val="24"/>
                <w:szCs w:val="24"/>
              </w:rPr>
              <w:t>Teknoloji geliştirme bölgesine sahip olunmaması.</w:t>
            </w:r>
          </w:p>
        </w:tc>
        <w:tc>
          <w:tcPr>
            <w:tcW w:w="2677" w:type="dxa"/>
            <w:tcBorders>
              <w:top w:val="single" w:sz="4" w:space="0" w:color="000000" w:themeColor="text1"/>
              <w:bottom w:val="single" w:sz="4" w:space="0" w:color="000000" w:themeColor="text1"/>
            </w:tcBorders>
          </w:tcPr>
          <w:p w14:paraId="52353718" w14:textId="77777777" w:rsidR="00D07070" w:rsidRPr="00E8565D" w:rsidRDefault="00D07070" w:rsidP="001E49F3">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Özel sektör ve kamu kurumlarıyla olan faaliyet ve projelerinin artırılmasına yönelik tedbirler alınmalı. </w:t>
            </w:r>
          </w:p>
        </w:tc>
      </w:tr>
      <w:tr w:rsidR="00E4031E" w:rsidRPr="00D06B22" w14:paraId="0EB12AC7" w14:textId="77777777" w:rsidTr="0001586C">
        <w:trPr>
          <w:trHeight w:val="2390"/>
        </w:trPr>
        <w:tc>
          <w:tcPr>
            <w:tcW w:w="1526" w:type="dxa"/>
            <w:vMerge/>
            <w:vAlign w:val="center"/>
          </w:tcPr>
          <w:p w14:paraId="3DFAE92D" w14:textId="77777777" w:rsidR="00D07070" w:rsidRPr="00D06B22" w:rsidRDefault="00D07070" w:rsidP="00E11F6B">
            <w:pPr>
              <w:rPr>
                <w:rFonts w:ascii="Times New Roman" w:hAnsi="Times New Roman" w:cs="Times New Roman"/>
                <w:b/>
                <w:color w:val="FF0000"/>
                <w:sz w:val="24"/>
                <w:szCs w:val="24"/>
              </w:rPr>
            </w:pPr>
          </w:p>
        </w:tc>
        <w:tc>
          <w:tcPr>
            <w:tcW w:w="5245" w:type="dxa"/>
            <w:tcBorders>
              <w:top w:val="single" w:sz="4" w:space="0" w:color="000000" w:themeColor="text1"/>
              <w:bottom w:val="single" w:sz="4" w:space="0" w:color="000000" w:themeColor="text1"/>
            </w:tcBorders>
          </w:tcPr>
          <w:p w14:paraId="5DD03325" w14:textId="77777777" w:rsidR="00D07070" w:rsidRPr="00E8565D" w:rsidRDefault="00D07070" w:rsidP="0001586C">
            <w:pPr>
              <w:jc w:val="both"/>
              <w:rPr>
                <w:rFonts w:ascii="Times New Roman" w:hAnsi="Times New Roman" w:cs="Times New Roman"/>
                <w:b/>
                <w:sz w:val="24"/>
                <w:szCs w:val="24"/>
              </w:rPr>
            </w:pPr>
            <w:r w:rsidRPr="00E8565D">
              <w:rPr>
                <w:rFonts w:ascii="Times New Roman" w:hAnsi="Times New Roman" w:cs="Times New Roman"/>
                <w:b/>
                <w:sz w:val="24"/>
                <w:szCs w:val="24"/>
              </w:rPr>
              <w:t>Toplumsal Katkı Faaliyeti</w:t>
            </w:r>
          </w:p>
          <w:p w14:paraId="19759A37" w14:textId="1AC5909A" w:rsidR="005A35AA" w:rsidRPr="00E8565D" w:rsidRDefault="00D07070" w:rsidP="0001586C">
            <w:pPr>
              <w:jc w:val="both"/>
              <w:rPr>
                <w:rFonts w:ascii="Times New Roman" w:hAnsi="Times New Roman" w:cs="Times New Roman"/>
                <w:sz w:val="24"/>
                <w:szCs w:val="24"/>
                <w:u w:val="single"/>
              </w:rPr>
            </w:pPr>
            <w:r w:rsidRPr="00E8565D">
              <w:rPr>
                <w:rFonts w:ascii="Times New Roman" w:hAnsi="Times New Roman" w:cs="Times New Roman"/>
                <w:sz w:val="24"/>
                <w:szCs w:val="24"/>
                <w:u w:val="single"/>
              </w:rPr>
              <w:t>Güçlü Yönler</w:t>
            </w:r>
          </w:p>
          <w:p w14:paraId="4FA9F25E" w14:textId="1861CCE8" w:rsidR="005A35AA" w:rsidRPr="00E8565D" w:rsidRDefault="00E8565D" w:rsidP="0001586C">
            <w:pPr>
              <w:jc w:val="both"/>
              <w:rPr>
                <w:rFonts w:ascii="Times New Roman" w:hAnsi="Times New Roman" w:cs="Times New Roman"/>
                <w:sz w:val="24"/>
                <w:szCs w:val="24"/>
              </w:rPr>
            </w:pPr>
            <w:r w:rsidRPr="00E8565D">
              <w:rPr>
                <w:rFonts w:ascii="Times New Roman" w:hAnsi="Times New Roman" w:cs="Times New Roman"/>
                <w:sz w:val="24"/>
                <w:szCs w:val="24"/>
              </w:rPr>
              <w:t>1</w:t>
            </w:r>
            <w:r w:rsidR="005A35AA" w:rsidRPr="00E8565D">
              <w:rPr>
                <w:rFonts w:ascii="Times New Roman" w:hAnsi="Times New Roman" w:cs="Times New Roman"/>
                <w:sz w:val="24"/>
                <w:szCs w:val="24"/>
              </w:rPr>
              <w:t xml:space="preserve">. Mesleki kuruluşlarla iyi ilişkilerin varlığı. </w:t>
            </w:r>
          </w:p>
          <w:p w14:paraId="052CD4FC" w14:textId="7E8123B5" w:rsidR="00AC1FDB" w:rsidRPr="00E8565D" w:rsidRDefault="00E8565D" w:rsidP="0001586C">
            <w:pPr>
              <w:jc w:val="both"/>
              <w:rPr>
                <w:rStyle w:val="AklamaBavurusu"/>
                <w:rFonts w:ascii="Times New Roman" w:hAnsi="Times New Roman" w:cs="Times New Roman"/>
                <w:sz w:val="24"/>
                <w:szCs w:val="24"/>
              </w:rPr>
            </w:pPr>
            <w:r w:rsidRPr="00E8565D">
              <w:rPr>
                <w:rFonts w:ascii="Times New Roman" w:hAnsi="Times New Roman" w:cs="Times New Roman"/>
                <w:sz w:val="24"/>
                <w:szCs w:val="24"/>
              </w:rPr>
              <w:t>2</w:t>
            </w:r>
            <w:r w:rsidR="005A35AA" w:rsidRPr="00E8565D">
              <w:rPr>
                <w:rFonts w:ascii="Times New Roman" w:hAnsi="Times New Roman" w:cs="Times New Roman"/>
                <w:sz w:val="24"/>
                <w:szCs w:val="24"/>
              </w:rPr>
              <w:t xml:space="preserve">. Farklı bölgelerden gelen öğrencilerin ilçe ile kültür alışverişinde bulunması. </w:t>
            </w:r>
          </w:p>
          <w:p w14:paraId="23F36D3D" w14:textId="77777777" w:rsidR="00D07070" w:rsidRPr="00E8565D" w:rsidRDefault="00AC1FDB" w:rsidP="0001586C">
            <w:pPr>
              <w:jc w:val="both"/>
              <w:rPr>
                <w:rFonts w:ascii="Times New Roman" w:hAnsi="Times New Roman" w:cs="Times New Roman"/>
                <w:sz w:val="24"/>
                <w:szCs w:val="24"/>
                <w:u w:val="single"/>
              </w:rPr>
            </w:pPr>
            <w:r w:rsidRPr="00E8565D">
              <w:rPr>
                <w:rFonts w:ascii="Times New Roman" w:hAnsi="Times New Roman" w:cs="Times New Roman"/>
                <w:sz w:val="24"/>
                <w:szCs w:val="24"/>
                <w:u w:val="single"/>
              </w:rPr>
              <w:t xml:space="preserve"> </w:t>
            </w:r>
            <w:r w:rsidR="00D07070" w:rsidRPr="00E8565D">
              <w:rPr>
                <w:rFonts w:ascii="Times New Roman" w:hAnsi="Times New Roman" w:cs="Times New Roman"/>
                <w:sz w:val="24"/>
                <w:szCs w:val="24"/>
                <w:u w:val="single"/>
              </w:rPr>
              <w:t>Zayıf Yönler</w:t>
            </w:r>
          </w:p>
          <w:p w14:paraId="4CB27EA6" w14:textId="77777777" w:rsidR="00D07070" w:rsidRPr="00E8565D" w:rsidRDefault="00D07070" w:rsidP="0001586C">
            <w:pPr>
              <w:jc w:val="both"/>
              <w:rPr>
                <w:rFonts w:ascii="Times New Roman" w:hAnsi="Times New Roman" w:cs="Times New Roman"/>
                <w:sz w:val="24"/>
                <w:szCs w:val="24"/>
              </w:rPr>
            </w:pPr>
            <w:r w:rsidRPr="00E8565D">
              <w:rPr>
                <w:rFonts w:ascii="Times New Roman" w:hAnsi="Times New Roman" w:cs="Times New Roman"/>
                <w:sz w:val="24"/>
                <w:szCs w:val="24"/>
              </w:rPr>
              <w:t>1. Toplumsal konulara yönelik konferans, sempozyum gibi faaliyetlerin yetersiz olması.</w:t>
            </w:r>
          </w:p>
          <w:p w14:paraId="76B176B3" w14:textId="77777777" w:rsidR="00D07070" w:rsidRPr="00E8565D" w:rsidRDefault="00D07070" w:rsidP="0001586C">
            <w:pPr>
              <w:jc w:val="both"/>
              <w:rPr>
                <w:rFonts w:ascii="Times New Roman" w:hAnsi="Times New Roman" w:cs="Times New Roman"/>
                <w:sz w:val="24"/>
                <w:szCs w:val="24"/>
              </w:rPr>
            </w:pPr>
          </w:p>
        </w:tc>
        <w:tc>
          <w:tcPr>
            <w:tcW w:w="2677" w:type="dxa"/>
            <w:tcBorders>
              <w:top w:val="single" w:sz="4" w:space="0" w:color="000000" w:themeColor="text1"/>
              <w:bottom w:val="single" w:sz="4" w:space="0" w:color="000000" w:themeColor="text1"/>
            </w:tcBorders>
          </w:tcPr>
          <w:p w14:paraId="1123AD69" w14:textId="77777777" w:rsidR="00D07070" w:rsidRPr="00E8565D" w:rsidRDefault="00D07070"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Yerel halkı bilgilendirecek toplumsal konularda </w:t>
            </w:r>
            <w:r w:rsidR="00ED1EBE" w:rsidRPr="00E8565D">
              <w:rPr>
                <w:rFonts w:ascii="Times New Roman" w:hAnsi="Times New Roman" w:cs="Times New Roman"/>
                <w:sz w:val="24"/>
                <w:szCs w:val="24"/>
              </w:rPr>
              <w:t>Yüksekokul</w:t>
            </w:r>
            <w:r w:rsidRPr="00E8565D">
              <w:rPr>
                <w:rFonts w:ascii="Times New Roman" w:hAnsi="Times New Roman" w:cs="Times New Roman"/>
                <w:sz w:val="24"/>
                <w:szCs w:val="24"/>
              </w:rPr>
              <w:t xml:space="preserve"> daha çok proje, kongre ve eğitim düzenlenmeli.</w:t>
            </w:r>
          </w:p>
          <w:p w14:paraId="20C05CB4" w14:textId="77777777" w:rsidR="00D07070" w:rsidRPr="00E8565D" w:rsidRDefault="00D07070" w:rsidP="0001586C">
            <w:pPr>
              <w:ind w:left="-108"/>
              <w:jc w:val="both"/>
              <w:rPr>
                <w:rFonts w:ascii="Times New Roman" w:hAnsi="Times New Roman" w:cs="Times New Roman"/>
                <w:sz w:val="24"/>
                <w:szCs w:val="24"/>
              </w:rPr>
            </w:pPr>
          </w:p>
        </w:tc>
      </w:tr>
      <w:tr w:rsidR="00D07070" w:rsidRPr="00D06B22" w14:paraId="56BD2ACA" w14:textId="77777777" w:rsidTr="0001586C">
        <w:trPr>
          <w:trHeight w:val="6331"/>
        </w:trPr>
        <w:tc>
          <w:tcPr>
            <w:tcW w:w="1526" w:type="dxa"/>
            <w:vAlign w:val="center"/>
          </w:tcPr>
          <w:p w14:paraId="3DC2CF69" w14:textId="77777777" w:rsidR="00D07070" w:rsidRPr="00D06B22" w:rsidRDefault="00D07070" w:rsidP="00B86E30">
            <w:pPr>
              <w:ind w:right="-250"/>
              <w:rPr>
                <w:rFonts w:ascii="Times New Roman" w:hAnsi="Times New Roman" w:cs="Times New Roman"/>
                <w:b/>
                <w:color w:val="FF0000"/>
                <w:sz w:val="24"/>
                <w:szCs w:val="24"/>
              </w:rPr>
            </w:pPr>
            <w:r w:rsidRPr="00E8565D">
              <w:rPr>
                <w:rFonts w:ascii="Times New Roman" w:hAnsi="Times New Roman" w:cs="Times New Roman"/>
                <w:b/>
                <w:sz w:val="24"/>
                <w:szCs w:val="24"/>
              </w:rPr>
              <w:lastRenderedPageBreak/>
              <w:t>Yükseköğretim Sektörü Analizi</w:t>
            </w:r>
          </w:p>
        </w:tc>
        <w:tc>
          <w:tcPr>
            <w:tcW w:w="5245" w:type="dxa"/>
          </w:tcPr>
          <w:p w14:paraId="759BD50B" w14:textId="77777777" w:rsidR="00D07070" w:rsidRPr="00E8565D" w:rsidRDefault="00D07070"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Küresel finansal krizin ekonomik büyüme üzerinde yarattığı olumsuz etkiler neticesinde genç işsizliğin yüksek olması. </w:t>
            </w:r>
          </w:p>
          <w:p w14:paraId="76490865" w14:textId="77777777" w:rsidR="00D07070" w:rsidRPr="00E8565D" w:rsidRDefault="00D07070"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Yeni teknolojilerin yaygınlaşması ve dünyanın çeşitli yerlerindeki insanların aynı anda yeni bilgilere hızlı ve kolay erişimlerinin sağlanması. </w:t>
            </w:r>
          </w:p>
          <w:p w14:paraId="61F2591C" w14:textId="77777777" w:rsidR="00D07070" w:rsidRPr="00E8565D" w:rsidRDefault="00D07070" w:rsidP="00E8565D">
            <w:pPr>
              <w:pStyle w:val="ListeParagraf"/>
              <w:ind w:left="34"/>
              <w:jc w:val="both"/>
              <w:rPr>
                <w:rFonts w:ascii="Times New Roman" w:hAnsi="Times New Roman" w:cs="Times New Roman"/>
                <w:b/>
                <w:sz w:val="24"/>
                <w:szCs w:val="24"/>
              </w:rPr>
            </w:pPr>
          </w:p>
        </w:tc>
        <w:tc>
          <w:tcPr>
            <w:tcW w:w="2677" w:type="dxa"/>
          </w:tcPr>
          <w:p w14:paraId="295184AE" w14:textId="3B303EE0" w:rsidR="00734D6E" w:rsidRPr="00E8565D" w:rsidRDefault="00734D6E"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 xml:space="preserve">Mezunların istihdamını artıracak şekilde üniversite-sektör </w:t>
            </w:r>
            <w:proofErr w:type="gramStart"/>
            <w:r w:rsidRPr="00E8565D">
              <w:rPr>
                <w:rFonts w:ascii="Times New Roman" w:hAnsi="Times New Roman" w:cs="Times New Roman"/>
                <w:sz w:val="24"/>
                <w:szCs w:val="24"/>
              </w:rPr>
              <w:t>işbirliği</w:t>
            </w:r>
            <w:proofErr w:type="gramEnd"/>
            <w:r w:rsidRPr="00E8565D">
              <w:rPr>
                <w:rFonts w:ascii="Times New Roman" w:hAnsi="Times New Roman" w:cs="Times New Roman"/>
                <w:sz w:val="24"/>
                <w:szCs w:val="24"/>
              </w:rPr>
              <w:t xml:space="preserve"> geliştirilmeli,</w:t>
            </w:r>
            <w:r w:rsidR="00E8565D" w:rsidRPr="00E8565D">
              <w:rPr>
                <w:rFonts w:ascii="Times New Roman" w:hAnsi="Times New Roman" w:cs="Times New Roman"/>
                <w:sz w:val="24"/>
                <w:szCs w:val="24"/>
              </w:rPr>
              <w:t xml:space="preserve"> </w:t>
            </w:r>
            <w:r w:rsidRPr="00E8565D">
              <w:rPr>
                <w:rFonts w:ascii="Times New Roman" w:hAnsi="Times New Roman" w:cs="Times New Roman"/>
                <w:sz w:val="24"/>
                <w:szCs w:val="24"/>
              </w:rPr>
              <w:t xml:space="preserve">iş dünyasıyla ortak projeler üretilerek, bütçe dışı gelirler elde edilmeli. </w:t>
            </w:r>
          </w:p>
          <w:p w14:paraId="375BC434" w14:textId="77777777" w:rsidR="00D07070" w:rsidRPr="00E8565D" w:rsidRDefault="00D07070" w:rsidP="0001586C">
            <w:pPr>
              <w:pStyle w:val="ListeParagraf"/>
              <w:numPr>
                <w:ilvl w:val="0"/>
                <w:numId w:val="40"/>
              </w:numPr>
              <w:ind w:left="34" w:hanging="142"/>
              <w:jc w:val="both"/>
              <w:rPr>
                <w:rFonts w:ascii="Times New Roman" w:hAnsi="Times New Roman" w:cs="Times New Roman"/>
                <w:sz w:val="24"/>
                <w:szCs w:val="24"/>
              </w:rPr>
            </w:pPr>
            <w:r w:rsidRPr="00E8565D">
              <w:rPr>
                <w:rFonts w:ascii="Times New Roman" w:hAnsi="Times New Roman" w:cs="Times New Roman"/>
                <w:sz w:val="24"/>
                <w:szCs w:val="24"/>
              </w:rPr>
              <w:t>Yeni bilgi teknolojileri yükseköğretimde özendirici hale getirilmeli, bilimsel araştırmaların ulusal seviyeden uluslararası seviyeye taşınması sağlanmalı.</w:t>
            </w:r>
          </w:p>
          <w:p w14:paraId="73EC992C" w14:textId="77777777" w:rsidR="00D07070" w:rsidRPr="00E8565D" w:rsidRDefault="00D07070" w:rsidP="00E8565D">
            <w:pPr>
              <w:ind w:left="-108"/>
              <w:jc w:val="both"/>
              <w:rPr>
                <w:rFonts w:ascii="Times New Roman" w:hAnsi="Times New Roman" w:cs="Times New Roman"/>
                <w:sz w:val="24"/>
                <w:szCs w:val="24"/>
                <w:highlight w:val="yellow"/>
              </w:rPr>
            </w:pPr>
          </w:p>
        </w:tc>
      </w:tr>
    </w:tbl>
    <w:p w14:paraId="321F6053" w14:textId="77777777" w:rsidR="0001749F" w:rsidRPr="00D06B22" w:rsidRDefault="0001749F" w:rsidP="00347FD4">
      <w:pPr>
        <w:spacing w:after="120" w:line="360" w:lineRule="auto"/>
        <w:jc w:val="both"/>
        <w:rPr>
          <w:rFonts w:ascii="Times New Roman" w:eastAsia="Times New Roman" w:hAnsi="Times New Roman" w:cs="Times New Roman"/>
          <w:color w:val="FF0000"/>
          <w:sz w:val="24"/>
          <w:szCs w:val="24"/>
        </w:rPr>
      </w:pPr>
    </w:p>
    <w:p w14:paraId="782964AC" w14:textId="77777777" w:rsidR="00C52438" w:rsidRPr="00E8565D" w:rsidRDefault="009879EB" w:rsidP="005F26A4">
      <w:pPr>
        <w:pStyle w:val="Normal1"/>
        <w:pBdr>
          <w:top w:val="nil"/>
          <w:left w:val="nil"/>
          <w:bottom w:val="nil"/>
          <w:right w:val="nil"/>
          <w:between w:val="nil"/>
        </w:pBdr>
        <w:spacing w:after="0" w:line="240" w:lineRule="auto"/>
        <w:outlineLvl w:val="0"/>
        <w:rPr>
          <w:rFonts w:ascii="Times New Roman" w:eastAsia="Times New Roman" w:hAnsi="Times New Roman" w:cs="Times New Roman"/>
          <w:b/>
          <w:sz w:val="24"/>
          <w:szCs w:val="24"/>
        </w:rPr>
      </w:pPr>
      <w:bookmarkStart w:id="68" w:name="_Toc15381895"/>
      <w:r w:rsidRPr="00E8565D">
        <w:rPr>
          <w:rFonts w:ascii="Times New Roman" w:eastAsia="Times New Roman" w:hAnsi="Times New Roman" w:cs="Times New Roman"/>
          <w:b/>
          <w:sz w:val="24"/>
          <w:szCs w:val="24"/>
        </w:rPr>
        <w:t>5. GELECEĞE BAKIŞ</w:t>
      </w:r>
      <w:bookmarkEnd w:id="68"/>
      <w:r w:rsidRPr="00E8565D">
        <w:rPr>
          <w:rFonts w:ascii="Times New Roman" w:eastAsia="Times New Roman" w:hAnsi="Times New Roman" w:cs="Times New Roman"/>
          <w:b/>
          <w:sz w:val="24"/>
          <w:szCs w:val="24"/>
        </w:rPr>
        <w:t xml:space="preserve"> </w:t>
      </w:r>
    </w:p>
    <w:p w14:paraId="670819C9" w14:textId="77777777" w:rsidR="00C52438" w:rsidRPr="00D06B22" w:rsidRDefault="00C52438" w:rsidP="004F7228">
      <w:pPr>
        <w:pStyle w:val="Normal1"/>
        <w:pBdr>
          <w:top w:val="nil"/>
          <w:left w:val="nil"/>
          <w:bottom w:val="nil"/>
          <w:right w:val="nil"/>
          <w:between w:val="nil"/>
        </w:pBdr>
        <w:spacing w:after="0" w:line="360" w:lineRule="auto"/>
        <w:rPr>
          <w:rFonts w:ascii="Times New Roman" w:eastAsia="Times New Roman" w:hAnsi="Times New Roman" w:cs="Times New Roman"/>
          <w:b/>
          <w:color w:val="FF0000"/>
          <w:sz w:val="24"/>
          <w:szCs w:val="24"/>
        </w:rPr>
      </w:pPr>
    </w:p>
    <w:p w14:paraId="30A9CC0D" w14:textId="77777777" w:rsidR="00E8565D" w:rsidRPr="00E8565D" w:rsidRDefault="009879EB" w:rsidP="00E8565D">
      <w:pPr>
        <w:pStyle w:val="Normal1"/>
        <w:tabs>
          <w:tab w:val="left" w:pos="720"/>
        </w:tabs>
        <w:spacing w:after="120" w:line="360" w:lineRule="auto"/>
        <w:outlineLvl w:val="1"/>
        <w:rPr>
          <w:rFonts w:ascii="Times New Roman" w:eastAsia="Times New Roman" w:hAnsi="Times New Roman" w:cs="Times New Roman"/>
          <w:b/>
          <w:sz w:val="24"/>
          <w:szCs w:val="24"/>
        </w:rPr>
      </w:pPr>
      <w:bookmarkStart w:id="69" w:name="_Toc15381896"/>
      <w:r w:rsidRPr="00E8565D">
        <w:rPr>
          <w:rFonts w:ascii="Times New Roman" w:eastAsia="Times New Roman" w:hAnsi="Times New Roman" w:cs="Times New Roman"/>
          <w:b/>
          <w:sz w:val="24"/>
          <w:szCs w:val="24"/>
        </w:rPr>
        <w:t>5.1. Misyon</w:t>
      </w:r>
      <w:bookmarkEnd w:id="69"/>
    </w:p>
    <w:p w14:paraId="33F1E87F" w14:textId="5080E6E7" w:rsidR="000E4798" w:rsidRPr="00D06B22" w:rsidRDefault="00E8565D" w:rsidP="004F7228">
      <w:pPr>
        <w:pStyle w:val="Normal1"/>
        <w:tabs>
          <w:tab w:val="left" w:pos="720"/>
        </w:tabs>
        <w:spacing w:after="120" w:line="360" w:lineRule="auto"/>
        <w:outlineLvl w:v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r w:rsidRPr="00426805">
        <w:rPr>
          <w:rFonts w:ascii="Times New Roman" w:eastAsia="Times New Roman" w:hAnsi="Times New Roman" w:cs="Times New Roman"/>
          <w:sz w:val="24"/>
          <w:szCs w:val="24"/>
        </w:rPr>
        <w:t>Mevcut Meslek Yüksekokulları arasında, Türkiye’de önde gelen paydaşların gereksinimleri doğrultusunda yeterli bilgi ve tecrübeye sahip hızlı düşünebilen ve sorumluluk sahibi kalifiye eleman yetiştirilerek, alanında mezunları tercih edilen bir meslek yüksekokul olması sağlanarak bölge ve ülke yararına katkı sağlamaktır.</w:t>
      </w:r>
    </w:p>
    <w:p w14:paraId="149EF911" w14:textId="77777777" w:rsidR="00E8565D" w:rsidRDefault="009879EB" w:rsidP="00E8565D">
      <w:pPr>
        <w:pStyle w:val="Normal1"/>
        <w:pBdr>
          <w:top w:val="nil"/>
          <w:left w:val="nil"/>
          <w:bottom w:val="nil"/>
          <w:right w:val="nil"/>
          <w:between w:val="nil"/>
        </w:pBdr>
        <w:spacing w:after="120" w:line="360" w:lineRule="auto"/>
        <w:outlineLvl w:val="1"/>
        <w:rPr>
          <w:rFonts w:ascii="Times New Roman" w:eastAsia="Times New Roman" w:hAnsi="Times New Roman" w:cs="Times New Roman"/>
          <w:b/>
          <w:color w:val="FF0000"/>
          <w:sz w:val="24"/>
          <w:szCs w:val="24"/>
        </w:rPr>
      </w:pPr>
      <w:bookmarkStart w:id="70" w:name="_Toc15381897"/>
      <w:r w:rsidRPr="00E8565D">
        <w:rPr>
          <w:rFonts w:ascii="Times New Roman" w:eastAsia="Times New Roman" w:hAnsi="Times New Roman" w:cs="Times New Roman"/>
          <w:b/>
          <w:sz w:val="24"/>
          <w:szCs w:val="24"/>
        </w:rPr>
        <w:t>5.2. Vizyon</w:t>
      </w:r>
      <w:bookmarkEnd w:id="70"/>
      <w:r w:rsidRPr="00E8565D">
        <w:rPr>
          <w:rFonts w:ascii="Times New Roman" w:eastAsia="Times New Roman" w:hAnsi="Times New Roman" w:cs="Times New Roman"/>
          <w:b/>
          <w:sz w:val="24"/>
          <w:szCs w:val="24"/>
        </w:rPr>
        <w:t xml:space="preserve">  </w:t>
      </w:r>
    </w:p>
    <w:p w14:paraId="4CD9C206" w14:textId="2D258D00" w:rsidR="00E8565D" w:rsidRPr="00426805" w:rsidRDefault="00E8565D" w:rsidP="00E8565D">
      <w:pPr>
        <w:pStyle w:val="Normal1"/>
        <w:pBdr>
          <w:top w:val="nil"/>
          <w:left w:val="nil"/>
          <w:bottom w:val="nil"/>
          <w:right w:val="nil"/>
          <w:between w:val="nil"/>
        </w:pBdr>
        <w:spacing w:after="120" w:line="360" w:lineRule="auto"/>
        <w:ind w:firstLine="720"/>
        <w:outlineLvl w:val="1"/>
        <w:rPr>
          <w:rFonts w:ascii="Times New Roman" w:eastAsia="Times New Roman" w:hAnsi="Times New Roman" w:cs="Times New Roman"/>
          <w:sz w:val="24"/>
          <w:szCs w:val="24"/>
        </w:rPr>
      </w:pPr>
      <w:r w:rsidRPr="00426805">
        <w:rPr>
          <w:rFonts w:ascii="Times New Roman" w:eastAsia="Times New Roman" w:hAnsi="Times New Roman" w:cs="Times New Roman"/>
          <w:sz w:val="24"/>
          <w:szCs w:val="24"/>
        </w:rPr>
        <w:t>Yenilikçi ve yüksek kaliteli ön lisans eğitimi sağlamak, araştırma ve bilimsel faaliyetlerle desteklenmiş tecrübe ve pratiğe dayanan bilgi birikimli, kişiler ve ülkenin kalkınmasına katkısı olacak bireyler yetiştirmek; toplum ve sanayide eksiklik duyulan ara elaman ihtiyacını karşılamak; teknik bilgi beceri ve bilimsel düşünceyle donanımlı meslek elemanları yetiştirmektir.</w:t>
      </w:r>
    </w:p>
    <w:p w14:paraId="7229E47C" w14:textId="77777777" w:rsidR="000E4798" w:rsidRPr="00D06B22" w:rsidRDefault="000E4798" w:rsidP="00347FD4">
      <w:pPr>
        <w:pStyle w:val="Normal1"/>
        <w:tabs>
          <w:tab w:val="left" w:pos="720"/>
        </w:tabs>
        <w:spacing w:after="0" w:line="360" w:lineRule="auto"/>
        <w:rPr>
          <w:rFonts w:ascii="Times New Roman" w:eastAsia="Times New Roman" w:hAnsi="Times New Roman" w:cs="Times New Roman"/>
          <w:b/>
          <w:color w:val="FF0000"/>
          <w:sz w:val="24"/>
          <w:szCs w:val="24"/>
        </w:rPr>
      </w:pPr>
    </w:p>
    <w:p w14:paraId="4C2F52EC" w14:textId="77777777" w:rsidR="00C52438" w:rsidRPr="00E8565D" w:rsidRDefault="009879EB" w:rsidP="004F7228">
      <w:pPr>
        <w:pStyle w:val="Normal1"/>
        <w:tabs>
          <w:tab w:val="left" w:pos="720"/>
        </w:tabs>
        <w:spacing w:after="120" w:line="360" w:lineRule="auto"/>
        <w:outlineLvl w:val="1"/>
        <w:rPr>
          <w:rFonts w:ascii="Times New Roman" w:eastAsia="Times New Roman" w:hAnsi="Times New Roman" w:cs="Times New Roman"/>
          <w:b/>
          <w:sz w:val="24"/>
          <w:szCs w:val="24"/>
        </w:rPr>
      </w:pPr>
      <w:bookmarkStart w:id="71" w:name="_Toc15381898"/>
      <w:r w:rsidRPr="00E8565D">
        <w:rPr>
          <w:rFonts w:ascii="Times New Roman" w:eastAsia="Times New Roman" w:hAnsi="Times New Roman" w:cs="Times New Roman"/>
          <w:b/>
          <w:sz w:val="24"/>
          <w:szCs w:val="24"/>
        </w:rPr>
        <w:t>5.3. Temel Değerler</w:t>
      </w:r>
      <w:bookmarkEnd w:id="71"/>
    </w:p>
    <w:p w14:paraId="4E8CF489"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t>Türkiye Cumhuriyeti’nin temel ilke ve değerlerine sadakat,</w:t>
      </w:r>
    </w:p>
    <w:p w14:paraId="108E0C95"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t>Milli ve manevi değerlere bağlılık,</w:t>
      </w:r>
    </w:p>
    <w:p w14:paraId="34855751"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lastRenderedPageBreak/>
        <w:t>Ehliyet ve liyakat,</w:t>
      </w:r>
    </w:p>
    <w:p w14:paraId="7A739830"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t>Yapılan işlerde şeffaflık,</w:t>
      </w:r>
    </w:p>
    <w:p w14:paraId="3FA25A81"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t>Hoşgörü, nezaket, saygı,</w:t>
      </w:r>
    </w:p>
    <w:p w14:paraId="5276E473"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t>Birlik, beraberlik, katılımcılık,</w:t>
      </w:r>
    </w:p>
    <w:p w14:paraId="3626E499"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t>Öğrenci odaklılık ve</w:t>
      </w:r>
    </w:p>
    <w:p w14:paraId="0D1C8CBD" w14:textId="77777777" w:rsidR="00C52438" w:rsidRPr="00E8565D" w:rsidRDefault="009879EB" w:rsidP="0055427E">
      <w:pPr>
        <w:pStyle w:val="Normal1"/>
        <w:numPr>
          <w:ilvl w:val="0"/>
          <w:numId w:val="10"/>
        </w:numPr>
        <w:pBdr>
          <w:top w:val="nil"/>
          <w:left w:val="nil"/>
          <w:bottom w:val="nil"/>
          <w:right w:val="nil"/>
          <w:between w:val="nil"/>
        </w:pBdr>
        <w:shd w:val="clear" w:color="auto" w:fill="FFFFFF"/>
        <w:spacing w:after="150" w:line="240" w:lineRule="auto"/>
        <w:rPr>
          <w:rFonts w:ascii="Times New Roman" w:hAnsi="Times New Roman" w:cs="Times New Roman"/>
          <w:sz w:val="24"/>
          <w:szCs w:val="24"/>
        </w:rPr>
      </w:pPr>
      <w:r w:rsidRPr="00E8565D">
        <w:rPr>
          <w:rFonts w:ascii="Times New Roman" w:eastAsia="Times New Roman" w:hAnsi="Times New Roman" w:cs="Times New Roman"/>
          <w:sz w:val="24"/>
          <w:szCs w:val="24"/>
        </w:rPr>
        <w:t>Yenilikçilik ve yaşam boyu öğrenme.</w:t>
      </w:r>
    </w:p>
    <w:p w14:paraId="1B4FE942" w14:textId="77777777" w:rsidR="00C52438" w:rsidRPr="00E8565D" w:rsidRDefault="00C52438" w:rsidP="00347FD4">
      <w:pPr>
        <w:pStyle w:val="Normal1"/>
        <w:pBdr>
          <w:top w:val="nil"/>
          <w:left w:val="nil"/>
          <w:bottom w:val="nil"/>
          <w:right w:val="nil"/>
          <w:between w:val="nil"/>
        </w:pBdr>
        <w:spacing w:after="0" w:line="360" w:lineRule="auto"/>
        <w:rPr>
          <w:rFonts w:ascii="Times New Roman" w:eastAsia="Times New Roman" w:hAnsi="Times New Roman" w:cs="Times New Roman"/>
          <w:b/>
          <w:sz w:val="24"/>
          <w:szCs w:val="24"/>
        </w:rPr>
      </w:pPr>
    </w:p>
    <w:p w14:paraId="791F1575" w14:textId="77777777" w:rsidR="00C52438" w:rsidRPr="00E8565D" w:rsidRDefault="009879EB" w:rsidP="004F7228">
      <w:pPr>
        <w:pStyle w:val="Normal1"/>
        <w:pBdr>
          <w:top w:val="nil"/>
          <w:left w:val="nil"/>
          <w:bottom w:val="nil"/>
          <w:right w:val="nil"/>
          <w:between w:val="nil"/>
        </w:pBdr>
        <w:spacing w:after="0" w:line="360" w:lineRule="auto"/>
        <w:outlineLvl w:val="0"/>
        <w:rPr>
          <w:rFonts w:ascii="Times New Roman" w:eastAsia="Times New Roman" w:hAnsi="Times New Roman" w:cs="Times New Roman"/>
          <w:b/>
          <w:sz w:val="24"/>
          <w:szCs w:val="24"/>
        </w:rPr>
      </w:pPr>
      <w:bookmarkStart w:id="72" w:name="_Toc15381899"/>
      <w:r w:rsidRPr="00E8565D">
        <w:rPr>
          <w:rFonts w:ascii="Times New Roman" w:eastAsia="Times New Roman" w:hAnsi="Times New Roman" w:cs="Times New Roman"/>
          <w:b/>
          <w:sz w:val="24"/>
          <w:szCs w:val="24"/>
        </w:rPr>
        <w:t>6. FARKLILAŞMA STRATEJİSİ</w:t>
      </w:r>
      <w:bookmarkEnd w:id="72"/>
    </w:p>
    <w:p w14:paraId="38872DC1" w14:textId="77777777" w:rsidR="004F7228" w:rsidRPr="00D06B22" w:rsidRDefault="004F7228" w:rsidP="004F7228">
      <w:pPr>
        <w:pStyle w:val="Normal1"/>
        <w:pBdr>
          <w:top w:val="nil"/>
          <w:left w:val="nil"/>
          <w:bottom w:val="nil"/>
          <w:right w:val="nil"/>
          <w:between w:val="nil"/>
        </w:pBdr>
        <w:spacing w:after="0" w:line="360" w:lineRule="auto"/>
        <w:outlineLvl w:val="0"/>
        <w:rPr>
          <w:rFonts w:ascii="Times New Roman" w:eastAsia="Times New Roman" w:hAnsi="Times New Roman" w:cs="Times New Roman"/>
          <w:b/>
          <w:color w:val="FF0000"/>
          <w:sz w:val="24"/>
          <w:szCs w:val="24"/>
        </w:rPr>
      </w:pPr>
    </w:p>
    <w:p w14:paraId="34F30F85" w14:textId="4E1EAFDB" w:rsidR="00C52438" w:rsidRPr="00E27F8C" w:rsidRDefault="009879EB"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27F8C">
        <w:rPr>
          <w:rFonts w:ascii="Times New Roman" w:eastAsia="Times New Roman" w:hAnsi="Times New Roman" w:cs="Times New Roman"/>
          <w:sz w:val="24"/>
          <w:szCs w:val="24"/>
        </w:rPr>
        <w:t>Farklılaşma stratejisi; üniversitenin misyon, vizyon ve temel değerler ile stratejik planın amaç ve hedefleri</w:t>
      </w:r>
      <w:r w:rsidR="00062ED5" w:rsidRPr="00E27F8C">
        <w:rPr>
          <w:rFonts w:ascii="Times New Roman" w:eastAsia="Times New Roman" w:hAnsi="Times New Roman" w:cs="Times New Roman"/>
          <w:sz w:val="24"/>
          <w:szCs w:val="24"/>
        </w:rPr>
        <w:t xml:space="preserve"> doğrultusunda</w:t>
      </w:r>
      <w:r w:rsidRPr="00E27F8C">
        <w:rPr>
          <w:rFonts w:ascii="Times New Roman" w:eastAsia="Times New Roman" w:hAnsi="Times New Roman" w:cs="Times New Roman"/>
          <w:sz w:val="24"/>
          <w:szCs w:val="24"/>
        </w:rPr>
        <w:t xml:space="preserve"> aşağıda </w:t>
      </w:r>
      <w:r w:rsidR="00E27F8C">
        <w:rPr>
          <w:rFonts w:ascii="Times New Roman" w:eastAsia="Times New Roman" w:hAnsi="Times New Roman" w:cs="Times New Roman"/>
          <w:sz w:val="24"/>
          <w:szCs w:val="24"/>
        </w:rPr>
        <w:t>Yahyalı</w:t>
      </w:r>
      <w:r w:rsidR="00062ED5" w:rsidRPr="00E27F8C">
        <w:rPr>
          <w:rFonts w:ascii="Times New Roman" w:eastAsia="Times New Roman" w:hAnsi="Times New Roman" w:cs="Times New Roman"/>
          <w:sz w:val="24"/>
          <w:szCs w:val="24"/>
        </w:rPr>
        <w:t xml:space="preserve"> MYO’</w:t>
      </w:r>
      <w:r w:rsidR="00E27F8C">
        <w:rPr>
          <w:rFonts w:ascii="Times New Roman" w:eastAsia="Times New Roman" w:hAnsi="Times New Roman" w:cs="Times New Roman"/>
          <w:sz w:val="24"/>
          <w:szCs w:val="24"/>
        </w:rPr>
        <w:t xml:space="preserve"> </w:t>
      </w:r>
      <w:proofErr w:type="spellStart"/>
      <w:r w:rsidR="00062ED5" w:rsidRPr="00E27F8C">
        <w:rPr>
          <w:rFonts w:ascii="Times New Roman" w:eastAsia="Times New Roman" w:hAnsi="Times New Roman" w:cs="Times New Roman"/>
          <w:sz w:val="24"/>
          <w:szCs w:val="24"/>
        </w:rPr>
        <w:t>nu</w:t>
      </w:r>
      <w:r w:rsidRPr="00E27F8C">
        <w:rPr>
          <w:rFonts w:ascii="Times New Roman" w:eastAsia="Times New Roman" w:hAnsi="Times New Roman" w:cs="Times New Roman"/>
          <w:sz w:val="24"/>
          <w:szCs w:val="24"/>
        </w:rPr>
        <w:t>n</w:t>
      </w:r>
      <w:proofErr w:type="spellEnd"/>
      <w:r w:rsidRPr="00E27F8C">
        <w:rPr>
          <w:rFonts w:ascii="Times New Roman" w:eastAsia="Times New Roman" w:hAnsi="Times New Roman" w:cs="Times New Roman"/>
          <w:sz w:val="24"/>
          <w:szCs w:val="24"/>
        </w:rPr>
        <w:t xml:space="preserve"> konum, başarı bölgesi ve değer sunum tercihi açıklanmıştır.</w:t>
      </w:r>
    </w:p>
    <w:p w14:paraId="6BA722F4" w14:textId="77777777" w:rsidR="00C52438" w:rsidRPr="00D06B22" w:rsidRDefault="00C52438" w:rsidP="00347FD4">
      <w:pPr>
        <w:pStyle w:val="Normal1"/>
        <w:pBdr>
          <w:top w:val="nil"/>
          <w:left w:val="nil"/>
          <w:bottom w:val="nil"/>
          <w:right w:val="nil"/>
          <w:between w:val="nil"/>
        </w:pBdr>
        <w:spacing w:after="0" w:line="360" w:lineRule="auto"/>
        <w:rPr>
          <w:rFonts w:ascii="Times New Roman" w:eastAsia="Times New Roman" w:hAnsi="Times New Roman" w:cs="Times New Roman"/>
          <w:b/>
          <w:color w:val="FF0000"/>
          <w:sz w:val="24"/>
          <w:szCs w:val="24"/>
        </w:rPr>
      </w:pPr>
    </w:p>
    <w:p w14:paraId="05F4C8FB" w14:textId="77777777" w:rsidR="00C52438" w:rsidRPr="00E27F8C" w:rsidRDefault="009879EB"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73" w:name="_Toc15381900"/>
      <w:r w:rsidRPr="00E27F8C">
        <w:rPr>
          <w:rFonts w:ascii="Times New Roman" w:eastAsia="Times New Roman" w:hAnsi="Times New Roman" w:cs="Times New Roman"/>
          <w:b/>
          <w:sz w:val="24"/>
          <w:szCs w:val="24"/>
        </w:rPr>
        <w:t>6.1. Konum Tercihi</w:t>
      </w:r>
      <w:bookmarkEnd w:id="73"/>
      <w:r w:rsidRPr="00E27F8C">
        <w:rPr>
          <w:rFonts w:ascii="Times New Roman" w:eastAsia="Times New Roman" w:hAnsi="Times New Roman" w:cs="Times New Roman"/>
          <w:b/>
          <w:sz w:val="24"/>
          <w:szCs w:val="24"/>
        </w:rPr>
        <w:t xml:space="preserve"> </w:t>
      </w:r>
    </w:p>
    <w:p w14:paraId="1ACEECAC" w14:textId="1799D7E0" w:rsidR="00C52438" w:rsidRPr="00E27F8C" w:rsidRDefault="00734D6E" w:rsidP="004F7228">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r w:rsidRPr="00E27F8C">
        <w:rPr>
          <w:rFonts w:ascii="Times New Roman" w:eastAsia="Times New Roman" w:hAnsi="Times New Roman" w:cs="Times New Roman"/>
          <w:sz w:val="24"/>
          <w:szCs w:val="24"/>
        </w:rPr>
        <w:t xml:space="preserve">Kayseri Üniversitesi’nin “eğitim üniversitesi” konumundan yola çıkarak </w:t>
      </w:r>
      <w:r w:rsidR="00E27F8C" w:rsidRPr="00E27F8C">
        <w:rPr>
          <w:rFonts w:ascii="Times New Roman" w:eastAsia="Times New Roman" w:hAnsi="Times New Roman" w:cs="Times New Roman"/>
          <w:sz w:val="24"/>
          <w:szCs w:val="24"/>
        </w:rPr>
        <w:t>Yahyalı</w:t>
      </w:r>
      <w:r w:rsidRPr="00E27F8C">
        <w:rPr>
          <w:rFonts w:ascii="Times New Roman" w:eastAsia="Times New Roman" w:hAnsi="Times New Roman" w:cs="Times New Roman"/>
          <w:sz w:val="24"/>
          <w:szCs w:val="24"/>
        </w:rPr>
        <w:t xml:space="preserve"> MYO alanında nitelikli ara eleman yetiştirmek amacıyla, </w:t>
      </w:r>
      <w:r w:rsidR="009879EB" w:rsidRPr="00E27F8C">
        <w:rPr>
          <w:rFonts w:ascii="Times New Roman" w:eastAsia="Times New Roman" w:hAnsi="Times New Roman" w:cs="Times New Roman"/>
          <w:sz w:val="24"/>
          <w:szCs w:val="24"/>
        </w:rPr>
        <w:t xml:space="preserve">bilgiyi uygulamaya dönüştürerek ve çalışma yaşamına uygulamanın içinden gelerek fark oluşturan </w:t>
      </w:r>
      <w:r w:rsidRPr="00E27F8C">
        <w:rPr>
          <w:rFonts w:ascii="Times New Roman" w:eastAsia="Times New Roman" w:hAnsi="Times New Roman" w:cs="Times New Roman"/>
          <w:sz w:val="24"/>
          <w:szCs w:val="24"/>
        </w:rPr>
        <w:t xml:space="preserve">alanında nitelikli </w:t>
      </w:r>
      <w:r w:rsidR="009879EB" w:rsidRPr="00E27F8C">
        <w:rPr>
          <w:rFonts w:ascii="Times New Roman" w:eastAsia="Times New Roman" w:hAnsi="Times New Roman" w:cs="Times New Roman"/>
          <w:sz w:val="24"/>
          <w:szCs w:val="24"/>
        </w:rPr>
        <w:t>meslek elemanları yetiştirmeyi hedeflemektedir.</w:t>
      </w:r>
    </w:p>
    <w:p w14:paraId="0F5A51C3" w14:textId="77777777" w:rsidR="008718E5" w:rsidRPr="00D06B22" w:rsidRDefault="008718E5" w:rsidP="004F7228">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FF0000"/>
          <w:sz w:val="24"/>
          <w:szCs w:val="24"/>
        </w:rPr>
      </w:pPr>
    </w:p>
    <w:p w14:paraId="16FF6010" w14:textId="77777777" w:rsidR="00C52438" w:rsidRPr="00E27F8C" w:rsidRDefault="009879EB"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74" w:name="_Toc15381901"/>
      <w:r w:rsidRPr="00E27F8C">
        <w:rPr>
          <w:rFonts w:ascii="Times New Roman" w:eastAsia="Times New Roman" w:hAnsi="Times New Roman" w:cs="Times New Roman"/>
          <w:b/>
          <w:sz w:val="24"/>
          <w:szCs w:val="24"/>
        </w:rPr>
        <w:t>6.2. Başarı Bölgesi Tercihi</w:t>
      </w:r>
      <w:bookmarkEnd w:id="74"/>
      <w:r w:rsidRPr="00E27F8C">
        <w:rPr>
          <w:rFonts w:ascii="Times New Roman" w:eastAsia="Times New Roman" w:hAnsi="Times New Roman" w:cs="Times New Roman"/>
          <w:b/>
          <w:sz w:val="24"/>
          <w:szCs w:val="24"/>
        </w:rPr>
        <w:t xml:space="preserve"> </w:t>
      </w:r>
    </w:p>
    <w:p w14:paraId="5E14FE75" w14:textId="72C19B2B" w:rsidR="00587FAB" w:rsidRPr="00E27F8C" w:rsidRDefault="00062ED5" w:rsidP="00347FD4">
      <w:pPr>
        <w:pStyle w:val="Normal1"/>
        <w:shd w:val="clear" w:color="auto" w:fill="FFFFFF"/>
        <w:spacing w:after="0" w:line="360" w:lineRule="auto"/>
        <w:jc w:val="both"/>
        <w:rPr>
          <w:rFonts w:ascii="Times New Roman" w:eastAsia="Times New Roman" w:hAnsi="Times New Roman" w:cs="Times New Roman"/>
          <w:sz w:val="24"/>
          <w:szCs w:val="24"/>
        </w:rPr>
      </w:pPr>
      <w:r w:rsidRPr="00E27F8C">
        <w:rPr>
          <w:rFonts w:ascii="Times New Roman" w:eastAsia="Times New Roman" w:hAnsi="Times New Roman" w:cs="Times New Roman"/>
          <w:sz w:val="24"/>
          <w:szCs w:val="24"/>
        </w:rPr>
        <w:t>Nitelikli ara eleman yetiştirilmesi amacıyla, Meslek Yüksekokulumuzun altyapı açısından güçlendirilmesi önem arz etmektedir</w:t>
      </w:r>
      <w:r w:rsidR="00410F1B" w:rsidRPr="00E27F8C">
        <w:rPr>
          <w:rFonts w:ascii="Times New Roman" w:eastAsia="Times New Roman" w:hAnsi="Times New Roman" w:cs="Times New Roman"/>
          <w:sz w:val="24"/>
          <w:szCs w:val="24"/>
        </w:rPr>
        <w:t>.</w:t>
      </w:r>
    </w:p>
    <w:p w14:paraId="6672B4A1" w14:textId="77777777" w:rsidR="00410F1B" w:rsidRPr="00D06B22" w:rsidRDefault="00410F1B" w:rsidP="00347FD4">
      <w:pPr>
        <w:pStyle w:val="Normal1"/>
        <w:shd w:val="clear" w:color="auto" w:fill="FFFFFF"/>
        <w:spacing w:after="0" w:line="360" w:lineRule="auto"/>
        <w:jc w:val="both"/>
        <w:rPr>
          <w:rFonts w:ascii="Times New Roman" w:eastAsia="Times New Roman" w:hAnsi="Times New Roman" w:cs="Times New Roman"/>
          <w:color w:val="FF0000"/>
          <w:sz w:val="24"/>
          <w:szCs w:val="24"/>
        </w:rPr>
      </w:pPr>
    </w:p>
    <w:p w14:paraId="5988746E" w14:textId="77777777" w:rsidR="00C52438" w:rsidRPr="00E27F8C" w:rsidRDefault="009879EB"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75" w:name="_Toc15381902"/>
      <w:r w:rsidRPr="00E27F8C">
        <w:rPr>
          <w:rFonts w:ascii="Times New Roman" w:eastAsia="Times New Roman" w:hAnsi="Times New Roman" w:cs="Times New Roman"/>
          <w:b/>
          <w:sz w:val="24"/>
          <w:szCs w:val="24"/>
        </w:rPr>
        <w:t>6.3. Değer Sunumu Tercihi</w:t>
      </w:r>
      <w:bookmarkEnd w:id="75"/>
    </w:p>
    <w:p w14:paraId="62E78809" w14:textId="4C089BCE" w:rsidR="00C52438" w:rsidRPr="00E27F8C" w:rsidRDefault="00062ED5" w:rsidP="00062ED5">
      <w:pPr>
        <w:pStyle w:val="Normal1"/>
        <w:shd w:val="clear" w:color="auto" w:fill="FFFFFF"/>
        <w:spacing w:after="0" w:line="360" w:lineRule="auto"/>
        <w:jc w:val="both"/>
        <w:rPr>
          <w:rFonts w:ascii="Times New Roman" w:eastAsia="Times New Roman" w:hAnsi="Times New Roman" w:cs="Times New Roman"/>
          <w:sz w:val="24"/>
          <w:szCs w:val="24"/>
        </w:rPr>
      </w:pPr>
      <w:r w:rsidRPr="00E27F8C">
        <w:rPr>
          <w:rFonts w:ascii="Times New Roman" w:eastAsia="Times New Roman" w:hAnsi="Times New Roman" w:cs="Times New Roman"/>
          <w:sz w:val="24"/>
          <w:szCs w:val="24"/>
        </w:rPr>
        <w:t xml:space="preserve">KAYÜ </w:t>
      </w:r>
      <w:r w:rsidR="00E27F8C" w:rsidRPr="00E27F8C">
        <w:rPr>
          <w:rFonts w:ascii="Times New Roman" w:eastAsia="Times New Roman" w:hAnsi="Times New Roman" w:cs="Times New Roman"/>
          <w:sz w:val="24"/>
          <w:szCs w:val="24"/>
        </w:rPr>
        <w:t xml:space="preserve">Yahyalı </w:t>
      </w:r>
      <w:proofErr w:type="spellStart"/>
      <w:r w:rsidR="00E27F8C" w:rsidRPr="00E27F8C">
        <w:rPr>
          <w:rFonts w:ascii="Times New Roman" w:eastAsia="Times New Roman" w:hAnsi="Times New Roman" w:cs="Times New Roman"/>
          <w:sz w:val="24"/>
          <w:szCs w:val="24"/>
        </w:rPr>
        <w:t>MYO</w:t>
      </w:r>
      <w:r w:rsidR="00AC1FDB" w:rsidRPr="00E27F8C">
        <w:rPr>
          <w:rFonts w:ascii="Times New Roman" w:eastAsia="Times New Roman" w:hAnsi="Times New Roman" w:cs="Times New Roman"/>
          <w:sz w:val="24"/>
          <w:szCs w:val="24"/>
        </w:rPr>
        <w:t>’u</w:t>
      </w:r>
      <w:proofErr w:type="spellEnd"/>
      <w:r w:rsidR="00AC1FDB" w:rsidRPr="00E27F8C">
        <w:rPr>
          <w:rFonts w:ascii="Times New Roman" w:eastAsia="Times New Roman" w:hAnsi="Times New Roman" w:cs="Times New Roman"/>
          <w:sz w:val="24"/>
          <w:szCs w:val="24"/>
        </w:rPr>
        <w:t xml:space="preserve"> bö</w:t>
      </w:r>
      <w:r w:rsidRPr="00E27F8C">
        <w:rPr>
          <w:rFonts w:ascii="Times New Roman" w:eastAsia="Times New Roman" w:hAnsi="Times New Roman" w:cs="Times New Roman"/>
          <w:sz w:val="24"/>
          <w:szCs w:val="24"/>
        </w:rPr>
        <w:t>lgesel kalkınmayı hedefleyen, bölge ve bölge insanının sorunlarının çözümünü amaçlayan girişimcilik ve sosyal sorumluluk faaliyetlerini arttırmayı hedeflemektedir</w:t>
      </w:r>
      <w:r w:rsidR="00410F1B" w:rsidRPr="00E27F8C">
        <w:rPr>
          <w:rFonts w:ascii="Times New Roman" w:eastAsia="Times New Roman" w:hAnsi="Times New Roman" w:cs="Times New Roman"/>
          <w:sz w:val="24"/>
          <w:szCs w:val="24"/>
        </w:rPr>
        <w:t>.</w:t>
      </w:r>
    </w:p>
    <w:p w14:paraId="675AA692" w14:textId="77777777" w:rsidR="00410F1B" w:rsidRPr="00D06B22" w:rsidRDefault="00410F1B" w:rsidP="00062ED5">
      <w:pPr>
        <w:pStyle w:val="Normal1"/>
        <w:shd w:val="clear" w:color="auto" w:fill="FFFFFF"/>
        <w:spacing w:after="0" w:line="360" w:lineRule="auto"/>
        <w:jc w:val="both"/>
        <w:rPr>
          <w:rFonts w:ascii="Times New Roman" w:eastAsia="Times New Roman" w:hAnsi="Times New Roman" w:cs="Times New Roman"/>
          <w:color w:val="FF0000"/>
          <w:sz w:val="24"/>
          <w:szCs w:val="24"/>
        </w:rPr>
      </w:pPr>
    </w:p>
    <w:p w14:paraId="1BB51F0F" w14:textId="77777777" w:rsidR="00C52438" w:rsidRPr="00E419B5" w:rsidRDefault="009879EB"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76" w:name="_Toc15381903"/>
      <w:r w:rsidRPr="00E419B5">
        <w:rPr>
          <w:rFonts w:ascii="Times New Roman" w:eastAsia="Times New Roman" w:hAnsi="Times New Roman" w:cs="Times New Roman"/>
          <w:b/>
          <w:sz w:val="24"/>
          <w:szCs w:val="24"/>
        </w:rPr>
        <w:t>6.4. Temel Yetkinlik Tercihi</w:t>
      </w:r>
      <w:bookmarkEnd w:id="76"/>
      <w:r w:rsidRPr="00E419B5">
        <w:rPr>
          <w:rFonts w:ascii="Times New Roman" w:eastAsia="Times New Roman" w:hAnsi="Times New Roman" w:cs="Times New Roman"/>
          <w:b/>
          <w:sz w:val="24"/>
          <w:szCs w:val="24"/>
        </w:rPr>
        <w:t xml:space="preserve"> </w:t>
      </w:r>
    </w:p>
    <w:p w14:paraId="1E52364A" w14:textId="185C59B5" w:rsidR="000E4798" w:rsidRPr="00E419B5" w:rsidRDefault="009879EB"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419B5">
        <w:rPr>
          <w:rFonts w:ascii="Times New Roman" w:eastAsia="Times New Roman" w:hAnsi="Times New Roman" w:cs="Times New Roman"/>
          <w:sz w:val="24"/>
          <w:szCs w:val="24"/>
        </w:rPr>
        <w:t xml:space="preserve">KAYÜ </w:t>
      </w:r>
      <w:r w:rsidR="00E27F8C" w:rsidRPr="00E419B5">
        <w:rPr>
          <w:rFonts w:ascii="Times New Roman" w:eastAsia="Times New Roman" w:hAnsi="Times New Roman" w:cs="Times New Roman"/>
          <w:sz w:val="24"/>
          <w:szCs w:val="24"/>
        </w:rPr>
        <w:t>Yahyalı MYO</w:t>
      </w:r>
      <w:r w:rsidR="00062ED5" w:rsidRPr="00E419B5">
        <w:rPr>
          <w:rFonts w:ascii="Times New Roman" w:eastAsia="Times New Roman" w:hAnsi="Times New Roman" w:cs="Times New Roman"/>
          <w:sz w:val="24"/>
          <w:szCs w:val="24"/>
        </w:rPr>
        <w:t xml:space="preserve"> yeni kurulan bir okul olmasına rağmen genç ve dinamik akademik kadrosu ile ORAN </w:t>
      </w:r>
      <w:r w:rsidR="000416F4" w:rsidRPr="00E419B5">
        <w:rPr>
          <w:rFonts w:ascii="Times New Roman" w:eastAsia="Times New Roman" w:hAnsi="Times New Roman" w:cs="Times New Roman"/>
          <w:sz w:val="24"/>
          <w:szCs w:val="24"/>
        </w:rPr>
        <w:t>Kalkınma A</w:t>
      </w:r>
      <w:r w:rsidR="00062ED5" w:rsidRPr="00E419B5">
        <w:rPr>
          <w:rFonts w:ascii="Times New Roman" w:eastAsia="Times New Roman" w:hAnsi="Times New Roman" w:cs="Times New Roman"/>
          <w:sz w:val="24"/>
          <w:szCs w:val="24"/>
        </w:rPr>
        <w:t xml:space="preserve">jansına </w:t>
      </w:r>
      <w:r w:rsidR="001E681C" w:rsidRPr="00E419B5">
        <w:rPr>
          <w:rFonts w:ascii="Times New Roman" w:eastAsia="Times New Roman" w:hAnsi="Times New Roman" w:cs="Times New Roman"/>
          <w:sz w:val="24"/>
          <w:szCs w:val="24"/>
        </w:rPr>
        <w:t>bir</w:t>
      </w:r>
      <w:r w:rsidR="00062ED5" w:rsidRPr="00E419B5">
        <w:rPr>
          <w:rFonts w:ascii="Times New Roman" w:eastAsia="Times New Roman" w:hAnsi="Times New Roman" w:cs="Times New Roman"/>
          <w:sz w:val="24"/>
          <w:szCs w:val="24"/>
        </w:rPr>
        <w:t xml:space="preserve"> proje</w:t>
      </w:r>
      <w:r w:rsidR="001E681C" w:rsidRPr="00E419B5">
        <w:rPr>
          <w:rFonts w:ascii="Times New Roman" w:eastAsia="Times New Roman" w:hAnsi="Times New Roman" w:cs="Times New Roman"/>
          <w:sz w:val="24"/>
          <w:szCs w:val="24"/>
        </w:rPr>
        <w:t xml:space="preserve"> sunmuş </w:t>
      </w:r>
      <w:r w:rsidR="00062ED5" w:rsidRPr="00E419B5">
        <w:rPr>
          <w:rFonts w:ascii="Times New Roman" w:eastAsia="Times New Roman" w:hAnsi="Times New Roman" w:cs="Times New Roman"/>
          <w:sz w:val="24"/>
          <w:szCs w:val="24"/>
        </w:rPr>
        <w:t xml:space="preserve">ve </w:t>
      </w:r>
      <w:r w:rsidR="001E681C" w:rsidRPr="00E419B5">
        <w:rPr>
          <w:rFonts w:ascii="Times New Roman" w:eastAsia="Times New Roman" w:hAnsi="Times New Roman" w:cs="Times New Roman"/>
          <w:sz w:val="24"/>
          <w:szCs w:val="24"/>
        </w:rPr>
        <w:t xml:space="preserve">projenin kabul edilmesi halinde uygulama alanı ve laboratuvar alt yapıları </w:t>
      </w:r>
      <w:r w:rsidR="00062ED5" w:rsidRPr="00E419B5">
        <w:rPr>
          <w:rFonts w:ascii="Times New Roman" w:eastAsia="Times New Roman" w:hAnsi="Times New Roman" w:cs="Times New Roman"/>
          <w:sz w:val="24"/>
          <w:szCs w:val="24"/>
        </w:rPr>
        <w:t>güçlendiri</w:t>
      </w:r>
      <w:r w:rsidR="001E681C" w:rsidRPr="00E419B5">
        <w:rPr>
          <w:rFonts w:ascii="Times New Roman" w:eastAsia="Times New Roman" w:hAnsi="Times New Roman" w:cs="Times New Roman"/>
          <w:sz w:val="24"/>
          <w:szCs w:val="24"/>
        </w:rPr>
        <w:t xml:space="preserve">lmesi </w:t>
      </w:r>
      <w:r w:rsidR="00062ED5" w:rsidRPr="00E419B5">
        <w:rPr>
          <w:rFonts w:ascii="Times New Roman" w:eastAsia="Times New Roman" w:hAnsi="Times New Roman" w:cs="Times New Roman"/>
          <w:sz w:val="24"/>
          <w:szCs w:val="24"/>
        </w:rPr>
        <w:t>hedeflemektedir</w:t>
      </w:r>
      <w:r w:rsidR="00E419B5">
        <w:rPr>
          <w:rFonts w:ascii="Times New Roman" w:eastAsia="Times New Roman" w:hAnsi="Times New Roman" w:cs="Times New Roman"/>
          <w:sz w:val="24"/>
          <w:szCs w:val="24"/>
        </w:rPr>
        <w:t>.</w:t>
      </w:r>
    </w:p>
    <w:p w14:paraId="52F986A1" w14:textId="77777777" w:rsidR="000E4798" w:rsidRPr="00D06B22" w:rsidRDefault="000E4798"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49AEAED9" w14:textId="77777777" w:rsidR="00C52438" w:rsidRPr="00E27F8C" w:rsidRDefault="009879EB" w:rsidP="004F7228">
      <w:pPr>
        <w:pStyle w:val="Normal1"/>
        <w:pBdr>
          <w:top w:val="nil"/>
          <w:left w:val="nil"/>
          <w:bottom w:val="nil"/>
          <w:right w:val="nil"/>
          <w:between w:val="nil"/>
        </w:pBdr>
        <w:spacing w:after="0" w:line="360" w:lineRule="auto"/>
        <w:outlineLvl w:val="0"/>
        <w:rPr>
          <w:rFonts w:ascii="Times New Roman" w:eastAsia="Times New Roman" w:hAnsi="Times New Roman" w:cs="Times New Roman"/>
          <w:b/>
          <w:sz w:val="24"/>
          <w:szCs w:val="24"/>
        </w:rPr>
      </w:pPr>
      <w:bookmarkStart w:id="77" w:name="_Toc15381904"/>
      <w:r w:rsidRPr="00E27F8C">
        <w:rPr>
          <w:rFonts w:ascii="Times New Roman" w:eastAsia="Times New Roman" w:hAnsi="Times New Roman" w:cs="Times New Roman"/>
          <w:b/>
          <w:sz w:val="24"/>
          <w:szCs w:val="24"/>
        </w:rPr>
        <w:lastRenderedPageBreak/>
        <w:t>7. STRATEJİ GELİŞTİRME</w:t>
      </w:r>
      <w:bookmarkEnd w:id="77"/>
      <w:r w:rsidRPr="00E27F8C">
        <w:rPr>
          <w:rFonts w:ascii="Times New Roman" w:eastAsia="Times New Roman" w:hAnsi="Times New Roman" w:cs="Times New Roman"/>
          <w:b/>
          <w:sz w:val="24"/>
          <w:szCs w:val="24"/>
        </w:rPr>
        <w:t xml:space="preserve"> </w:t>
      </w:r>
    </w:p>
    <w:p w14:paraId="4D7684F0" w14:textId="77777777" w:rsidR="004F7228" w:rsidRPr="00E27F8C" w:rsidRDefault="004F7228" w:rsidP="004F7228">
      <w:pPr>
        <w:pStyle w:val="Normal1"/>
        <w:pBdr>
          <w:top w:val="nil"/>
          <w:left w:val="nil"/>
          <w:bottom w:val="nil"/>
          <w:right w:val="nil"/>
          <w:between w:val="nil"/>
        </w:pBdr>
        <w:spacing w:after="0" w:line="360" w:lineRule="auto"/>
        <w:outlineLvl w:val="0"/>
        <w:rPr>
          <w:rFonts w:ascii="Times New Roman" w:eastAsia="Times New Roman" w:hAnsi="Times New Roman" w:cs="Times New Roman"/>
          <w:b/>
          <w:sz w:val="24"/>
          <w:szCs w:val="24"/>
        </w:rPr>
      </w:pPr>
    </w:p>
    <w:p w14:paraId="56D6B750" w14:textId="77777777" w:rsidR="00C52438" w:rsidRPr="00E27F8C" w:rsidRDefault="009879EB"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78" w:name="_Toc15381905"/>
      <w:r w:rsidRPr="00E27F8C">
        <w:rPr>
          <w:rFonts w:ascii="Times New Roman" w:eastAsia="Times New Roman" w:hAnsi="Times New Roman" w:cs="Times New Roman"/>
          <w:b/>
          <w:sz w:val="24"/>
          <w:szCs w:val="24"/>
        </w:rPr>
        <w:t>7.1. Amaçlar</w:t>
      </w:r>
      <w:bookmarkEnd w:id="78"/>
      <w:r w:rsidRPr="00E27F8C">
        <w:rPr>
          <w:rFonts w:ascii="Times New Roman" w:eastAsia="Times New Roman" w:hAnsi="Times New Roman" w:cs="Times New Roman"/>
          <w:b/>
          <w:sz w:val="24"/>
          <w:szCs w:val="24"/>
        </w:rPr>
        <w:t xml:space="preserve"> </w:t>
      </w:r>
    </w:p>
    <w:tbl>
      <w:tblPr>
        <w:tblStyle w:val="19"/>
        <w:tblW w:w="9661" w:type="dxa"/>
        <w:tblInd w:w="0" w:type="dxa"/>
        <w:tblLayout w:type="fixed"/>
        <w:tblLook w:val="0400" w:firstRow="0" w:lastRow="0" w:firstColumn="0" w:lastColumn="0" w:noHBand="0" w:noVBand="1"/>
      </w:tblPr>
      <w:tblGrid>
        <w:gridCol w:w="9661"/>
      </w:tblGrid>
      <w:tr w:rsidR="00E4031E" w:rsidRPr="00E27F8C" w14:paraId="62CEB860" w14:textId="77777777">
        <w:trPr>
          <w:trHeight w:val="380"/>
        </w:trPr>
        <w:tc>
          <w:tcPr>
            <w:tcW w:w="9661" w:type="dxa"/>
            <w:tcBorders>
              <w:top w:val="single" w:sz="4" w:space="0" w:color="000000"/>
              <w:left w:val="nil"/>
              <w:bottom w:val="nil"/>
              <w:right w:val="nil"/>
            </w:tcBorders>
            <w:shd w:val="clear" w:color="auto" w:fill="8497B0"/>
            <w:vAlign w:val="bottom"/>
          </w:tcPr>
          <w:p w14:paraId="064366E3" w14:textId="77777777" w:rsidR="00C52438" w:rsidRPr="00E27F8C" w:rsidRDefault="009879EB" w:rsidP="00347FD4">
            <w:pPr>
              <w:pStyle w:val="Normal1"/>
              <w:spacing w:after="0" w:line="240" w:lineRule="auto"/>
              <w:jc w:val="center"/>
              <w:rPr>
                <w:rFonts w:ascii="Times New Roman" w:eastAsia="Times New Roman" w:hAnsi="Times New Roman" w:cs="Times New Roman"/>
                <w:b/>
                <w:sz w:val="24"/>
                <w:szCs w:val="24"/>
              </w:rPr>
            </w:pPr>
            <w:r w:rsidRPr="00E27F8C">
              <w:rPr>
                <w:rFonts w:ascii="Times New Roman" w:eastAsia="Times New Roman" w:hAnsi="Times New Roman" w:cs="Times New Roman"/>
                <w:b/>
                <w:sz w:val="24"/>
                <w:szCs w:val="24"/>
              </w:rPr>
              <w:t>AMAÇLAR</w:t>
            </w:r>
          </w:p>
        </w:tc>
      </w:tr>
      <w:tr w:rsidR="00E4031E" w:rsidRPr="00E27F8C" w14:paraId="7E5705E2" w14:textId="77777777" w:rsidTr="000E4798">
        <w:trPr>
          <w:trHeight w:val="560"/>
        </w:trPr>
        <w:tc>
          <w:tcPr>
            <w:tcW w:w="9661" w:type="dxa"/>
            <w:tcBorders>
              <w:top w:val="nil"/>
              <w:left w:val="nil"/>
              <w:right w:val="nil"/>
            </w:tcBorders>
            <w:shd w:val="clear" w:color="auto" w:fill="D6DCE4"/>
            <w:vAlign w:val="center"/>
          </w:tcPr>
          <w:p w14:paraId="2F8437A2" w14:textId="77777777" w:rsidR="00C52438" w:rsidRPr="00E27F8C" w:rsidRDefault="009879EB" w:rsidP="00347FD4">
            <w:pPr>
              <w:pStyle w:val="Normal1"/>
              <w:spacing w:after="0" w:line="240" w:lineRule="auto"/>
              <w:ind w:left="993" w:hanging="993"/>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Amaç 1:</w:t>
            </w:r>
            <w:r w:rsidRPr="00E27F8C">
              <w:rPr>
                <w:rFonts w:ascii="Times New Roman" w:eastAsia="Times New Roman" w:hAnsi="Times New Roman" w:cs="Times New Roman"/>
                <w:sz w:val="24"/>
                <w:szCs w:val="24"/>
              </w:rPr>
              <w:t xml:space="preserve"> Eğitim ve öğretim kalitesini geliştirerek ihtiyaç duyulan nitelikli insan gücünü yetiştirmek.</w:t>
            </w:r>
          </w:p>
        </w:tc>
      </w:tr>
      <w:tr w:rsidR="00E4031E" w:rsidRPr="00E27F8C" w14:paraId="1BAF99BE" w14:textId="77777777" w:rsidTr="000E4798">
        <w:trPr>
          <w:trHeight w:val="560"/>
        </w:trPr>
        <w:tc>
          <w:tcPr>
            <w:tcW w:w="9661" w:type="dxa"/>
            <w:tcBorders>
              <w:top w:val="nil"/>
              <w:left w:val="nil"/>
              <w:bottom w:val="single" w:sz="4" w:space="0" w:color="auto"/>
              <w:right w:val="nil"/>
            </w:tcBorders>
            <w:shd w:val="clear" w:color="auto" w:fill="D6DCE4"/>
            <w:vAlign w:val="center"/>
          </w:tcPr>
          <w:p w14:paraId="6B89AC9B" w14:textId="77777777" w:rsidR="00C52438" w:rsidRPr="00E27F8C" w:rsidRDefault="009879EB" w:rsidP="00347FD4">
            <w:pPr>
              <w:pStyle w:val="Normal1"/>
              <w:spacing w:after="0" w:line="240" w:lineRule="auto"/>
              <w:ind w:left="993" w:hanging="993"/>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Amaç 2:</w:t>
            </w:r>
            <w:r w:rsidRPr="00E27F8C">
              <w:rPr>
                <w:rFonts w:ascii="Times New Roman" w:eastAsia="Times New Roman" w:hAnsi="Times New Roman" w:cs="Times New Roman"/>
                <w:sz w:val="24"/>
                <w:szCs w:val="24"/>
              </w:rPr>
              <w:t xml:space="preserve"> Üniversitenin değişen koşullara uyumunu sağlayacak kurumsal kapasite ve kültür altyapısını oluşturmak.</w:t>
            </w:r>
          </w:p>
        </w:tc>
      </w:tr>
    </w:tbl>
    <w:p w14:paraId="3AA9C300" w14:textId="77777777" w:rsidR="00B86E30" w:rsidRPr="00E27F8C" w:rsidRDefault="00B86E30"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79" w:name="_Toc15381906"/>
    </w:p>
    <w:p w14:paraId="1DAA9A96" w14:textId="77777777" w:rsidR="00C52438" w:rsidRPr="00E27F8C" w:rsidRDefault="009879EB"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r w:rsidRPr="00E27F8C">
        <w:rPr>
          <w:rFonts w:ascii="Times New Roman" w:eastAsia="Times New Roman" w:hAnsi="Times New Roman" w:cs="Times New Roman"/>
          <w:b/>
          <w:sz w:val="24"/>
          <w:szCs w:val="24"/>
        </w:rPr>
        <w:t>7.2. Hedefler</w:t>
      </w:r>
      <w:bookmarkEnd w:id="79"/>
      <w:r w:rsidRPr="00E27F8C">
        <w:rPr>
          <w:rFonts w:ascii="Times New Roman" w:eastAsia="Times New Roman" w:hAnsi="Times New Roman" w:cs="Times New Roman"/>
          <w:b/>
          <w:sz w:val="24"/>
          <w:szCs w:val="24"/>
        </w:rPr>
        <w:t xml:space="preserve">   </w:t>
      </w:r>
    </w:p>
    <w:tbl>
      <w:tblPr>
        <w:tblStyle w:val="18"/>
        <w:tblW w:w="974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41"/>
      </w:tblGrid>
      <w:tr w:rsidR="00E27F8C" w:rsidRPr="00E27F8C" w14:paraId="59204727" w14:textId="77777777" w:rsidTr="00E27F8C">
        <w:trPr>
          <w:trHeight w:val="500"/>
          <w:jc w:val="center"/>
        </w:trPr>
        <w:tc>
          <w:tcPr>
            <w:tcW w:w="9741" w:type="dxa"/>
            <w:vMerge w:val="restart"/>
            <w:shd w:val="clear" w:color="auto" w:fill="E7E6E6"/>
            <w:vAlign w:val="center"/>
          </w:tcPr>
          <w:p w14:paraId="34F94030" w14:textId="77777777" w:rsidR="00C52438" w:rsidRPr="00E27F8C" w:rsidRDefault="009879EB" w:rsidP="00347FD4">
            <w:pPr>
              <w:pStyle w:val="Normal1"/>
              <w:spacing w:after="0" w:line="240" w:lineRule="auto"/>
              <w:jc w:val="center"/>
              <w:rPr>
                <w:rFonts w:ascii="Times New Roman" w:eastAsia="Times New Roman" w:hAnsi="Times New Roman" w:cs="Times New Roman"/>
                <w:b/>
                <w:sz w:val="24"/>
                <w:szCs w:val="24"/>
              </w:rPr>
            </w:pPr>
            <w:r w:rsidRPr="00E27F8C">
              <w:rPr>
                <w:rFonts w:ascii="Times New Roman" w:eastAsia="Times New Roman" w:hAnsi="Times New Roman" w:cs="Times New Roman"/>
                <w:b/>
                <w:sz w:val="24"/>
                <w:szCs w:val="24"/>
              </w:rPr>
              <w:t>HEDEFLER</w:t>
            </w:r>
          </w:p>
        </w:tc>
      </w:tr>
      <w:tr w:rsidR="00E27F8C" w:rsidRPr="00E27F8C" w14:paraId="039B52A3" w14:textId="77777777" w:rsidTr="00E27F8C">
        <w:trPr>
          <w:trHeight w:val="500"/>
          <w:jc w:val="center"/>
        </w:trPr>
        <w:tc>
          <w:tcPr>
            <w:tcW w:w="9741" w:type="dxa"/>
            <w:vMerge/>
            <w:shd w:val="clear" w:color="auto" w:fill="E7E6E6"/>
            <w:vAlign w:val="center"/>
          </w:tcPr>
          <w:p w14:paraId="46569B94" w14:textId="77777777" w:rsidR="00C52438" w:rsidRPr="00E27F8C" w:rsidRDefault="00C52438" w:rsidP="00347FD4">
            <w:pPr>
              <w:pStyle w:val="Normal1"/>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E27F8C" w:rsidRPr="00E27F8C" w14:paraId="29CD0F5F" w14:textId="77777777" w:rsidTr="00E27F8C">
        <w:trPr>
          <w:trHeight w:val="300"/>
          <w:jc w:val="center"/>
        </w:trPr>
        <w:tc>
          <w:tcPr>
            <w:tcW w:w="9741" w:type="dxa"/>
            <w:shd w:val="clear" w:color="auto" w:fill="FFF2CC"/>
            <w:vAlign w:val="center"/>
          </w:tcPr>
          <w:p w14:paraId="78BDF0D5" w14:textId="77777777" w:rsidR="00C52438" w:rsidRPr="00E27F8C" w:rsidRDefault="00C52438" w:rsidP="00347FD4">
            <w:pPr>
              <w:pStyle w:val="Normal1"/>
              <w:spacing w:after="0" w:line="240" w:lineRule="auto"/>
              <w:jc w:val="center"/>
              <w:rPr>
                <w:rFonts w:ascii="Times New Roman" w:eastAsia="Times New Roman" w:hAnsi="Times New Roman" w:cs="Times New Roman"/>
                <w:b/>
                <w:sz w:val="24"/>
                <w:szCs w:val="24"/>
              </w:rPr>
            </w:pPr>
          </w:p>
        </w:tc>
      </w:tr>
      <w:tr w:rsidR="00E27F8C" w:rsidRPr="00E27F8C" w14:paraId="4397A532" w14:textId="77777777" w:rsidTr="00E27F8C">
        <w:trPr>
          <w:trHeight w:val="420"/>
          <w:jc w:val="center"/>
        </w:trPr>
        <w:tc>
          <w:tcPr>
            <w:tcW w:w="9741" w:type="dxa"/>
            <w:shd w:val="clear" w:color="auto" w:fill="auto"/>
            <w:vAlign w:val="center"/>
          </w:tcPr>
          <w:p w14:paraId="02F31C77" w14:textId="6DFDCDCA" w:rsidR="00C52438" w:rsidRPr="00E27F8C" w:rsidRDefault="009879EB" w:rsidP="00347FD4">
            <w:pPr>
              <w:pStyle w:val="Normal1"/>
              <w:spacing w:after="0" w:line="240" w:lineRule="auto"/>
              <w:ind w:left="1257" w:hanging="1257"/>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Hedef 1.</w:t>
            </w:r>
            <w:r w:rsidR="00E27F8C" w:rsidRPr="00E27F8C">
              <w:rPr>
                <w:rFonts w:ascii="Times New Roman" w:eastAsia="Times New Roman" w:hAnsi="Times New Roman" w:cs="Times New Roman"/>
                <w:b/>
                <w:sz w:val="24"/>
                <w:szCs w:val="24"/>
              </w:rPr>
              <w:t>1</w:t>
            </w:r>
            <w:r w:rsidRPr="00E27F8C">
              <w:rPr>
                <w:rFonts w:ascii="Times New Roman" w:eastAsia="Times New Roman" w:hAnsi="Times New Roman" w:cs="Times New Roman"/>
                <w:b/>
                <w:sz w:val="24"/>
                <w:szCs w:val="24"/>
              </w:rPr>
              <w:t>:</w:t>
            </w:r>
            <w:r w:rsidRPr="00E27F8C">
              <w:rPr>
                <w:rFonts w:ascii="Times New Roman" w:eastAsia="Times New Roman" w:hAnsi="Times New Roman" w:cs="Times New Roman"/>
                <w:sz w:val="24"/>
                <w:szCs w:val="24"/>
              </w:rPr>
              <w:t xml:space="preserve"> Öğretim programlarının etkinlik ve verimliliklerini artırmak.</w:t>
            </w:r>
          </w:p>
        </w:tc>
      </w:tr>
      <w:tr w:rsidR="00E27F8C" w:rsidRPr="00E27F8C" w14:paraId="24668085" w14:textId="77777777" w:rsidTr="00E27F8C">
        <w:trPr>
          <w:trHeight w:val="519"/>
          <w:jc w:val="center"/>
        </w:trPr>
        <w:tc>
          <w:tcPr>
            <w:tcW w:w="9741" w:type="dxa"/>
            <w:shd w:val="clear" w:color="auto" w:fill="auto"/>
            <w:vAlign w:val="center"/>
          </w:tcPr>
          <w:p w14:paraId="733DC975" w14:textId="52CC04EA" w:rsidR="00C52438" w:rsidRPr="00E27F8C" w:rsidRDefault="00CB4372" w:rsidP="00E27F8C">
            <w:pPr>
              <w:pStyle w:val="Normal1"/>
              <w:spacing w:after="0" w:line="240" w:lineRule="auto"/>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 xml:space="preserve">Hedef </w:t>
            </w:r>
            <w:r w:rsidR="009879EB" w:rsidRPr="00E27F8C">
              <w:rPr>
                <w:rFonts w:ascii="Times New Roman" w:eastAsia="Times New Roman" w:hAnsi="Times New Roman" w:cs="Times New Roman"/>
                <w:b/>
                <w:sz w:val="24"/>
                <w:szCs w:val="24"/>
              </w:rPr>
              <w:t>1.</w:t>
            </w:r>
            <w:r w:rsidR="00E27F8C" w:rsidRPr="00E27F8C">
              <w:rPr>
                <w:rFonts w:ascii="Times New Roman" w:eastAsia="Times New Roman" w:hAnsi="Times New Roman" w:cs="Times New Roman"/>
                <w:b/>
                <w:sz w:val="24"/>
                <w:szCs w:val="24"/>
              </w:rPr>
              <w:t>2</w:t>
            </w:r>
            <w:r w:rsidR="009879EB" w:rsidRPr="00E27F8C">
              <w:rPr>
                <w:rFonts w:ascii="Times New Roman" w:eastAsia="Times New Roman" w:hAnsi="Times New Roman" w:cs="Times New Roman"/>
                <w:b/>
                <w:sz w:val="24"/>
                <w:szCs w:val="24"/>
              </w:rPr>
              <w:t>:</w:t>
            </w:r>
            <w:r w:rsidR="00A05D11" w:rsidRPr="00E27F8C">
              <w:rPr>
                <w:rFonts w:ascii="Times New Roman" w:eastAsia="Times New Roman" w:hAnsi="Times New Roman" w:cs="Times New Roman"/>
                <w:b/>
                <w:sz w:val="24"/>
                <w:szCs w:val="24"/>
              </w:rPr>
              <w:t xml:space="preserve"> </w:t>
            </w:r>
            <w:r w:rsidR="00782FA0" w:rsidRPr="00E27F8C">
              <w:rPr>
                <w:rFonts w:ascii="Times New Roman" w:eastAsia="Times New Roman" w:hAnsi="Times New Roman" w:cs="Times New Roman"/>
                <w:sz w:val="24"/>
                <w:szCs w:val="24"/>
              </w:rPr>
              <w:t>Öğretim elemanlarının niteliğini geliştirmek.</w:t>
            </w:r>
          </w:p>
        </w:tc>
      </w:tr>
      <w:tr w:rsidR="00E4031E" w:rsidRPr="00D06B22" w14:paraId="18EA11BB" w14:textId="77777777" w:rsidTr="00E27F8C">
        <w:trPr>
          <w:trHeight w:val="300"/>
          <w:jc w:val="center"/>
        </w:trPr>
        <w:tc>
          <w:tcPr>
            <w:tcW w:w="9741" w:type="dxa"/>
            <w:shd w:val="clear" w:color="auto" w:fill="DDEBF7"/>
            <w:vAlign w:val="center"/>
          </w:tcPr>
          <w:p w14:paraId="1CE1AE57" w14:textId="77777777" w:rsidR="00C52438" w:rsidRPr="00E27F8C" w:rsidRDefault="009879EB" w:rsidP="00347FD4">
            <w:pPr>
              <w:pStyle w:val="Normal1"/>
              <w:spacing w:after="0" w:line="240" w:lineRule="auto"/>
              <w:ind w:left="1257" w:hanging="1257"/>
              <w:jc w:val="center"/>
              <w:rPr>
                <w:rFonts w:ascii="Times New Roman" w:eastAsia="Times New Roman" w:hAnsi="Times New Roman" w:cs="Times New Roman"/>
                <w:b/>
                <w:sz w:val="24"/>
                <w:szCs w:val="24"/>
              </w:rPr>
            </w:pPr>
            <w:r w:rsidRPr="00E27F8C">
              <w:rPr>
                <w:rFonts w:ascii="Times New Roman" w:eastAsia="Times New Roman" w:hAnsi="Times New Roman" w:cs="Times New Roman"/>
                <w:b/>
                <w:sz w:val="24"/>
                <w:szCs w:val="24"/>
              </w:rPr>
              <w:t> </w:t>
            </w:r>
          </w:p>
        </w:tc>
      </w:tr>
      <w:tr w:rsidR="00E4031E" w:rsidRPr="00D06B22" w14:paraId="122516A5" w14:textId="77777777" w:rsidTr="00E27F8C">
        <w:trPr>
          <w:trHeight w:val="320"/>
          <w:jc w:val="center"/>
        </w:trPr>
        <w:tc>
          <w:tcPr>
            <w:tcW w:w="9741" w:type="dxa"/>
            <w:shd w:val="clear" w:color="auto" w:fill="auto"/>
            <w:vAlign w:val="center"/>
          </w:tcPr>
          <w:p w14:paraId="66B6E968" w14:textId="6F083392" w:rsidR="00C52438" w:rsidRPr="00E27F8C" w:rsidRDefault="009879EB" w:rsidP="00F45D6B">
            <w:pPr>
              <w:pStyle w:val="Normal1"/>
              <w:spacing w:after="0" w:line="240" w:lineRule="auto"/>
              <w:ind w:left="1257" w:hanging="1257"/>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Hedef 2.1:</w:t>
            </w:r>
            <w:r w:rsidR="00E27F8C" w:rsidRPr="00E27F8C">
              <w:rPr>
                <w:rFonts w:ascii="Times New Roman" w:eastAsia="Times New Roman" w:hAnsi="Times New Roman" w:cs="Times New Roman"/>
                <w:b/>
                <w:sz w:val="24"/>
                <w:szCs w:val="24"/>
              </w:rPr>
              <w:t xml:space="preserve"> </w:t>
            </w:r>
            <w:r w:rsidR="00E27F8C" w:rsidRPr="00E27F8C">
              <w:rPr>
                <w:rFonts w:ascii="Times New Roman" w:eastAsia="Times New Roman" w:hAnsi="Times New Roman" w:cs="Times New Roman"/>
                <w:sz w:val="24"/>
                <w:szCs w:val="24"/>
              </w:rPr>
              <w:t>Yahyalı MYO</w:t>
            </w:r>
            <w:r w:rsidR="00F45D6B" w:rsidRPr="00E27F8C">
              <w:rPr>
                <w:rFonts w:ascii="Times New Roman" w:eastAsia="Times New Roman" w:hAnsi="Times New Roman" w:cs="Times New Roman"/>
                <w:sz w:val="24"/>
                <w:szCs w:val="24"/>
              </w:rPr>
              <w:t>’</w:t>
            </w:r>
            <w:r w:rsidR="00E27F8C" w:rsidRPr="00E27F8C">
              <w:rPr>
                <w:rFonts w:ascii="Times New Roman" w:eastAsia="Times New Roman" w:hAnsi="Times New Roman" w:cs="Times New Roman"/>
                <w:sz w:val="24"/>
                <w:szCs w:val="24"/>
              </w:rPr>
              <w:t xml:space="preserve"> </w:t>
            </w:r>
            <w:proofErr w:type="spellStart"/>
            <w:r w:rsidR="00F45D6B" w:rsidRPr="00E27F8C">
              <w:rPr>
                <w:rFonts w:ascii="Times New Roman" w:eastAsia="Times New Roman" w:hAnsi="Times New Roman" w:cs="Times New Roman"/>
                <w:sz w:val="24"/>
                <w:szCs w:val="24"/>
              </w:rPr>
              <w:t>nun</w:t>
            </w:r>
            <w:proofErr w:type="spellEnd"/>
            <w:r w:rsidR="00EA2FDB" w:rsidRPr="00E27F8C">
              <w:rPr>
                <w:rFonts w:ascii="Times New Roman" w:eastAsia="Times New Roman" w:hAnsi="Times New Roman" w:cs="Times New Roman"/>
                <w:sz w:val="24"/>
                <w:szCs w:val="24"/>
              </w:rPr>
              <w:t xml:space="preserve"> tanınırlığını artırmak</w:t>
            </w:r>
            <w:r w:rsidRPr="00E27F8C">
              <w:rPr>
                <w:rFonts w:ascii="Times New Roman" w:eastAsia="Times New Roman" w:hAnsi="Times New Roman" w:cs="Times New Roman"/>
                <w:sz w:val="24"/>
                <w:szCs w:val="24"/>
              </w:rPr>
              <w:t>.</w:t>
            </w:r>
          </w:p>
        </w:tc>
      </w:tr>
      <w:tr w:rsidR="00E4031E" w:rsidRPr="00D06B22" w14:paraId="14394BC4" w14:textId="77777777" w:rsidTr="00E27F8C">
        <w:trPr>
          <w:trHeight w:val="420"/>
          <w:jc w:val="center"/>
        </w:trPr>
        <w:tc>
          <w:tcPr>
            <w:tcW w:w="9741" w:type="dxa"/>
            <w:shd w:val="clear" w:color="auto" w:fill="auto"/>
            <w:vAlign w:val="center"/>
          </w:tcPr>
          <w:p w14:paraId="33E285F1" w14:textId="1322D20C" w:rsidR="00C52438" w:rsidRPr="00E27F8C" w:rsidRDefault="009879EB" w:rsidP="00347FD4">
            <w:pPr>
              <w:pStyle w:val="Normal1"/>
              <w:spacing w:after="0" w:line="240" w:lineRule="auto"/>
              <w:ind w:left="1257" w:hanging="1257"/>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Hedef 2.2:</w:t>
            </w:r>
            <w:r w:rsidRPr="00E27F8C">
              <w:rPr>
                <w:rFonts w:ascii="Times New Roman" w:eastAsia="Times New Roman" w:hAnsi="Times New Roman" w:cs="Times New Roman"/>
                <w:sz w:val="24"/>
                <w:szCs w:val="24"/>
              </w:rPr>
              <w:t xml:space="preserve"> </w:t>
            </w:r>
            <w:r w:rsidR="00E27F8C" w:rsidRPr="00E27F8C">
              <w:rPr>
                <w:rFonts w:ascii="Times New Roman" w:eastAsia="Times New Roman" w:hAnsi="Times New Roman" w:cs="Times New Roman"/>
                <w:sz w:val="24"/>
                <w:szCs w:val="24"/>
              </w:rPr>
              <w:t xml:space="preserve">Yahyalı MYO </w:t>
            </w:r>
            <w:r w:rsidRPr="00E27F8C">
              <w:rPr>
                <w:rFonts w:ascii="Times New Roman" w:eastAsia="Times New Roman" w:hAnsi="Times New Roman" w:cs="Times New Roman"/>
                <w:sz w:val="24"/>
                <w:szCs w:val="24"/>
              </w:rPr>
              <w:t>Yerleşkelerin altyapı ve fiziksel olanaklarını iyileştirmek.</w:t>
            </w:r>
          </w:p>
        </w:tc>
      </w:tr>
      <w:tr w:rsidR="00E4031E" w:rsidRPr="00D06B22" w14:paraId="5A3CD478" w14:textId="77777777" w:rsidTr="00E27F8C">
        <w:trPr>
          <w:trHeight w:val="420"/>
          <w:jc w:val="center"/>
        </w:trPr>
        <w:tc>
          <w:tcPr>
            <w:tcW w:w="9741" w:type="dxa"/>
            <w:shd w:val="clear" w:color="auto" w:fill="auto"/>
            <w:vAlign w:val="center"/>
          </w:tcPr>
          <w:p w14:paraId="751C502D" w14:textId="28AF6758" w:rsidR="00C52438" w:rsidRPr="00E27F8C" w:rsidRDefault="009879EB" w:rsidP="00347FD4">
            <w:pPr>
              <w:pStyle w:val="Normal1"/>
              <w:spacing w:after="0" w:line="240" w:lineRule="auto"/>
              <w:ind w:left="1257" w:hanging="1257"/>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Hedef 2.3:</w:t>
            </w:r>
            <w:r w:rsidRPr="00E27F8C">
              <w:rPr>
                <w:rFonts w:ascii="Times New Roman" w:eastAsia="Times New Roman" w:hAnsi="Times New Roman" w:cs="Times New Roman"/>
                <w:sz w:val="24"/>
                <w:szCs w:val="24"/>
              </w:rPr>
              <w:t xml:space="preserve"> </w:t>
            </w:r>
            <w:r w:rsidR="00E27F8C" w:rsidRPr="00E27F8C">
              <w:rPr>
                <w:rFonts w:ascii="Times New Roman" w:eastAsia="Times New Roman" w:hAnsi="Times New Roman" w:cs="Times New Roman"/>
                <w:sz w:val="24"/>
                <w:szCs w:val="24"/>
              </w:rPr>
              <w:t>Yahyalı MYO</w:t>
            </w:r>
            <w:r w:rsidR="00096FF4" w:rsidRPr="00E27F8C">
              <w:rPr>
                <w:rFonts w:ascii="Times New Roman" w:eastAsia="Times New Roman" w:hAnsi="Times New Roman" w:cs="Times New Roman"/>
                <w:sz w:val="24"/>
                <w:szCs w:val="24"/>
              </w:rPr>
              <w:t>’</w:t>
            </w:r>
            <w:r w:rsidR="00E27F8C" w:rsidRPr="00E27F8C">
              <w:rPr>
                <w:rFonts w:ascii="Times New Roman" w:eastAsia="Times New Roman" w:hAnsi="Times New Roman" w:cs="Times New Roman"/>
                <w:sz w:val="24"/>
                <w:szCs w:val="24"/>
              </w:rPr>
              <w:t xml:space="preserve"> </w:t>
            </w:r>
            <w:r w:rsidR="00096FF4" w:rsidRPr="00E27F8C">
              <w:rPr>
                <w:rFonts w:ascii="Times New Roman" w:eastAsia="Times New Roman" w:hAnsi="Times New Roman" w:cs="Times New Roman"/>
                <w:sz w:val="24"/>
                <w:szCs w:val="24"/>
              </w:rPr>
              <w:t xml:space="preserve">da </w:t>
            </w:r>
            <w:r w:rsidRPr="00E27F8C">
              <w:rPr>
                <w:rFonts w:ascii="Times New Roman" w:eastAsia="Times New Roman" w:hAnsi="Times New Roman" w:cs="Times New Roman"/>
                <w:sz w:val="24"/>
                <w:szCs w:val="24"/>
              </w:rPr>
              <w:t>Yönetim bilişim alt yapısını oluşturmak.</w:t>
            </w:r>
          </w:p>
        </w:tc>
      </w:tr>
      <w:tr w:rsidR="00E4031E" w:rsidRPr="00D06B22" w14:paraId="560C0027" w14:textId="77777777" w:rsidTr="00E27F8C">
        <w:trPr>
          <w:trHeight w:val="260"/>
          <w:jc w:val="center"/>
        </w:trPr>
        <w:tc>
          <w:tcPr>
            <w:tcW w:w="9741" w:type="dxa"/>
            <w:shd w:val="clear" w:color="auto" w:fill="auto"/>
            <w:vAlign w:val="center"/>
          </w:tcPr>
          <w:p w14:paraId="6AAFDED3" w14:textId="77777777" w:rsidR="00C52438" w:rsidRPr="00E27F8C" w:rsidRDefault="00CB6F8B" w:rsidP="00347FD4">
            <w:pPr>
              <w:pStyle w:val="Normal1"/>
              <w:spacing w:after="0" w:line="240" w:lineRule="auto"/>
              <w:ind w:left="1257" w:hanging="1257"/>
              <w:jc w:val="both"/>
              <w:rPr>
                <w:rFonts w:ascii="Times New Roman" w:eastAsia="Times New Roman" w:hAnsi="Times New Roman" w:cs="Times New Roman"/>
                <w:sz w:val="24"/>
                <w:szCs w:val="24"/>
              </w:rPr>
            </w:pPr>
            <w:r w:rsidRPr="00E27F8C">
              <w:rPr>
                <w:rFonts w:ascii="Times New Roman" w:eastAsia="Times New Roman" w:hAnsi="Times New Roman" w:cs="Times New Roman"/>
                <w:b/>
                <w:sz w:val="24"/>
                <w:szCs w:val="24"/>
              </w:rPr>
              <w:t xml:space="preserve">Hedef 2.4: </w:t>
            </w:r>
            <w:r w:rsidRPr="00E27F8C">
              <w:rPr>
                <w:rFonts w:ascii="Times New Roman" w:eastAsia="Times New Roman" w:hAnsi="Times New Roman" w:cs="Times New Roman"/>
                <w:sz w:val="24"/>
                <w:szCs w:val="24"/>
              </w:rPr>
              <w:t>Aidiyet ve bağlılık duygusunu geliştirmek</w:t>
            </w:r>
            <w:r w:rsidR="009879EB" w:rsidRPr="00E27F8C">
              <w:rPr>
                <w:rFonts w:ascii="Times New Roman" w:eastAsia="Times New Roman" w:hAnsi="Times New Roman" w:cs="Times New Roman"/>
                <w:sz w:val="24"/>
                <w:szCs w:val="24"/>
              </w:rPr>
              <w:t>.</w:t>
            </w:r>
          </w:p>
          <w:p w14:paraId="78043FAE" w14:textId="77777777" w:rsidR="00C52438" w:rsidRPr="00E27F8C" w:rsidRDefault="00C52438" w:rsidP="00347FD4">
            <w:pPr>
              <w:pStyle w:val="Normal1"/>
              <w:spacing w:after="0" w:line="240" w:lineRule="auto"/>
              <w:ind w:left="1257" w:hanging="1257"/>
              <w:jc w:val="both"/>
              <w:rPr>
                <w:rFonts w:ascii="Times New Roman" w:eastAsia="Times New Roman" w:hAnsi="Times New Roman" w:cs="Times New Roman"/>
                <w:sz w:val="24"/>
                <w:szCs w:val="24"/>
              </w:rPr>
            </w:pPr>
          </w:p>
        </w:tc>
      </w:tr>
    </w:tbl>
    <w:p w14:paraId="7FFFBE57" w14:textId="77777777" w:rsidR="002941F6" w:rsidRPr="00D06B22" w:rsidRDefault="002941F6"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b/>
          <w:color w:val="FF0000"/>
          <w:sz w:val="24"/>
          <w:szCs w:val="24"/>
        </w:rPr>
      </w:pPr>
      <w:bookmarkStart w:id="80" w:name="_Toc15381907"/>
    </w:p>
    <w:p w14:paraId="11360F96" w14:textId="77777777" w:rsidR="000E4798" w:rsidRPr="00D06B22" w:rsidRDefault="000E4798"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b/>
          <w:color w:val="FF0000"/>
          <w:sz w:val="24"/>
          <w:szCs w:val="24"/>
        </w:rPr>
      </w:pPr>
    </w:p>
    <w:p w14:paraId="6200AA42" w14:textId="77777777" w:rsidR="000E4798" w:rsidRPr="00D06B22" w:rsidRDefault="000E4798"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b/>
          <w:color w:val="FF0000"/>
          <w:sz w:val="24"/>
          <w:szCs w:val="24"/>
        </w:rPr>
      </w:pPr>
    </w:p>
    <w:p w14:paraId="4E908BBB" w14:textId="77777777" w:rsidR="000E4798" w:rsidRPr="00D06B22" w:rsidRDefault="000E4798"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b/>
          <w:color w:val="FF0000"/>
          <w:sz w:val="24"/>
          <w:szCs w:val="24"/>
        </w:rPr>
      </w:pPr>
    </w:p>
    <w:p w14:paraId="1A4D520A" w14:textId="3D1EA922" w:rsidR="002941F6" w:rsidRDefault="002941F6"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b/>
          <w:color w:val="FF0000"/>
          <w:sz w:val="24"/>
          <w:szCs w:val="24"/>
        </w:rPr>
      </w:pPr>
    </w:p>
    <w:p w14:paraId="5C4B4E0C" w14:textId="4FFE1440" w:rsidR="00E27F8C" w:rsidRDefault="00E27F8C"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b/>
          <w:color w:val="FF0000"/>
          <w:sz w:val="24"/>
          <w:szCs w:val="24"/>
        </w:rPr>
      </w:pPr>
    </w:p>
    <w:p w14:paraId="7483D2EB" w14:textId="77777777" w:rsidR="008849D0" w:rsidRPr="00CA4399" w:rsidRDefault="009879EB"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7.2.1. Hedef Kartları</w:t>
      </w:r>
      <w:bookmarkEnd w:id="80"/>
      <w:r w:rsidRPr="00CA4399">
        <w:rPr>
          <w:rFonts w:ascii="Times New Roman" w:eastAsia="Times New Roman" w:hAnsi="Times New Roman" w:cs="Times New Roman"/>
          <w:b/>
          <w:sz w:val="24"/>
          <w:szCs w:val="24"/>
        </w:rPr>
        <w:t xml:space="preserve"> </w:t>
      </w:r>
    </w:p>
    <w:p w14:paraId="003F8300" w14:textId="1A35C0D3" w:rsidR="00B86E30" w:rsidRPr="00CA4399" w:rsidRDefault="00E27F8C" w:rsidP="00E27F8C">
      <w:pPr>
        <w:pStyle w:val="Normal1"/>
        <w:pBdr>
          <w:top w:val="nil"/>
          <w:left w:val="nil"/>
          <w:bottom w:val="nil"/>
          <w:right w:val="nil"/>
          <w:between w:val="nil"/>
        </w:pBdr>
        <w:spacing w:after="120" w:line="360" w:lineRule="auto"/>
        <w:outlineLvl w:val="2"/>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Yahyalı </w:t>
      </w:r>
      <w:proofErr w:type="spellStart"/>
      <w:r w:rsidRPr="00CA4399">
        <w:rPr>
          <w:rFonts w:ascii="Times New Roman" w:eastAsia="Times New Roman" w:hAnsi="Times New Roman" w:cs="Times New Roman"/>
          <w:sz w:val="24"/>
          <w:szCs w:val="24"/>
        </w:rPr>
        <w:t>MYO</w:t>
      </w:r>
      <w:r w:rsidR="00FF087A" w:rsidRPr="00CA4399">
        <w:rPr>
          <w:rFonts w:ascii="Times New Roman" w:eastAsia="Times New Roman" w:hAnsi="Times New Roman" w:cs="Times New Roman"/>
          <w:sz w:val="24"/>
          <w:szCs w:val="24"/>
        </w:rPr>
        <w:t>’nu</w:t>
      </w:r>
      <w:r w:rsidR="00B86E30" w:rsidRPr="00CA4399">
        <w:rPr>
          <w:rFonts w:ascii="Times New Roman" w:eastAsia="Times New Roman" w:hAnsi="Times New Roman" w:cs="Times New Roman"/>
          <w:sz w:val="24"/>
          <w:szCs w:val="24"/>
        </w:rPr>
        <w:t>n</w:t>
      </w:r>
      <w:proofErr w:type="spellEnd"/>
      <w:r w:rsidR="00B86E30" w:rsidRPr="00CA4399">
        <w:rPr>
          <w:rFonts w:ascii="Times New Roman" w:eastAsia="Times New Roman" w:hAnsi="Times New Roman" w:cs="Times New Roman"/>
          <w:sz w:val="24"/>
          <w:szCs w:val="24"/>
        </w:rPr>
        <w:t xml:space="preserve"> 2020-2</w:t>
      </w:r>
      <w:r w:rsidR="009406B5" w:rsidRPr="00CA4399">
        <w:rPr>
          <w:rFonts w:ascii="Times New Roman" w:eastAsia="Times New Roman" w:hAnsi="Times New Roman" w:cs="Times New Roman"/>
          <w:sz w:val="24"/>
          <w:szCs w:val="24"/>
        </w:rPr>
        <w:t>024 yılı hedef kartları Tablo 2</w:t>
      </w:r>
      <w:r w:rsidR="00A401FA" w:rsidRPr="00CA4399">
        <w:rPr>
          <w:rFonts w:ascii="Times New Roman" w:eastAsia="Times New Roman" w:hAnsi="Times New Roman" w:cs="Times New Roman"/>
          <w:sz w:val="24"/>
          <w:szCs w:val="24"/>
        </w:rPr>
        <w:t>0</w:t>
      </w:r>
      <w:r w:rsidR="00B86E30" w:rsidRPr="00CA4399">
        <w:rPr>
          <w:rFonts w:ascii="Times New Roman" w:eastAsia="Times New Roman" w:hAnsi="Times New Roman" w:cs="Times New Roman"/>
          <w:sz w:val="24"/>
          <w:szCs w:val="24"/>
        </w:rPr>
        <w:t xml:space="preserve">’te verilmiştir. </w:t>
      </w:r>
    </w:p>
    <w:p w14:paraId="759EE180" w14:textId="632F0140" w:rsidR="00F02E85" w:rsidRPr="00CA4399" w:rsidRDefault="00E32EA8" w:rsidP="00E27F8C">
      <w:pPr>
        <w:pStyle w:val="ResimYazs"/>
        <w:spacing w:after="0"/>
        <w:jc w:val="center"/>
        <w:rPr>
          <w:rFonts w:ascii="Times New Roman" w:eastAsia="Times New Roman" w:hAnsi="Times New Roman" w:cs="Times New Roman"/>
          <w:b w:val="0"/>
          <w:color w:val="auto"/>
          <w:sz w:val="24"/>
          <w:szCs w:val="24"/>
        </w:rPr>
      </w:pPr>
      <w:bookmarkStart w:id="81" w:name="_Toc15388805"/>
      <w:r w:rsidRPr="00CA4399">
        <w:rPr>
          <w:rFonts w:ascii="Times New Roman" w:hAnsi="Times New Roman" w:cs="Times New Roman"/>
          <w:color w:val="auto"/>
          <w:sz w:val="24"/>
          <w:szCs w:val="24"/>
        </w:rPr>
        <w:t xml:space="preserve">Tablo </w:t>
      </w:r>
      <w:r w:rsidR="009406B5" w:rsidRPr="00CA4399">
        <w:rPr>
          <w:rFonts w:ascii="Times New Roman" w:hAnsi="Times New Roman" w:cs="Times New Roman"/>
          <w:color w:val="auto"/>
          <w:sz w:val="24"/>
          <w:szCs w:val="24"/>
        </w:rPr>
        <w:t>2</w:t>
      </w:r>
      <w:r w:rsidR="00A401FA" w:rsidRPr="00CA4399">
        <w:rPr>
          <w:rFonts w:ascii="Times New Roman" w:hAnsi="Times New Roman" w:cs="Times New Roman"/>
          <w:color w:val="auto"/>
          <w:sz w:val="24"/>
          <w:szCs w:val="24"/>
        </w:rPr>
        <w:t>0</w:t>
      </w:r>
      <w:r w:rsidRPr="00CA4399">
        <w:rPr>
          <w:rFonts w:ascii="Times New Roman" w:hAnsi="Times New Roman" w:cs="Times New Roman"/>
          <w:color w:val="auto"/>
          <w:sz w:val="24"/>
          <w:szCs w:val="24"/>
        </w:rPr>
        <w:t>:</w:t>
      </w:r>
      <w:r w:rsidRPr="00CA4399">
        <w:rPr>
          <w:rFonts w:ascii="Times New Roman" w:hAnsi="Times New Roman" w:cs="Times New Roman"/>
          <w:b w:val="0"/>
          <w:color w:val="auto"/>
          <w:sz w:val="24"/>
          <w:szCs w:val="24"/>
        </w:rPr>
        <w:t xml:space="preserve"> </w:t>
      </w:r>
      <w:r w:rsidRPr="00CA4399">
        <w:rPr>
          <w:rFonts w:ascii="Times New Roman" w:eastAsia="Times New Roman" w:hAnsi="Times New Roman" w:cs="Times New Roman"/>
          <w:b w:val="0"/>
          <w:color w:val="auto"/>
          <w:sz w:val="24"/>
          <w:szCs w:val="24"/>
        </w:rPr>
        <w:t>Hedef Kartları 2020-2024</w:t>
      </w:r>
      <w:bookmarkEnd w:id="81"/>
    </w:p>
    <w:tbl>
      <w:tblPr>
        <w:tblStyle w:val="16"/>
        <w:tblW w:w="10041"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689"/>
        <w:gridCol w:w="776"/>
        <w:gridCol w:w="1065"/>
        <w:gridCol w:w="606"/>
        <w:gridCol w:w="606"/>
        <w:gridCol w:w="606"/>
        <w:gridCol w:w="606"/>
        <w:gridCol w:w="606"/>
        <w:gridCol w:w="1284"/>
        <w:gridCol w:w="1197"/>
      </w:tblGrid>
      <w:tr w:rsidR="00E4031E" w:rsidRPr="00CA4399" w14:paraId="3BFD344D" w14:textId="77777777" w:rsidTr="00274F44">
        <w:trPr>
          <w:trHeight w:val="300"/>
        </w:trPr>
        <w:tc>
          <w:tcPr>
            <w:tcW w:w="2689" w:type="dxa"/>
            <w:shd w:val="clear" w:color="auto" w:fill="5B9BD5"/>
            <w:vAlign w:val="bottom"/>
          </w:tcPr>
          <w:p w14:paraId="6B3DD226" w14:textId="77777777" w:rsidR="00CF6FED" w:rsidRPr="00CA4399" w:rsidRDefault="00CF6FED" w:rsidP="00347FD4">
            <w:pPr>
              <w:pStyle w:val="Normal1"/>
              <w:spacing w:after="0" w:line="240" w:lineRule="auto"/>
              <w:jc w:val="center"/>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Amaç</w:t>
            </w:r>
          </w:p>
        </w:tc>
        <w:tc>
          <w:tcPr>
            <w:tcW w:w="7352" w:type="dxa"/>
            <w:gridSpan w:val="9"/>
            <w:shd w:val="clear" w:color="auto" w:fill="5B9BD5"/>
            <w:vAlign w:val="bottom"/>
          </w:tcPr>
          <w:p w14:paraId="3DB3F650"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b/>
                <w:sz w:val="24"/>
                <w:szCs w:val="24"/>
              </w:rPr>
              <w:t>Amaç 1:</w:t>
            </w:r>
            <w:r w:rsidR="00ED1506" w:rsidRPr="00CA4399">
              <w:rPr>
                <w:rFonts w:ascii="Times New Roman" w:eastAsia="Times New Roman" w:hAnsi="Times New Roman" w:cs="Times New Roman"/>
                <w:b/>
                <w:sz w:val="24"/>
                <w:szCs w:val="24"/>
              </w:rPr>
              <w:t xml:space="preserve"> </w:t>
            </w:r>
            <w:r w:rsidRPr="00CA4399">
              <w:rPr>
                <w:rFonts w:ascii="Times New Roman" w:eastAsia="Times New Roman" w:hAnsi="Times New Roman" w:cs="Times New Roman"/>
                <w:sz w:val="24"/>
                <w:szCs w:val="24"/>
              </w:rPr>
              <w:t>Eğitim ve öğretim kalitesini geliştirerek ihtiyaç duyulan nitelikli insan gücünü yetiştirmek.</w:t>
            </w:r>
          </w:p>
        </w:tc>
      </w:tr>
      <w:tr w:rsidR="00E4031E" w:rsidRPr="00CA4399" w14:paraId="27763A91" w14:textId="77777777" w:rsidTr="00274F44">
        <w:trPr>
          <w:trHeight w:val="300"/>
        </w:trPr>
        <w:tc>
          <w:tcPr>
            <w:tcW w:w="2689" w:type="dxa"/>
            <w:shd w:val="clear" w:color="auto" w:fill="FFF2CC"/>
            <w:vAlign w:val="bottom"/>
          </w:tcPr>
          <w:p w14:paraId="7BCC549F" w14:textId="77777777" w:rsidR="00CF6FED" w:rsidRPr="00CA4399" w:rsidRDefault="00CF6FED" w:rsidP="00347FD4">
            <w:pPr>
              <w:pStyle w:val="Normal1"/>
              <w:spacing w:after="0" w:line="240" w:lineRule="auto"/>
              <w:jc w:val="center"/>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Hedef</w:t>
            </w:r>
          </w:p>
        </w:tc>
        <w:tc>
          <w:tcPr>
            <w:tcW w:w="7352" w:type="dxa"/>
            <w:gridSpan w:val="9"/>
            <w:shd w:val="clear" w:color="auto" w:fill="FFF2CC"/>
            <w:vAlign w:val="center"/>
          </w:tcPr>
          <w:p w14:paraId="68D7521E" w14:textId="2DC16EE8"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b/>
                <w:sz w:val="24"/>
                <w:szCs w:val="24"/>
              </w:rPr>
              <w:t>Hedef 1.</w:t>
            </w:r>
            <w:r w:rsidR="00E27F8C" w:rsidRPr="00CA4399">
              <w:rPr>
                <w:rFonts w:ascii="Times New Roman" w:eastAsia="Times New Roman" w:hAnsi="Times New Roman" w:cs="Times New Roman"/>
                <w:b/>
                <w:sz w:val="24"/>
                <w:szCs w:val="24"/>
              </w:rPr>
              <w:t>1</w:t>
            </w:r>
            <w:r w:rsidRPr="00CA4399">
              <w:rPr>
                <w:rFonts w:ascii="Times New Roman" w:eastAsia="Times New Roman" w:hAnsi="Times New Roman" w:cs="Times New Roman"/>
                <w:b/>
                <w:sz w:val="24"/>
                <w:szCs w:val="24"/>
              </w:rPr>
              <w:t xml:space="preserve">: </w:t>
            </w:r>
            <w:r w:rsidRPr="00CA4399">
              <w:rPr>
                <w:rFonts w:ascii="Times New Roman" w:eastAsia="Times New Roman" w:hAnsi="Times New Roman" w:cs="Times New Roman"/>
                <w:sz w:val="24"/>
                <w:szCs w:val="24"/>
              </w:rPr>
              <w:t>Öğretim programlarının etkinlik ve verimliliklerini artırmak.</w:t>
            </w:r>
          </w:p>
        </w:tc>
      </w:tr>
      <w:tr w:rsidR="00E4031E" w:rsidRPr="00CA4399" w14:paraId="7523D888" w14:textId="77777777" w:rsidTr="00274F44">
        <w:trPr>
          <w:trHeight w:val="900"/>
        </w:trPr>
        <w:tc>
          <w:tcPr>
            <w:tcW w:w="2689" w:type="dxa"/>
            <w:shd w:val="clear" w:color="auto" w:fill="auto"/>
            <w:vAlign w:val="center"/>
          </w:tcPr>
          <w:p w14:paraId="7DB19534"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lastRenderedPageBreak/>
              <w:t>Performans Göstergeleri</w:t>
            </w:r>
          </w:p>
        </w:tc>
        <w:tc>
          <w:tcPr>
            <w:tcW w:w="776" w:type="dxa"/>
            <w:shd w:val="clear" w:color="auto" w:fill="auto"/>
            <w:vAlign w:val="center"/>
          </w:tcPr>
          <w:p w14:paraId="20B5E580"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Hedefe Etkisi (%)</w:t>
            </w:r>
          </w:p>
        </w:tc>
        <w:tc>
          <w:tcPr>
            <w:tcW w:w="1065" w:type="dxa"/>
            <w:tcBorders>
              <w:top w:val="single" w:sz="6" w:space="0" w:color="000000"/>
              <w:bottom w:val="single" w:sz="6" w:space="0" w:color="000000"/>
            </w:tcBorders>
            <w:shd w:val="clear" w:color="auto" w:fill="auto"/>
            <w:vAlign w:val="center"/>
          </w:tcPr>
          <w:p w14:paraId="7D3231D8"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Plan Dönemi Başlangıç Değeri</w:t>
            </w:r>
          </w:p>
        </w:tc>
        <w:tc>
          <w:tcPr>
            <w:tcW w:w="606" w:type="dxa"/>
            <w:shd w:val="clear" w:color="auto" w:fill="auto"/>
            <w:vAlign w:val="center"/>
          </w:tcPr>
          <w:p w14:paraId="09AF1D37"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1.Yıl</w:t>
            </w:r>
          </w:p>
        </w:tc>
        <w:tc>
          <w:tcPr>
            <w:tcW w:w="606" w:type="dxa"/>
            <w:shd w:val="clear" w:color="auto" w:fill="auto"/>
            <w:vAlign w:val="center"/>
          </w:tcPr>
          <w:p w14:paraId="1E007045"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2.Yıl</w:t>
            </w:r>
          </w:p>
        </w:tc>
        <w:tc>
          <w:tcPr>
            <w:tcW w:w="606" w:type="dxa"/>
            <w:shd w:val="clear" w:color="auto" w:fill="auto"/>
            <w:vAlign w:val="center"/>
          </w:tcPr>
          <w:p w14:paraId="11DFBDC4"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3.Yıl</w:t>
            </w:r>
          </w:p>
        </w:tc>
        <w:tc>
          <w:tcPr>
            <w:tcW w:w="606" w:type="dxa"/>
            <w:shd w:val="clear" w:color="auto" w:fill="auto"/>
            <w:vAlign w:val="center"/>
          </w:tcPr>
          <w:p w14:paraId="4F7FD29B"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4.Yıl</w:t>
            </w:r>
          </w:p>
        </w:tc>
        <w:tc>
          <w:tcPr>
            <w:tcW w:w="606" w:type="dxa"/>
            <w:shd w:val="clear" w:color="auto" w:fill="auto"/>
            <w:vAlign w:val="center"/>
          </w:tcPr>
          <w:p w14:paraId="75BF6C4E"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5.Yıl</w:t>
            </w:r>
          </w:p>
        </w:tc>
        <w:tc>
          <w:tcPr>
            <w:tcW w:w="1284" w:type="dxa"/>
            <w:shd w:val="clear" w:color="auto" w:fill="auto"/>
            <w:vAlign w:val="center"/>
          </w:tcPr>
          <w:p w14:paraId="4BAAF109"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İzleme Sıklığı</w:t>
            </w:r>
          </w:p>
        </w:tc>
        <w:tc>
          <w:tcPr>
            <w:tcW w:w="1197" w:type="dxa"/>
            <w:shd w:val="clear" w:color="auto" w:fill="auto"/>
            <w:vAlign w:val="center"/>
          </w:tcPr>
          <w:p w14:paraId="77EDB41E" w14:textId="77777777" w:rsidR="00CF6FED" w:rsidRPr="00CA4399" w:rsidRDefault="00CF6FED"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Raporlama Sıklığı</w:t>
            </w:r>
          </w:p>
        </w:tc>
      </w:tr>
      <w:tr w:rsidR="00E419B5" w:rsidRPr="00CA4399" w14:paraId="0A2727F9" w14:textId="77777777" w:rsidTr="00E419B5">
        <w:trPr>
          <w:trHeight w:val="720"/>
        </w:trPr>
        <w:tc>
          <w:tcPr>
            <w:tcW w:w="2689" w:type="dxa"/>
            <w:shd w:val="clear" w:color="auto" w:fill="auto"/>
            <w:vAlign w:val="center"/>
          </w:tcPr>
          <w:p w14:paraId="7B36E080" w14:textId="77777777" w:rsidR="00E419B5" w:rsidRPr="00CA4399" w:rsidRDefault="00E419B5" w:rsidP="00E419B5">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P.G.1.2.1:</w:t>
            </w:r>
            <w:r w:rsidRPr="00CA4399">
              <w:rPr>
                <w:rFonts w:ascii="Times New Roman" w:eastAsia="Times New Roman" w:hAnsi="Times New Roman" w:cs="Times New Roman"/>
                <w:sz w:val="24"/>
                <w:szCs w:val="24"/>
              </w:rPr>
              <w:t xml:space="preserve"> Güncellenen ders/ders içerikleri oranı (%)</w:t>
            </w:r>
          </w:p>
        </w:tc>
        <w:tc>
          <w:tcPr>
            <w:tcW w:w="776" w:type="dxa"/>
            <w:shd w:val="clear" w:color="auto" w:fill="auto"/>
            <w:vAlign w:val="center"/>
          </w:tcPr>
          <w:p w14:paraId="034F7B86" w14:textId="77777777"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60</w:t>
            </w:r>
          </w:p>
        </w:tc>
        <w:tc>
          <w:tcPr>
            <w:tcW w:w="1065" w:type="dxa"/>
            <w:tcBorders>
              <w:top w:val="single" w:sz="6" w:space="0" w:color="000000"/>
              <w:bottom w:val="single" w:sz="6" w:space="0" w:color="000000"/>
            </w:tcBorders>
            <w:shd w:val="clear" w:color="auto" w:fill="auto"/>
            <w:vAlign w:val="center"/>
          </w:tcPr>
          <w:p w14:paraId="1B42823F" w14:textId="77777777"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0</w:t>
            </w:r>
          </w:p>
        </w:tc>
        <w:tc>
          <w:tcPr>
            <w:tcW w:w="606" w:type="dxa"/>
            <w:shd w:val="clear" w:color="auto" w:fill="auto"/>
            <w:vAlign w:val="center"/>
          </w:tcPr>
          <w:p w14:paraId="618B7810" w14:textId="5AEE1734"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6" w:type="dxa"/>
            <w:shd w:val="clear" w:color="auto" w:fill="auto"/>
            <w:vAlign w:val="center"/>
          </w:tcPr>
          <w:p w14:paraId="3E89F21A" w14:textId="0100E37C"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6" w:type="dxa"/>
            <w:shd w:val="clear" w:color="auto" w:fill="auto"/>
            <w:vAlign w:val="center"/>
          </w:tcPr>
          <w:p w14:paraId="4D19A5B0" w14:textId="4668EBEC"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6" w:type="dxa"/>
            <w:shd w:val="clear" w:color="auto" w:fill="auto"/>
            <w:vAlign w:val="center"/>
          </w:tcPr>
          <w:p w14:paraId="6BF62D66" w14:textId="75733DEA"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06" w:type="dxa"/>
            <w:shd w:val="clear" w:color="auto" w:fill="auto"/>
            <w:vAlign w:val="center"/>
          </w:tcPr>
          <w:p w14:paraId="5E388170" w14:textId="7D6A215E"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84" w:type="dxa"/>
            <w:shd w:val="clear" w:color="auto" w:fill="auto"/>
            <w:vAlign w:val="center"/>
          </w:tcPr>
          <w:p w14:paraId="38CA885E" w14:textId="77777777"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6 ay</w:t>
            </w:r>
          </w:p>
        </w:tc>
        <w:tc>
          <w:tcPr>
            <w:tcW w:w="1197" w:type="dxa"/>
            <w:shd w:val="clear" w:color="auto" w:fill="auto"/>
          </w:tcPr>
          <w:p w14:paraId="4CDE6074" w14:textId="1A2B87FB"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sidRPr="00D549FF">
              <w:rPr>
                <w:rFonts w:ascii="Times New Roman" w:eastAsia="Times New Roman" w:hAnsi="Times New Roman" w:cs="Times New Roman"/>
                <w:sz w:val="24"/>
                <w:szCs w:val="24"/>
              </w:rPr>
              <w:t>6 ay</w:t>
            </w:r>
          </w:p>
        </w:tc>
      </w:tr>
      <w:tr w:rsidR="00E419B5" w:rsidRPr="00CA4399" w14:paraId="75CD1148" w14:textId="77777777" w:rsidTr="00E419B5">
        <w:trPr>
          <w:trHeight w:val="720"/>
        </w:trPr>
        <w:tc>
          <w:tcPr>
            <w:tcW w:w="2689" w:type="dxa"/>
            <w:shd w:val="clear" w:color="auto" w:fill="auto"/>
            <w:vAlign w:val="center"/>
          </w:tcPr>
          <w:p w14:paraId="1B35292A" w14:textId="77777777" w:rsidR="00E419B5" w:rsidRPr="00CA4399" w:rsidRDefault="00E419B5" w:rsidP="00E419B5">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 xml:space="preserve">P.G.1.2.2. </w:t>
            </w:r>
            <w:r w:rsidRPr="00CA4399">
              <w:rPr>
                <w:rFonts w:ascii="Times New Roman" w:eastAsia="Times New Roman" w:hAnsi="Times New Roman" w:cs="Times New Roman"/>
                <w:sz w:val="24"/>
                <w:szCs w:val="24"/>
              </w:rPr>
              <w:t>Mesleki uygulama derslerinde öğretim elemanı başına düşen öğrenci sayısı</w:t>
            </w:r>
          </w:p>
        </w:tc>
        <w:tc>
          <w:tcPr>
            <w:tcW w:w="776" w:type="dxa"/>
            <w:shd w:val="clear" w:color="auto" w:fill="auto"/>
            <w:vAlign w:val="center"/>
          </w:tcPr>
          <w:p w14:paraId="61790274" w14:textId="77777777"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40</w:t>
            </w:r>
          </w:p>
        </w:tc>
        <w:tc>
          <w:tcPr>
            <w:tcW w:w="1065" w:type="dxa"/>
            <w:tcBorders>
              <w:top w:val="single" w:sz="6" w:space="0" w:color="000000"/>
              <w:bottom w:val="single" w:sz="6" w:space="0" w:color="000000"/>
            </w:tcBorders>
            <w:shd w:val="clear" w:color="auto" w:fill="auto"/>
            <w:vAlign w:val="center"/>
          </w:tcPr>
          <w:p w14:paraId="7A5FFFF1" w14:textId="7195373E"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6" w:type="dxa"/>
            <w:shd w:val="clear" w:color="auto" w:fill="auto"/>
            <w:vAlign w:val="center"/>
          </w:tcPr>
          <w:p w14:paraId="4FEABEA8" w14:textId="22EC77B7"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06" w:type="dxa"/>
            <w:shd w:val="clear" w:color="auto" w:fill="auto"/>
            <w:vAlign w:val="center"/>
          </w:tcPr>
          <w:p w14:paraId="7BA1017A" w14:textId="0A9BC6FC"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6" w:type="dxa"/>
            <w:shd w:val="clear" w:color="auto" w:fill="auto"/>
            <w:vAlign w:val="center"/>
          </w:tcPr>
          <w:p w14:paraId="6AC2AC57" w14:textId="460A3547"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06" w:type="dxa"/>
            <w:shd w:val="clear" w:color="auto" w:fill="auto"/>
            <w:vAlign w:val="center"/>
          </w:tcPr>
          <w:p w14:paraId="495A6BBC" w14:textId="16937A77"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06" w:type="dxa"/>
            <w:shd w:val="clear" w:color="auto" w:fill="auto"/>
            <w:vAlign w:val="center"/>
          </w:tcPr>
          <w:p w14:paraId="2CE3D4E1" w14:textId="3C2A8131" w:rsidR="00E419B5" w:rsidRPr="00CA4399" w:rsidRDefault="00E419B5" w:rsidP="00E419B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84" w:type="dxa"/>
            <w:shd w:val="clear" w:color="auto" w:fill="auto"/>
            <w:vAlign w:val="center"/>
          </w:tcPr>
          <w:p w14:paraId="3B6A7D73" w14:textId="06F0344C"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6 ay</w:t>
            </w:r>
          </w:p>
        </w:tc>
        <w:tc>
          <w:tcPr>
            <w:tcW w:w="1197" w:type="dxa"/>
            <w:shd w:val="clear" w:color="auto" w:fill="auto"/>
          </w:tcPr>
          <w:p w14:paraId="7F5B8A14" w14:textId="5D8C83E6" w:rsidR="00E419B5" w:rsidRPr="00CA4399" w:rsidRDefault="00E419B5" w:rsidP="00E419B5">
            <w:pPr>
              <w:pStyle w:val="Normal1"/>
              <w:spacing w:after="0" w:line="240" w:lineRule="auto"/>
              <w:jc w:val="center"/>
              <w:rPr>
                <w:rFonts w:ascii="Times New Roman" w:eastAsia="Times New Roman" w:hAnsi="Times New Roman" w:cs="Times New Roman"/>
                <w:sz w:val="24"/>
                <w:szCs w:val="24"/>
              </w:rPr>
            </w:pPr>
            <w:r w:rsidRPr="00D549FF">
              <w:rPr>
                <w:rFonts w:ascii="Times New Roman" w:eastAsia="Times New Roman" w:hAnsi="Times New Roman" w:cs="Times New Roman"/>
                <w:sz w:val="24"/>
                <w:szCs w:val="24"/>
              </w:rPr>
              <w:t>6 ay</w:t>
            </w:r>
          </w:p>
        </w:tc>
      </w:tr>
      <w:tr w:rsidR="00E4031E" w:rsidRPr="00CA4399" w14:paraId="412240E8" w14:textId="77777777" w:rsidTr="00274F44">
        <w:trPr>
          <w:trHeight w:val="340"/>
        </w:trPr>
        <w:tc>
          <w:tcPr>
            <w:tcW w:w="2689" w:type="dxa"/>
            <w:shd w:val="clear" w:color="auto" w:fill="auto"/>
            <w:vAlign w:val="center"/>
          </w:tcPr>
          <w:p w14:paraId="571CE646" w14:textId="77777777" w:rsidR="00CF6FED" w:rsidRPr="00CA4399" w:rsidRDefault="00CF6FED"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Sorumlu Birim</w:t>
            </w:r>
          </w:p>
        </w:tc>
        <w:tc>
          <w:tcPr>
            <w:tcW w:w="7352" w:type="dxa"/>
            <w:gridSpan w:val="9"/>
            <w:shd w:val="clear" w:color="auto" w:fill="auto"/>
            <w:vAlign w:val="center"/>
          </w:tcPr>
          <w:p w14:paraId="0ABAF3A9" w14:textId="16E83483" w:rsidR="00CF6FED" w:rsidRPr="00CA4399" w:rsidRDefault="00CA4399" w:rsidP="00347FD4">
            <w:pPr>
              <w:pStyle w:val="Normal1"/>
              <w:spacing w:after="0" w:line="240" w:lineRule="auto"/>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Yahyalı MYO </w:t>
            </w:r>
            <w:r w:rsidR="001E49F3" w:rsidRPr="00CA4399">
              <w:rPr>
                <w:rFonts w:ascii="Times New Roman" w:eastAsia="Times New Roman" w:hAnsi="Times New Roman" w:cs="Times New Roman"/>
                <w:sz w:val="24"/>
                <w:szCs w:val="24"/>
              </w:rPr>
              <w:t>Bölüm Başkanlıkları</w:t>
            </w:r>
          </w:p>
        </w:tc>
      </w:tr>
      <w:tr w:rsidR="00E4031E" w:rsidRPr="00CA4399" w14:paraId="33590FEC" w14:textId="77777777" w:rsidTr="00274F44">
        <w:trPr>
          <w:trHeight w:val="400"/>
        </w:trPr>
        <w:tc>
          <w:tcPr>
            <w:tcW w:w="2689" w:type="dxa"/>
            <w:shd w:val="clear" w:color="auto" w:fill="auto"/>
            <w:vAlign w:val="center"/>
          </w:tcPr>
          <w:p w14:paraId="5A20EC0E" w14:textId="77777777" w:rsidR="00CF6FED" w:rsidRPr="00CA4399" w:rsidRDefault="00CF6FED" w:rsidP="00347FD4">
            <w:pPr>
              <w:pStyle w:val="Normal1"/>
              <w:spacing w:after="0" w:line="240" w:lineRule="auto"/>
              <w:jc w:val="both"/>
              <w:rPr>
                <w:rFonts w:ascii="Times New Roman" w:eastAsia="Times New Roman" w:hAnsi="Times New Roman" w:cs="Times New Roman"/>
                <w:b/>
                <w:sz w:val="24"/>
                <w:szCs w:val="24"/>
              </w:rPr>
            </w:pPr>
            <w:proofErr w:type="gramStart"/>
            <w:r w:rsidRPr="00CA4399">
              <w:rPr>
                <w:rFonts w:ascii="Times New Roman" w:eastAsia="Times New Roman" w:hAnsi="Times New Roman" w:cs="Times New Roman"/>
                <w:b/>
                <w:sz w:val="24"/>
                <w:szCs w:val="24"/>
              </w:rPr>
              <w:t>İşbirliği</w:t>
            </w:r>
            <w:proofErr w:type="gramEnd"/>
            <w:r w:rsidRPr="00CA4399">
              <w:rPr>
                <w:rFonts w:ascii="Times New Roman" w:eastAsia="Times New Roman" w:hAnsi="Times New Roman" w:cs="Times New Roman"/>
                <w:b/>
                <w:sz w:val="24"/>
                <w:szCs w:val="24"/>
              </w:rPr>
              <w:t xml:space="preserve"> Yapılacak </w:t>
            </w:r>
          </w:p>
          <w:p w14:paraId="3C0CC4E1" w14:textId="77777777" w:rsidR="00CF6FED" w:rsidRPr="00CA4399" w:rsidRDefault="00AA2DB6" w:rsidP="00347FD4">
            <w:pPr>
              <w:pStyle w:val="Normal1"/>
              <w:spacing w:after="0" w:line="240" w:lineRule="auto"/>
              <w:jc w:val="both"/>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Birimler</w:t>
            </w:r>
          </w:p>
        </w:tc>
        <w:tc>
          <w:tcPr>
            <w:tcW w:w="7352" w:type="dxa"/>
            <w:gridSpan w:val="9"/>
            <w:shd w:val="clear" w:color="auto" w:fill="auto"/>
            <w:vAlign w:val="center"/>
          </w:tcPr>
          <w:p w14:paraId="50E9C5E0" w14:textId="77777777" w:rsidR="00CF6FED" w:rsidRPr="00CA4399" w:rsidRDefault="001E49F3" w:rsidP="00347FD4">
            <w:pPr>
              <w:pStyle w:val="Normal1"/>
              <w:spacing w:after="0" w:line="240" w:lineRule="auto"/>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Öğrenci İşleri Daire Başkanlığı </w:t>
            </w:r>
          </w:p>
        </w:tc>
      </w:tr>
      <w:tr w:rsidR="00E4031E" w:rsidRPr="00CA4399" w14:paraId="73119AA5" w14:textId="77777777" w:rsidTr="00274F44">
        <w:trPr>
          <w:trHeight w:val="800"/>
        </w:trPr>
        <w:tc>
          <w:tcPr>
            <w:tcW w:w="2689" w:type="dxa"/>
            <w:shd w:val="clear" w:color="auto" w:fill="auto"/>
            <w:vAlign w:val="center"/>
          </w:tcPr>
          <w:p w14:paraId="7AC499A3" w14:textId="77777777" w:rsidR="00CF6FED" w:rsidRPr="00CA4399" w:rsidRDefault="00CF6FED"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Riskler</w:t>
            </w:r>
          </w:p>
        </w:tc>
        <w:tc>
          <w:tcPr>
            <w:tcW w:w="7352" w:type="dxa"/>
            <w:gridSpan w:val="9"/>
            <w:shd w:val="clear" w:color="auto" w:fill="auto"/>
            <w:vAlign w:val="center"/>
          </w:tcPr>
          <w:p w14:paraId="34B08601" w14:textId="6E8C8F5F" w:rsidR="00C0530B" w:rsidRPr="00CA4399" w:rsidRDefault="00CF6FED" w:rsidP="00CA4399">
            <w:pPr>
              <w:pStyle w:val="Normal1"/>
              <w:numPr>
                <w:ilvl w:val="0"/>
                <w:numId w:val="20"/>
              </w:numPr>
              <w:pBdr>
                <w:top w:val="nil"/>
                <w:left w:val="nil"/>
                <w:bottom w:val="nil"/>
                <w:right w:val="nil"/>
                <w:between w:val="nil"/>
              </w:pBdr>
              <w:spacing w:after="0"/>
              <w:rPr>
                <w:rFonts w:ascii="Times New Roman" w:hAnsi="Times New Roman" w:cs="Times New Roman"/>
                <w:sz w:val="24"/>
                <w:szCs w:val="24"/>
              </w:rPr>
            </w:pPr>
            <w:r w:rsidRPr="00CA4399">
              <w:rPr>
                <w:rFonts w:ascii="Times New Roman" w:eastAsia="Times New Roman" w:hAnsi="Times New Roman" w:cs="Times New Roman"/>
                <w:sz w:val="24"/>
                <w:szCs w:val="24"/>
              </w:rPr>
              <w:t>Akademik birimlerde ders güncelleme işlemlerinin dış paydaş görüşleri ile desteklenmesinin sağlanamaması.</w:t>
            </w:r>
          </w:p>
        </w:tc>
      </w:tr>
      <w:tr w:rsidR="00E4031E" w:rsidRPr="00CA4399" w14:paraId="2F0A84C5" w14:textId="77777777" w:rsidTr="00274F44">
        <w:trPr>
          <w:trHeight w:val="800"/>
        </w:trPr>
        <w:tc>
          <w:tcPr>
            <w:tcW w:w="2689" w:type="dxa"/>
            <w:shd w:val="clear" w:color="auto" w:fill="auto"/>
            <w:vAlign w:val="center"/>
          </w:tcPr>
          <w:p w14:paraId="05669452" w14:textId="77777777" w:rsidR="00CF6FED" w:rsidRPr="00CA4399" w:rsidRDefault="00CF6FED"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Stratejiler</w:t>
            </w:r>
          </w:p>
        </w:tc>
        <w:tc>
          <w:tcPr>
            <w:tcW w:w="7352" w:type="dxa"/>
            <w:gridSpan w:val="9"/>
            <w:shd w:val="clear" w:color="auto" w:fill="auto"/>
            <w:vAlign w:val="center"/>
          </w:tcPr>
          <w:p w14:paraId="4B54C250" w14:textId="77777777" w:rsidR="00CF6FED" w:rsidRPr="00CA4399" w:rsidRDefault="00CF6FED" w:rsidP="0055427E">
            <w:pPr>
              <w:pStyle w:val="Normal1"/>
              <w:numPr>
                <w:ilvl w:val="0"/>
                <w:numId w:val="20"/>
              </w:numPr>
              <w:pBdr>
                <w:top w:val="nil"/>
                <w:left w:val="nil"/>
                <w:bottom w:val="nil"/>
                <w:right w:val="nil"/>
                <w:between w:val="nil"/>
              </w:pBdr>
              <w:spacing w:after="0"/>
              <w:rPr>
                <w:rFonts w:ascii="Times New Roman" w:hAnsi="Times New Roman" w:cs="Times New Roman"/>
                <w:sz w:val="24"/>
                <w:szCs w:val="24"/>
              </w:rPr>
            </w:pPr>
            <w:r w:rsidRPr="00CA4399">
              <w:rPr>
                <w:rFonts w:ascii="Times New Roman" w:eastAsia="Times New Roman" w:hAnsi="Times New Roman" w:cs="Times New Roman"/>
                <w:sz w:val="24"/>
                <w:szCs w:val="24"/>
              </w:rPr>
              <w:t>Tüm akademik birimlerin ders bilgi paketini güncellemesi sağlanacaktır.</w:t>
            </w:r>
          </w:p>
          <w:p w14:paraId="0DAF5D91" w14:textId="77777777" w:rsidR="00CF6FED" w:rsidRPr="00CA4399" w:rsidRDefault="00CF6FED" w:rsidP="0055427E">
            <w:pPr>
              <w:pStyle w:val="Normal1"/>
              <w:numPr>
                <w:ilvl w:val="0"/>
                <w:numId w:val="20"/>
              </w:numPr>
              <w:pBdr>
                <w:top w:val="nil"/>
                <w:left w:val="nil"/>
                <w:bottom w:val="nil"/>
                <w:right w:val="nil"/>
                <w:between w:val="nil"/>
              </w:pBdr>
              <w:spacing w:after="0"/>
              <w:rPr>
                <w:rFonts w:ascii="Times New Roman" w:hAnsi="Times New Roman" w:cs="Times New Roman"/>
                <w:sz w:val="24"/>
                <w:szCs w:val="24"/>
              </w:rPr>
            </w:pPr>
            <w:r w:rsidRPr="00CA4399">
              <w:rPr>
                <w:rFonts w:ascii="Times New Roman" w:eastAsia="Times New Roman" w:hAnsi="Times New Roman" w:cs="Times New Roman"/>
                <w:sz w:val="24"/>
                <w:szCs w:val="24"/>
              </w:rPr>
              <w:t>Kurum genelinde paydaşlarla yapılan etkinliklerde paydaşların görüşlerinin alınması için daha fazla özen gösterilecektir.</w:t>
            </w:r>
          </w:p>
          <w:p w14:paraId="1BA549BC" w14:textId="77777777" w:rsidR="00C0530B" w:rsidRPr="00CA4399" w:rsidRDefault="00C0530B" w:rsidP="0055427E">
            <w:pPr>
              <w:pStyle w:val="Normal1"/>
              <w:numPr>
                <w:ilvl w:val="0"/>
                <w:numId w:val="20"/>
              </w:numPr>
              <w:pBdr>
                <w:top w:val="nil"/>
                <w:left w:val="nil"/>
                <w:bottom w:val="nil"/>
                <w:right w:val="nil"/>
                <w:between w:val="nil"/>
              </w:pBdr>
              <w:spacing w:after="0"/>
              <w:rPr>
                <w:rFonts w:ascii="Times New Roman" w:hAnsi="Times New Roman" w:cs="Times New Roman"/>
                <w:sz w:val="24"/>
                <w:szCs w:val="24"/>
              </w:rPr>
            </w:pPr>
            <w:r w:rsidRPr="00CA4399">
              <w:rPr>
                <w:rFonts w:ascii="Times New Roman" w:eastAsia="Times New Roman" w:hAnsi="Times New Roman" w:cs="Times New Roman"/>
                <w:sz w:val="24"/>
                <w:szCs w:val="24"/>
              </w:rPr>
              <w:t>Öğrenci ve öğretim elemanı alımları planlanacaktır.</w:t>
            </w:r>
          </w:p>
        </w:tc>
      </w:tr>
      <w:tr w:rsidR="00E4031E" w:rsidRPr="00CA4399" w14:paraId="3797AA0D" w14:textId="77777777" w:rsidTr="00760CBC">
        <w:trPr>
          <w:trHeight w:val="461"/>
        </w:trPr>
        <w:tc>
          <w:tcPr>
            <w:tcW w:w="2689" w:type="dxa"/>
            <w:shd w:val="clear" w:color="auto" w:fill="auto"/>
            <w:vAlign w:val="center"/>
          </w:tcPr>
          <w:p w14:paraId="41943A61" w14:textId="77777777" w:rsidR="00CF6FED" w:rsidRPr="00CA4399" w:rsidRDefault="00CF6FED"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Maliyet Tahmini</w:t>
            </w:r>
          </w:p>
        </w:tc>
        <w:tc>
          <w:tcPr>
            <w:tcW w:w="7352" w:type="dxa"/>
            <w:gridSpan w:val="9"/>
            <w:shd w:val="clear" w:color="auto" w:fill="auto"/>
            <w:vAlign w:val="center"/>
          </w:tcPr>
          <w:p w14:paraId="6E9079A5" w14:textId="14C815B5" w:rsidR="00CF6FED" w:rsidRPr="00CA4399" w:rsidRDefault="00EC2161" w:rsidP="00156B2D">
            <w:pPr>
              <w:pStyle w:val="Normal1"/>
              <w:spacing w:after="0"/>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2020-2024 </w:t>
            </w:r>
            <w:proofErr w:type="gramStart"/>
            <w:r w:rsidRPr="00CA4399">
              <w:rPr>
                <w:rFonts w:ascii="Times New Roman" w:eastAsia="Times New Roman" w:hAnsi="Times New Roman" w:cs="Times New Roman"/>
                <w:sz w:val="24"/>
                <w:szCs w:val="24"/>
              </w:rPr>
              <w:t>Toplam:</w:t>
            </w:r>
            <w:r w:rsidR="00203A4C">
              <w:rPr>
                <w:rFonts w:ascii="Times New Roman" w:eastAsia="Times New Roman" w:hAnsi="Times New Roman" w:cs="Times New Roman"/>
                <w:sz w:val="24"/>
                <w:szCs w:val="24"/>
              </w:rPr>
              <w:t xml:space="preserve"> </w:t>
            </w:r>
            <w:r w:rsidRPr="00CA4399">
              <w:rPr>
                <w:rFonts w:ascii="Times New Roman" w:eastAsia="Times New Roman" w:hAnsi="Times New Roman" w:cs="Times New Roman"/>
                <w:sz w:val="24"/>
                <w:szCs w:val="24"/>
              </w:rPr>
              <w:t xml:space="preserve"> </w:t>
            </w:r>
            <w:r w:rsidR="00156B2D">
              <w:rPr>
                <w:rFonts w:ascii="Times New Roman" w:eastAsia="Times New Roman" w:hAnsi="Times New Roman" w:cs="Times New Roman"/>
                <w:sz w:val="24"/>
                <w:szCs w:val="24"/>
              </w:rPr>
              <w:t>0</w:t>
            </w:r>
            <w:proofErr w:type="gramEnd"/>
            <w:r w:rsidR="00156B2D">
              <w:rPr>
                <w:rFonts w:ascii="Times New Roman" w:eastAsia="Times New Roman" w:hAnsi="Times New Roman" w:cs="Times New Roman"/>
                <w:sz w:val="24"/>
                <w:szCs w:val="24"/>
              </w:rPr>
              <w:t>-TL</w:t>
            </w:r>
          </w:p>
        </w:tc>
      </w:tr>
      <w:tr w:rsidR="00E4031E" w:rsidRPr="00CA4399" w14:paraId="3A554A04" w14:textId="77777777" w:rsidTr="00760CBC">
        <w:trPr>
          <w:trHeight w:val="264"/>
        </w:trPr>
        <w:tc>
          <w:tcPr>
            <w:tcW w:w="2689" w:type="dxa"/>
            <w:shd w:val="clear" w:color="auto" w:fill="auto"/>
            <w:vAlign w:val="center"/>
          </w:tcPr>
          <w:p w14:paraId="506378FB" w14:textId="77777777" w:rsidR="00CF6FED" w:rsidRPr="00CA4399" w:rsidRDefault="00CF6FED"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Tespitler</w:t>
            </w:r>
          </w:p>
        </w:tc>
        <w:tc>
          <w:tcPr>
            <w:tcW w:w="7352" w:type="dxa"/>
            <w:gridSpan w:val="9"/>
            <w:shd w:val="clear" w:color="auto" w:fill="auto"/>
            <w:vAlign w:val="center"/>
          </w:tcPr>
          <w:p w14:paraId="1278AB6E" w14:textId="3749B54F" w:rsidR="00CF6FED" w:rsidRPr="00CA4399" w:rsidRDefault="00CA4399" w:rsidP="00CA4399">
            <w:pPr>
              <w:pStyle w:val="Normal1"/>
              <w:numPr>
                <w:ilvl w:val="0"/>
                <w:numId w:val="21"/>
              </w:numPr>
              <w:pBdr>
                <w:top w:val="nil"/>
                <w:left w:val="nil"/>
                <w:bottom w:val="nil"/>
                <w:right w:val="nil"/>
                <w:between w:val="nil"/>
              </w:pBdr>
              <w:spacing w:after="0"/>
              <w:jc w:val="both"/>
              <w:rPr>
                <w:rFonts w:ascii="Times New Roman" w:hAnsi="Times New Roman" w:cs="Times New Roman"/>
                <w:sz w:val="24"/>
                <w:szCs w:val="24"/>
              </w:rPr>
            </w:pPr>
            <w:r w:rsidRPr="00CA4399">
              <w:rPr>
                <w:rFonts w:ascii="Times New Roman" w:eastAsia="Times New Roman" w:hAnsi="Times New Roman" w:cs="Times New Roman"/>
                <w:sz w:val="24"/>
                <w:szCs w:val="24"/>
              </w:rPr>
              <w:t>Yahyalı MYO</w:t>
            </w:r>
            <w:r w:rsidR="001E6BD8" w:rsidRPr="00CA4399">
              <w:rPr>
                <w:rFonts w:ascii="Times New Roman" w:eastAsia="Times New Roman" w:hAnsi="Times New Roman" w:cs="Times New Roman"/>
                <w:sz w:val="24"/>
                <w:szCs w:val="24"/>
              </w:rPr>
              <w:t>’</w:t>
            </w:r>
            <w:r w:rsidRPr="00CA4399">
              <w:rPr>
                <w:rFonts w:ascii="Times New Roman" w:eastAsia="Times New Roman" w:hAnsi="Times New Roman" w:cs="Times New Roman"/>
                <w:sz w:val="24"/>
                <w:szCs w:val="24"/>
              </w:rPr>
              <w:t xml:space="preserve"> </w:t>
            </w:r>
            <w:proofErr w:type="spellStart"/>
            <w:r w:rsidR="001E6BD8" w:rsidRPr="00CA4399">
              <w:rPr>
                <w:rFonts w:ascii="Times New Roman" w:eastAsia="Times New Roman" w:hAnsi="Times New Roman" w:cs="Times New Roman"/>
                <w:sz w:val="24"/>
                <w:szCs w:val="24"/>
              </w:rPr>
              <w:t>nun</w:t>
            </w:r>
            <w:proofErr w:type="spellEnd"/>
            <w:r w:rsidR="00CF6FED" w:rsidRPr="00CA4399">
              <w:rPr>
                <w:rFonts w:ascii="Times New Roman" w:eastAsia="Times New Roman" w:hAnsi="Times New Roman" w:cs="Times New Roman"/>
                <w:sz w:val="24"/>
                <w:szCs w:val="24"/>
              </w:rPr>
              <w:t xml:space="preserve"> uygulama odaklı misyonunu destekleyecek şekilde derslerin güncellenmesi gerekliliği.</w:t>
            </w:r>
          </w:p>
        </w:tc>
      </w:tr>
      <w:tr w:rsidR="00CF6FED" w:rsidRPr="00CA4399" w14:paraId="5EC900DE" w14:textId="77777777" w:rsidTr="00274F44">
        <w:trPr>
          <w:trHeight w:val="800"/>
        </w:trPr>
        <w:tc>
          <w:tcPr>
            <w:tcW w:w="2689" w:type="dxa"/>
            <w:shd w:val="clear" w:color="auto" w:fill="auto"/>
            <w:vAlign w:val="center"/>
          </w:tcPr>
          <w:p w14:paraId="750557FD" w14:textId="77777777" w:rsidR="00CF6FED" w:rsidRPr="00CA4399" w:rsidRDefault="00CF6FED"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İhtiyaçlar</w:t>
            </w:r>
          </w:p>
        </w:tc>
        <w:tc>
          <w:tcPr>
            <w:tcW w:w="7352" w:type="dxa"/>
            <w:gridSpan w:val="9"/>
            <w:shd w:val="clear" w:color="auto" w:fill="auto"/>
            <w:vAlign w:val="center"/>
          </w:tcPr>
          <w:p w14:paraId="690D6B43" w14:textId="77777777" w:rsidR="0081168C" w:rsidRPr="00CA4399" w:rsidRDefault="0081168C" w:rsidP="0055427E">
            <w:pPr>
              <w:pStyle w:val="Normal1"/>
              <w:numPr>
                <w:ilvl w:val="0"/>
                <w:numId w:val="21"/>
              </w:numPr>
              <w:spacing w:after="0"/>
              <w:jc w:val="both"/>
              <w:rPr>
                <w:rFonts w:ascii="Times New Roman" w:hAnsi="Times New Roman" w:cs="Times New Roman"/>
                <w:sz w:val="24"/>
                <w:szCs w:val="24"/>
              </w:rPr>
            </w:pPr>
            <w:r w:rsidRPr="00CA4399">
              <w:rPr>
                <w:rFonts w:ascii="Times New Roman" w:hAnsi="Times New Roman" w:cs="Times New Roman"/>
                <w:sz w:val="24"/>
                <w:szCs w:val="24"/>
              </w:rPr>
              <w:t>Nitelikli akademik personel sayısının artırılması.</w:t>
            </w:r>
          </w:p>
          <w:p w14:paraId="42D8C7F9" w14:textId="77777777" w:rsidR="0081168C" w:rsidRPr="00CA4399" w:rsidRDefault="0081168C" w:rsidP="0055427E">
            <w:pPr>
              <w:pStyle w:val="Normal1"/>
              <w:numPr>
                <w:ilvl w:val="0"/>
                <w:numId w:val="21"/>
              </w:numPr>
              <w:spacing w:after="0"/>
              <w:jc w:val="both"/>
              <w:rPr>
                <w:rFonts w:ascii="Times New Roman" w:hAnsi="Times New Roman" w:cs="Times New Roman"/>
                <w:sz w:val="24"/>
                <w:szCs w:val="24"/>
              </w:rPr>
            </w:pPr>
            <w:r w:rsidRPr="00CA4399">
              <w:rPr>
                <w:rFonts w:ascii="Times New Roman" w:hAnsi="Times New Roman" w:cs="Times New Roman"/>
                <w:sz w:val="24"/>
                <w:szCs w:val="24"/>
              </w:rPr>
              <w:t>Ders müfredatlarının ve içeriklerinin sektörel beklentiler ve eğilimler doğrultusunda güncellenmesi.</w:t>
            </w:r>
          </w:p>
          <w:p w14:paraId="117C851C" w14:textId="77777777" w:rsidR="0081168C" w:rsidRPr="00CA4399" w:rsidRDefault="00C0530B" w:rsidP="0055427E">
            <w:pPr>
              <w:pStyle w:val="Normal1"/>
              <w:numPr>
                <w:ilvl w:val="0"/>
                <w:numId w:val="21"/>
              </w:numPr>
              <w:spacing w:after="0"/>
              <w:jc w:val="both"/>
              <w:rPr>
                <w:rFonts w:ascii="Times New Roman" w:hAnsi="Times New Roman" w:cs="Times New Roman"/>
                <w:sz w:val="24"/>
                <w:szCs w:val="24"/>
              </w:rPr>
            </w:pPr>
            <w:r w:rsidRPr="00CA4399">
              <w:rPr>
                <w:rFonts w:ascii="Times New Roman" w:hAnsi="Times New Roman" w:cs="Times New Roman"/>
                <w:sz w:val="24"/>
                <w:szCs w:val="24"/>
              </w:rPr>
              <w:t xml:space="preserve"> Öğrenci ve öğretim elemanı sayılarının p</w:t>
            </w:r>
            <w:r w:rsidR="0081168C" w:rsidRPr="00CA4399">
              <w:rPr>
                <w:rFonts w:ascii="Times New Roman" w:hAnsi="Times New Roman" w:cs="Times New Roman"/>
                <w:sz w:val="24"/>
                <w:szCs w:val="24"/>
              </w:rPr>
              <w:t>lanlama</w:t>
            </w:r>
            <w:r w:rsidRPr="00CA4399">
              <w:rPr>
                <w:rFonts w:ascii="Times New Roman" w:hAnsi="Times New Roman" w:cs="Times New Roman"/>
                <w:sz w:val="24"/>
                <w:szCs w:val="24"/>
              </w:rPr>
              <w:t xml:space="preserve"> ve süreçleri</w:t>
            </w:r>
            <w:r w:rsidR="0081168C" w:rsidRPr="00CA4399">
              <w:rPr>
                <w:rFonts w:ascii="Times New Roman" w:hAnsi="Times New Roman" w:cs="Times New Roman"/>
                <w:sz w:val="24"/>
                <w:szCs w:val="24"/>
              </w:rPr>
              <w:t>nin sistematik hale getirilmesi.</w:t>
            </w:r>
          </w:p>
          <w:p w14:paraId="710B3AFE" w14:textId="77777777" w:rsidR="0081168C" w:rsidRPr="00CA4399" w:rsidRDefault="0081168C" w:rsidP="0055427E">
            <w:pPr>
              <w:pStyle w:val="Normal1"/>
              <w:numPr>
                <w:ilvl w:val="0"/>
                <w:numId w:val="21"/>
              </w:numPr>
              <w:spacing w:after="0"/>
              <w:jc w:val="both"/>
              <w:rPr>
                <w:rFonts w:ascii="Times New Roman" w:hAnsi="Times New Roman" w:cs="Times New Roman"/>
                <w:sz w:val="24"/>
                <w:szCs w:val="24"/>
              </w:rPr>
            </w:pPr>
            <w:r w:rsidRPr="00CA4399">
              <w:rPr>
                <w:rFonts w:ascii="Times New Roman" w:hAnsi="Times New Roman" w:cs="Times New Roman"/>
                <w:sz w:val="24"/>
                <w:szCs w:val="24"/>
              </w:rPr>
              <w:t>Yükseköğretimde kalite güvence sisteminin gereklerinin yerine getirilmesi.</w:t>
            </w:r>
          </w:p>
          <w:p w14:paraId="56E30879" w14:textId="77777777" w:rsidR="00CF6FED" w:rsidRPr="00CA4399" w:rsidRDefault="0081168C" w:rsidP="00C0530B">
            <w:pPr>
              <w:pStyle w:val="Normal1"/>
              <w:numPr>
                <w:ilvl w:val="0"/>
                <w:numId w:val="21"/>
              </w:numPr>
              <w:spacing w:after="0"/>
              <w:jc w:val="both"/>
              <w:rPr>
                <w:rFonts w:ascii="Times New Roman" w:hAnsi="Times New Roman" w:cs="Times New Roman"/>
                <w:sz w:val="24"/>
                <w:szCs w:val="24"/>
              </w:rPr>
            </w:pPr>
            <w:r w:rsidRPr="00CA4399">
              <w:rPr>
                <w:rFonts w:ascii="Times New Roman" w:hAnsi="Times New Roman" w:cs="Times New Roman"/>
                <w:sz w:val="24"/>
                <w:szCs w:val="24"/>
              </w:rPr>
              <w:t>Kalite kültürünün benimsenmesi, yaygınlaşması ve sürekliliğinin sağlanması için girişimlerde bulunulması.</w:t>
            </w:r>
          </w:p>
        </w:tc>
      </w:tr>
    </w:tbl>
    <w:p w14:paraId="6033289A" w14:textId="77777777" w:rsidR="009179A1" w:rsidRPr="00D06B22" w:rsidRDefault="009179A1" w:rsidP="00347FD4">
      <w:pPr>
        <w:pStyle w:val="Normal1"/>
        <w:jc w:val="center"/>
        <w:rPr>
          <w:rFonts w:ascii="Times New Roman" w:eastAsia="Times New Roman" w:hAnsi="Times New Roman" w:cs="Times New Roman"/>
          <w:color w:val="FF0000"/>
          <w:sz w:val="24"/>
          <w:szCs w:val="24"/>
        </w:rPr>
      </w:pPr>
    </w:p>
    <w:p w14:paraId="4EF3ED46" w14:textId="77777777" w:rsidR="00C52438" w:rsidRPr="00D06B22" w:rsidRDefault="00C52438" w:rsidP="00347FD4">
      <w:pPr>
        <w:pStyle w:val="Normal1"/>
        <w:tabs>
          <w:tab w:val="left" w:pos="5927"/>
        </w:tabs>
        <w:rPr>
          <w:rFonts w:ascii="Times New Roman" w:eastAsia="Times New Roman" w:hAnsi="Times New Roman" w:cs="Times New Roman"/>
          <w:color w:val="FF0000"/>
          <w:sz w:val="24"/>
          <w:szCs w:val="24"/>
        </w:rPr>
      </w:pPr>
    </w:p>
    <w:p w14:paraId="7EE274C3" w14:textId="77777777" w:rsidR="00587FAB" w:rsidRPr="00D06B22" w:rsidRDefault="00587FAB" w:rsidP="00347FD4">
      <w:pPr>
        <w:pStyle w:val="Normal1"/>
        <w:tabs>
          <w:tab w:val="left" w:pos="5927"/>
        </w:tabs>
        <w:rPr>
          <w:rFonts w:ascii="Times New Roman" w:eastAsia="Times New Roman" w:hAnsi="Times New Roman" w:cs="Times New Roman"/>
          <w:color w:val="FF0000"/>
          <w:sz w:val="24"/>
          <w:szCs w:val="24"/>
        </w:rPr>
      </w:pPr>
    </w:p>
    <w:tbl>
      <w:tblPr>
        <w:tblStyle w:val="14"/>
        <w:tblW w:w="9639"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552"/>
        <w:gridCol w:w="782"/>
        <w:gridCol w:w="1010"/>
        <w:gridCol w:w="579"/>
        <w:gridCol w:w="579"/>
        <w:gridCol w:w="579"/>
        <w:gridCol w:w="579"/>
        <w:gridCol w:w="579"/>
        <w:gridCol w:w="1216"/>
        <w:gridCol w:w="1184"/>
      </w:tblGrid>
      <w:tr w:rsidR="00E4031E" w:rsidRPr="00D06B22" w14:paraId="4316E0DB" w14:textId="77777777" w:rsidTr="00274F44">
        <w:trPr>
          <w:trHeight w:val="300"/>
          <w:jc w:val="center"/>
        </w:trPr>
        <w:tc>
          <w:tcPr>
            <w:tcW w:w="2552" w:type="dxa"/>
            <w:shd w:val="clear" w:color="auto" w:fill="5B9BD5"/>
            <w:vAlign w:val="bottom"/>
          </w:tcPr>
          <w:p w14:paraId="50A650FA" w14:textId="77777777" w:rsidR="00C5003C" w:rsidRPr="00CA4399" w:rsidRDefault="00C5003C" w:rsidP="00347FD4">
            <w:pPr>
              <w:pStyle w:val="Normal1"/>
              <w:spacing w:after="0" w:line="240" w:lineRule="auto"/>
              <w:jc w:val="center"/>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Amaç</w:t>
            </w:r>
          </w:p>
        </w:tc>
        <w:tc>
          <w:tcPr>
            <w:tcW w:w="7087" w:type="dxa"/>
            <w:gridSpan w:val="9"/>
            <w:shd w:val="clear" w:color="auto" w:fill="5B9BD5"/>
            <w:vAlign w:val="bottom"/>
          </w:tcPr>
          <w:p w14:paraId="177D75A4"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b/>
                <w:sz w:val="24"/>
                <w:szCs w:val="24"/>
              </w:rPr>
              <w:t>Amaç 1:</w:t>
            </w:r>
            <w:r w:rsidR="00ED1506" w:rsidRPr="00CA4399">
              <w:rPr>
                <w:rFonts w:ascii="Times New Roman" w:eastAsia="Times New Roman" w:hAnsi="Times New Roman" w:cs="Times New Roman"/>
                <w:b/>
                <w:sz w:val="24"/>
                <w:szCs w:val="24"/>
              </w:rPr>
              <w:t xml:space="preserve"> </w:t>
            </w:r>
            <w:r w:rsidRPr="00CA4399">
              <w:rPr>
                <w:rFonts w:ascii="Times New Roman" w:eastAsia="Times New Roman" w:hAnsi="Times New Roman" w:cs="Times New Roman"/>
                <w:sz w:val="24"/>
                <w:szCs w:val="24"/>
              </w:rPr>
              <w:t>Eğitim ve öğretim kalitesini geliştirerek ihtiyaç duyulan nitelikli insan gücünü yetiştirmek.</w:t>
            </w:r>
          </w:p>
        </w:tc>
      </w:tr>
      <w:tr w:rsidR="00E4031E" w:rsidRPr="00D06B22" w14:paraId="411FC6FD" w14:textId="77777777" w:rsidTr="00274F44">
        <w:trPr>
          <w:trHeight w:val="300"/>
          <w:jc w:val="center"/>
        </w:trPr>
        <w:tc>
          <w:tcPr>
            <w:tcW w:w="2552" w:type="dxa"/>
            <w:shd w:val="clear" w:color="auto" w:fill="FFF2CC"/>
            <w:vAlign w:val="bottom"/>
          </w:tcPr>
          <w:p w14:paraId="5FBD07F3" w14:textId="77777777" w:rsidR="00C5003C" w:rsidRPr="00CA4399" w:rsidRDefault="00C5003C" w:rsidP="00347FD4">
            <w:pPr>
              <w:pStyle w:val="Normal1"/>
              <w:spacing w:after="0" w:line="240" w:lineRule="auto"/>
              <w:jc w:val="center"/>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Hedef</w:t>
            </w:r>
          </w:p>
        </w:tc>
        <w:tc>
          <w:tcPr>
            <w:tcW w:w="7087" w:type="dxa"/>
            <w:gridSpan w:val="9"/>
            <w:shd w:val="clear" w:color="auto" w:fill="FFF2CC"/>
            <w:vAlign w:val="center"/>
          </w:tcPr>
          <w:p w14:paraId="71E6DFAC" w14:textId="60D6F860"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b/>
                <w:sz w:val="24"/>
                <w:szCs w:val="24"/>
              </w:rPr>
              <w:t>Hedef 1.</w:t>
            </w:r>
            <w:r w:rsidR="00E27F8C" w:rsidRPr="00CA4399">
              <w:rPr>
                <w:rFonts w:ascii="Times New Roman" w:eastAsia="Times New Roman" w:hAnsi="Times New Roman" w:cs="Times New Roman"/>
                <w:b/>
                <w:sz w:val="24"/>
                <w:szCs w:val="24"/>
              </w:rPr>
              <w:t>2</w:t>
            </w:r>
            <w:r w:rsidRPr="00CA4399">
              <w:rPr>
                <w:rFonts w:ascii="Times New Roman" w:eastAsia="Times New Roman" w:hAnsi="Times New Roman" w:cs="Times New Roman"/>
                <w:b/>
                <w:sz w:val="24"/>
                <w:szCs w:val="24"/>
              </w:rPr>
              <w:t xml:space="preserve">: </w:t>
            </w:r>
            <w:r w:rsidR="00782FA0" w:rsidRPr="00CA4399">
              <w:rPr>
                <w:rFonts w:ascii="Times New Roman" w:eastAsia="Times New Roman" w:hAnsi="Times New Roman" w:cs="Times New Roman"/>
                <w:sz w:val="24"/>
                <w:szCs w:val="24"/>
              </w:rPr>
              <w:t>Öğretim elemanlarının niteliğini geliştirmek.</w:t>
            </w:r>
          </w:p>
        </w:tc>
      </w:tr>
      <w:tr w:rsidR="00E4031E" w:rsidRPr="00D06B22" w14:paraId="71073756" w14:textId="77777777" w:rsidTr="00274F44">
        <w:trPr>
          <w:trHeight w:val="900"/>
          <w:jc w:val="center"/>
        </w:trPr>
        <w:tc>
          <w:tcPr>
            <w:tcW w:w="2552" w:type="dxa"/>
            <w:shd w:val="clear" w:color="auto" w:fill="auto"/>
            <w:vAlign w:val="center"/>
          </w:tcPr>
          <w:p w14:paraId="7B21BB56"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Performans Göstergeleri</w:t>
            </w:r>
          </w:p>
        </w:tc>
        <w:tc>
          <w:tcPr>
            <w:tcW w:w="782" w:type="dxa"/>
            <w:shd w:val="clear" w:color="auto" w:fill="auto"/>
            <w:vAlign w:val="center"/>
          </w:tcPr>
          <w:p w14:paraId="581CD3DE"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Hedefe Etkisi (%)</w:t>
            </w:r>
          </w:p>
        </w:tc>
        <w:tc>
          <w:tcPr>
            <w:tcW w:w="1010" w:type="dxa"/>
            <w:shd w:val="clear" w:color="auto" w:fill="auto"/>
            <w:vAlign w:val="center"/>
          </w:tcPr>
          <w:p w14:paraId="64F8CEC7"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Plan Dönemi Başlangıç Değeri</w:t>
            </w:r>
          </w:p>
        </w:tc>
        <w:tc>
          <w:tcPr>
            <w:tcW w:w="579" w:type="dxa"/>
            <w:shd w:val="clear" w:color="auto" w:fill="auto"/>
            <w:vAlign w:val="center"/>
          </w:tcPr>
          <w:p w14:paraId="38218E0C"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1.Yıl</w:t>
            </w:r>
          </w:p>
        </w:tc>
        <w:tc>
          <w:tcPr>
            <w:tcW w:w="579" w:type="dxa"/>
            <w:shd w:val="clear" w:color="auto" w:fill="auto"/>
            <w:vAlign w:val="center"/>
          </w:tcPr>
          <w:p w14:paraId="7A532F75"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2.Yıl</w:t>
            </w:r>
          </w:p>
        </w:tc>
        <w:tc>
          <w:tcPr>
            <w:tcW w:w="579" w:type="dxa"/>
            <w:shd w:val="clear" w:color="auto" w:fill="auto"/>
            <w:vAlign w:val="center"/>
          </w:tcPr>
          <w:p w14:paraId="6450982F"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3.Yıl</w:t>
            </w:r>
          </w:p>
        </w:tc>
        <w:tc>
          <w:tcPr>
            <w:tcW w:w="579" w:type="dxa"/>
            <w:shd w:val="clear" w:color="auto" w:fill="auto"/>
            <w:vAlign w:val="center"/>
          </w:tcPr>
          <w:p w14:paraId="02EB2682"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4.Yıl</w:t>
            </w:r>
          </w:p>
        </w:tc>
        <w:tc>
          <w:tcPr>
            <w:tcW w:w="579" w:type="dxa"/>
            <w:shd w:val="clear" w:color="auto" w:fill="auto"/>
            <w:vAlign w:val="center"/>
          </w:tcPr>
          <w:p w14:paraId="1230FE21"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5.Yıl</w:t>
            </w:r>
          </w:p>
        </w:tc>
        <w:tc>
          <w:tcPr>
            <w:tcW w:w="1216" w:type="dxa"/>
            <w:shd w:val="clear" w:color="auto" w:fill="auto"/>
            <w:vAlign w:val="center"/>
          </w:tcPr>
          <w:p w14:paraId="7C91F49B"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İzleme Sıklığı</w:t>
            </w:r>
          </w:p>
        </w:tc>
        <w:tc>
          <w:tcPr>
            <w:tcW w:w="1184" w:type="dxa"/>
            <w:shd w:val="clear" w:color="auto" w:fill="auto"/>
            <w:vAlign w:val="center"/>
          </w:tcPr>
          <w:p w14:paraId="0661CD22" w14:textId="77777777" w:rsidR="00C5003C" w:rsidRPr="00CA4399" w:rsidRDefault="00C5003C"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Raporlama Sıklığı</w:t>
            </w:r>
          </w:p>
        </w:tc>
      </w:tr>
      <w:tr w:rsidR="00E4031E" w:rsidRPr="00D06B22" w14:paraId="428CC330" w14:textId="77777777" w:rsidTr="00274F44">
        <w:trPr>
          <w:trHeight w:val="540"/>
          <w:jc w:val="center"/>
        </w:trPr>
        <w:tc>
          <w:tcPr>
            <w:tcW w:w="2552" w:type="dxa"/>
            <w:shd w:val="clear" w:color="auto" w:fill="auto"/>
            <w:vAlign w:val="center"/>
          </w:tcPr>
          <w:p w14:paraId="6738AFC0" w14:textId="2AEA37B9" w:rsidR="00C5003C" w:rsidRPr="00CA4399" w:rsidRDefault="00C5003C" w:rsidP="00FF688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lastRenderedPageBreak/>
              <w:t>P.G.1.4.</w:t>
            </w:r>
            <w:r w:rsidR="009F36D9">
              <w:rPr>
                <w:rFonts w:ascii="Times New Roman" w:eastAsia="Times New Roman" w:hAnsi="Times New Roman" w:cs="Times New Roman"/>
                <w:b/>
                <w:sz w:val="24"/>
                <w:szCs w:val="24"/>
              </w:rPr>
              <w:t>1</w:t>
            </w:r>
            <w:r w:rsidRPr="00CA4399">
              <w:rPr>
                <w:rFonts w:ascii="Times New Roman" w:eastAsia="Times New Roman" w:hAnsi="Times New Roman" w:cs="Times New Roman"/>
                <w:b/>
                <w:sz w:val="24"/>
                <w:szCs w:val="24"/>
              </w:rPr>
              <w:t xml:space="preserve">: </w:t>
            </w:r>
            <w:bookmarkStart w:id="82" w:name="_Hlk18487961"/>
            <w:r w:rsidR="004F35E8" w:rsidRPr="00CA4399">
              <w:rPr>
                <w:rFonts w:ascii="Times New Roman" w:eastAsia="Times New Roman" w:hAnsi="Times New Roman" w:cs="Times New Roman"/>
                <w:sz w:val="24"/>
                <w:szCs w:val="24"/>
              </w:rPr>
              <w:t>Öğretim elemanlarının katılım sağladığı bilimsel etkinlik sayısı</w:t>
            </w:r>
            <w:r w:rsidR="00E4225B" w:rsidRPr="00CA4399">
              <w:rPr>
                <w:rFonts w:ascii="Times New Roman" w:eastAsia="Times New Roman" w:hAnsi="Times New Roman" w:cs="Times New Roman"/>
                <w:sz w:val="24"/>
                <w:szCs w:val="24"/>
              </w:rPr>
              <w:t xml:space="preserve"> </w:t>
            </w:r>
            <w:bookmarkEnd w:id="82"/>
            <w:r w:rsidR="004F35E8" w:rsidRPr="00CA4399">
              <w:rPr>
                <w:rFonts w:ascii="Times New Roman" w:eastAsia="Times New Roman" w:hAnsi="Times New Roman" w:cs="Times New Roman"/>
                <w:sz w:val="24"/>
                <w:szCs w:val="24"/>
              </w:rPr>
              <w:t>(adet)</w:t>
            </w:r>
          </w:p>
        </w:tc>
        <w:tc>
          <w:tcPr>
            <w:tcW w:w="782" w:type="dxa"/>
            <w:shd w:val="clear" w:color="auto" w:fill="auto"/>
            <w:vAlign w:val="center"/>
          </w:tcPr>
          <w:p w14:paraId="04BB3DC2" w14:textId="77777777" w:rsidR="00C5003C" w:rsidRPr="001E681C" w:rsidRDefault="002B40EF" w:rsidP="00347FD4">
            <w:pPr>
              <w:pStyle w:val="Normal1"/>
              <w:spacing w:after="0" w:line="24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30</w:t>
            </w:r>
          </w:p>
        </w:tc>
        <w:tc>
          <w:tcPr>
            <w:tcW w:w="1010" w:type="dxa"/>
            <w:shd w:val="clear" w:color="auto" w:fill="auto"/>
            <w:vAlign w:val="center"/>
          </w:tcPr>
          <w:p w14:paraId="1E3CE943" w14:textId="6759DE4F" w:rsidR="00C5003C"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9" w:type="dxa"/>
            <w:shd w:val="clear" w:color="auto" w:fill="auto"/>
            <w:vAlign w:val="center"/>
          </w:tcPr>
          <w:p w14:paraId="21CD6225" w14:textId="2FEB4834" w:rsidR="00C5003C"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9" w:type="dxa"/>
            <w:shd w:val="clear" w:color="auto" w:fill="auto"/>
            <w:vAlign w:val="center"/>
          </w:tcPr>
          <w:p w14:paraId="5F3ADEC3" w14:textId="39BEE9ED" w:rsidR="00C5003C"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9" w:type="dxa"/>
            <w:shd w:val="clear" w:color="auto" w:fill="auto"/>
            <w:vAlign w:val="center"/>
          </w:tcPr>
          <w:p w14:paraId="7080B6F4" w14:textId="37A49631" w:rsidR="00C5003C"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9" w:type="dxa"/>
            <w:shd w:val="clear" w:color="auto" w:fill="auto"/>
            <w:vAlign w:val="center"/>
          </w:tcPr>
          <w:p w14:paraId="14F79FDC" w14:textId="64D09AF3" w:rsidR="00C5003C"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9" w:type="dxa"/>
            <w:shd w:val="clear" w:color="auto" w:fill="auto"/>
            <w:vAlign w:val="center"/>
          </w:tcPr>
          <w:p w14:paraId="7ABC8014" w14:textId="3DE5B3EA" w:rsidR="00C5003C"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16" w:type="dxa"/>
            <w:shd w:val="clear" w:color="auto" w:fill="auto"/>
            <w:vAlign w:val="center"/>
          </w:tcPr>
          <w:p w14:paraId="2C8A7235" w14:textId="77777777" w:rsidR="00C5003C" w:rsidRPr="00CA4399" w:rsidRDefault="003C7C5E"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Yılda 1</w:t>
            </w:r>
          </w:p>
        </w:tc>
        <w:tc>
          <w:tcPr>
            <w:tcW w:w="1184" w:type="dxa"/>
            <w:shd w:val="clear" w:color="auto" w:fill="auto"/>
            <w:vAlign w:val="center"/>
          </w:tcPr>
          <w:p w14:paraId="564C274E" w14:textId="77777777" w:rsidR="00C5003C" w:rsidRPr="00CA4399" w:rsidRDefault="003C7C5E"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Yılda 1</w:t>
            </w:r>
          </w:p>
        </w:tc>
      </w:tr>
      <w:tr w:rsidR="00E4031E" w:rsidRPr="00D06B22" w14:paraId="0113B030" w14:textId="77777777" w:rsidTr="00274F44">
        <w:trPr>
          <w:trHeight w:val="820"/>
          <w:jc w:val="center"/>
        </w:trPr>
        <w:tc>
          <w:tcPr>
            <w:tcW w:w="2552" w:type="dxa"/>
            <w:shd w:val="clear" w:color="auto" w:fill="auto"/>
            <w:vAlign w:val="center"/>
          </w:tcPr>
          <w:p w14:paraId="2D28D8D6" w14:textId="242113E7" w:rsidR="004F35E8" w:rsidRPr="00CA4399" w:rsidRDefault="004F35E8"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P.G.1.4.</w:t>
            </w:r>
            <w:r w:rsidR="009F36D9">
              <w:rPr>
                <w:rFonts w:ascii="Times New Roman" w:eastAsia="Times New Roman" w:hAnsi="Times New Roman" w:cs="Times New Roman"/>
                <w:b/>
                <w:sz w:val="24"/>
                <w:szCs w:val="24"/>
              </w:rPr>
              <w:t>2</w:t>
            </w:r>
            <w:r w:rsidRPr="00CA4399">
              <w:rPr>
                <w:rFonts w:ascii="Times New Roman" w:eastAsia="Times New Roman" w:hAnsi="Times New Roman" w:cs="Times New Roman"/>
                <w:b/>
                <w:sz w:val="24"/>
                <w:szCs w:val="24"/>
              </w:rPr>
              <w:t>.</w:t>
            </w:r>
            <w:r w:rsidRPr="00CA4399">
              <w:rPr>
                <w:rFonts w:ascii="Times New Roman" w:eastAsia="Times New Roman" w:hAnsi="Times New Roman" w:cs="Times New Roman"/>
                <w:sz w:val="24"/>
                <w:szCs w:val="24"/>
              </w:rPr>
              <w:t xml:space="preserve"> Öğretim elemanı başına düşen bilimsel yayın sayısı</w:t>
            </w:r>
            <w:r w:rsidR="00E4225B" w:rsidRPr="00CA4399">
              <w:rPr>
                <w:rFonts w:ascii="Times New Roman" w:eastAsia="Times New Roman" w:hAnsi="Times New Roman" w:cs="Times New Roman"/>
                <w:sz w:val="24"/>
                <w:szCs w:val="24"/>
              </w:rPr>
              <w:t xml:space="preserve"> </w:t>
            </w:r>
            <w:r w:rsidRPr="00CA4399">
              <w:rPr>
                <w:rFonts w:ascii="Times New Roman" w:eastAsia="Times New Roman" w:hAnsi="Times New Roman" w:cs="Times New Roman"/>
                <w:sz w:val="24"/>
                <w:szCs w:val="24"/>
              </w:rPr>
              <w:t>(adet)</w:t>
            </w:r>
          </w:p>
        </w:tc>
        <w:tc>
          <w:tcPr>
            <w:tcW w:w="782" w:type="dxa"/>
            <w:shd w:val="clear" w:color="auto" w:fill="auto"/>
            <w:vAlign w:val="center"/>
          </w:tcPr>
          <w:p w14:paraId="13135FC3" w14:textId="77777777" w:rsidR="004F35E8" w:rsidRPr="001E681C" w:rsidRDefault="002B40EF" w:rsidP="00347FD4">
            <w:pPr>
              <w:pStyle w:val="Normal1"/>
              <w:spacing w:after="0" w:line="240" w:lineRule="auto"/>
              <w:jc w:val="center"/>
              <w:rPr>
                <w:rFonts w:ascii="Times New Roman" w:eastAsia="Times New Roman" w:hAnsi="Times New Roman" w:cs="Times New Roman"/>
                <w:sz w:val="24"/>
                <w:szCs w:val="24"/>
              </w:rPr>
            </w:pPr>
            <w:r w:rsidRPr="001E681C">
              <w:rPr>
                <w:rFonts w:ascii="Times New Roman" w:eastAsia="Times New Roman" w:hAnsi="Times New Roman" w:cs="Times New Roman"/>
                <w:sz w:val="24"/>
                <w:szCs w:val="24"/>
              </w:rPr>
              <w:t>30</w:t>
            </w:r>
          </w:p>
        </w:tc>
        <w:tc>
          <w:tcPr>
            <w:tcW w:w="1010" w:type="dxa"/>
            <w:shd w:val="clear" w:color="auto" w:fill="auto"/>
            <w:vAlign w:val="center"/>
          </w:tcPr>
          <w:p w14:paraId="694D8365" w14:textId="3E5B360C" w:rsidR="004F35E8"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9" w:type="dxa"/>
            <w:shd w:val="clear" w:color="auto" w:fill="auto"/>
            <w:vAlign w:val="center"/>
          </w:tcPr>
          <w:p w14:paraId="5DB6A570" w14:textId="0D5FB98F" w:rsidR="004F35E8"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9" w:type="dxa"/>
            <w:shd w:val="clear" w:color="auto" w:fill="auto"/>
            <w:vAlign w:val="center"/>
          </w:tcPr>
          <w:p w14:paraId="42F59B2B" w14:textId="74DE9B48" w:rsidR="004F35E8"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9" w:type="dxa"/>
            <w:shd w:val="clear" w:color="auto" w:fill="auto"/>
            <w:vAlign w:val="center"/>
          </w:tcPr>
          <w:p w14:paraId="634EA686" w14:textId="2BED34D7" w:rsidR="004F35E8"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9" w:type="dxa"/>
            <w:shd w:val="clear" w:color="auto" w:fill="auto"/>
            <w:vAlign w:val="center"/>
          </w:tcPr>
          <w:p w14:paraId="5B573DB7" w14:textId="7D2A648E" w:rsidR="004F35E8" w:rsidRPr="00CA4399"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9" w:type="dxa"/>
            <w:shd w:val="clear" w:color="auto" w:fill="auto"/>
            <w:vAlign w:val="center"/>
          </w:tcPr>
          <w:p w14:paraId="3CE789EB" w14:textId="4AB198DF" w:rsidR="004F35E8" w:rsidRPr="00CA4399" w:rsidRDefault="00E419B5" w:rsidP="00F3009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16" w:type="dxa"/>
            <w:shd w:val="clear" w:color="auto" w:fill="auto"/>
            <w:vAlign w:val="center"/>
          </w:tcPr>
          <w:p w14:paraId="19A2E08E" w14:textId="77777777" w:rsidR="004F35E8" w:rsidRPr="00CA4399" w:rsidRDefault="003C7C5E"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Yılda 1</w:t>
            </w:r>
          </w:p>
        </w:tc>
        <w:tc>
          <w:tcPr>
            <w:tcW w:w="1184" w:type="dxa"/>
            <w:shd w:val="clear" w:color="auto" w:fill="auto"/>
            <w:vAlign w:val="center"/>
          </w:tcPr>
          <w:p w14:paraId="188D5572" w14:textId="77777777" w:rsidR="004F35E8" w:rsidRPr="00CA4399" w:rsidRDefault="003C7C5E"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Yılda 1</w:t>
            </w:r>
          </w:p>
        </w:tc>
      </w:tr>
      <w:tr w:rsidR="00E4031E" w:rsidRPr="00D06B22" w14:paraId="044009B4" w14:textId="77777777" w:rsidTr="00760CBC">
        <w:trPr>
          <w:trHeight w:val="409"/>
          <w:jc w:val="center"/>
        </w:trPr>
        <w:tc>
          <w:tcPr>
            <w:tcW w:w="2552" w:type="dxa"/>
            <w:shd w:val="clear" w:color="auto" w:fill="auto"/>
            <w:vAlign w:val="center"/>
          </w:tcPr>
          <w:p w14:paraId="6B5AD6A2" w14:textId="77777777" w:rsidR="004F35E8" w:rsidRPr="00CA4399" w:rsidRDefault="004F35E8"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Sorumlu Birim</w:t>
            </w:r>
          </w:p>
        </w:tc>
        <w:tc>
          <w:tcPr>
            <w:tcW w:w="7087" w:type="dxa"/>
            <w:gridSpan w:val="9"/>
            <w:shd w:val="clear" w:color="auto" w:fill="auto"/>
            <w:vAlign w:val="center"/>
          </w:tcPr>
          <w:p w14:paraId="16E903B6" w14:textId="4181198D" w:rsidR="004F35E8" w:rsidRPr="00CA4399" w:rsidRDefault="00CA4399" w:rsidP="00347FD4">
            <w:pPr>
              <w:pStyle w:val="Normal1"/>
              <w:spacing w:after="0" w:line="240" w:lineRule="auto"/>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Yahyalı MYO </w:t>
            </w:r>
            <w:r w:rsidR="001E49F3" w:rsidRPr="00CA4399">
              <w:rPr>
                <w:rFonts w:ascii="Times New Roman" w:eastAsia="Times New Roman" w:hAnsi="Times New Roman" w:cs="Times New Roman"/>
                <w:sz w:val="24"/>
                <w:szCs w:val="24"/>
              </w:rPr>
              <w:t>Müdürlüğü</w:t>
            </w:r>
          </w:p>
        </w:tc>
      </w:tr>
      <w:tr w:rsidR="00E4031E" w:rsidRPr="00D06B22" w14:paraId="163F7BEB" w14:textId="77777777" w:rsidTr="00760CBC">
        <w:trPr>
          <w:trHeight w:val="543"/>
          <w:jc w:val="center"/>
        </w:trPr>
        <w:tc>
          <w:tcPr>
            <w:tcW w:w="2552" w:type="dxa"/>
            <w:shd w:val="clear" w:color="auto" w:fill="auto"/>
            <w:vAlign w:val="center"/>
          </w:tcPr>
          <w:p w14:paraId="27C0F4CA" w14:textId="77777777" w:rsidR="004F35E8" w:rsidRPr="00CA4399" w:rsidRDefault="004F35E8" w:rsidP="00347FD4">
            <w:pPr>
              <w:pStyle w:val="Normal1"/>
              <w:spacing w:after="0" w:line="240" w:lineRule="auto"/>
              <w:rPr>
                <w:rFonts w:ascii="Times New Roman" w:eastAsia="Times New Roman" w:hAnsi="Times New Roman" w:cs="Times New Roman"/>
                <w:b/>
                <w:sz w:val="24"/>
                <w:szCs w:val="24"/>
              </w:rPr>
            </w:pPr>
            <w:proofErr w:type="gramStart"/>
            <w:r w:rsidRPr="00CA4399">
              <w:rPr>
                <w:rFonts w:ascii="Times New Roman" w:eastAsia="Times New Roman" w:hAnsi="Times New Roman" w:cs="Times New Roman"/>
                <w:b/>
                <w:sz w:val="24"/>
                <w:szCs w:val="24"/>
              </w:rPr>
              <w:t>İşbirliği</w:t>
            </w:r>
            <w:proofErr w:type="gramEnd"/>
            <w:r w:rsidRPr="00CA4399">
              <w:rPr>
                <w:rFonts w:ascii="Times New Roman" w:eastAsia="Times New Roman" w:hAnsi="Times New Roman" w:cs="Times New Roman"/>
                <w:b/>
                <w:sz w:val="24"/>
                <w:szCs w:val="24"/>
              </w:rPr>
              <w:t xml:space="preserve"> Yapılacak </w:t>
            </w:r>
            <w:r w:rsidR="00AA2DB6" w:rsidRPr="00CA4399">
              <w:rPr>
                <w:rFonts w:ascii="Times New Roman" w:eastAsia="Times New Roman" w:hAnsi="Times New Roman" w:cs="Times New Roman"/>
                <w:b/>
                <w:sz w:val="24"/>
                <w:szCs w:val="24"/>
              </w:rPr>
              <w:t>Birimler</w:t>
            </w:r>
          </w:p>
        </w:tc>
        <w:tc>
          <w:tcPr>
            <w:tcW w:w="7087" w:type="dxa"/>
            <w:gridSpan w:val="9"/>
            <w:shd w:val="clear" w:color="auto" w:fill="auto"/>
            <w:vAlign w:val="center"/>
          </w:tcPr>
          <w:p w14:paraId="307BBE47" w14:textId="77777777" w:rsidR="004F35E8" w:rsidRPr="00CA4399" w:rsidRDefault="004F35E8" w:rsidP="00347FD4">
            <w:pPr>
              <w:pStyle w:val="Normal1"/>
              <w:spacing w:after="0" w:line="240" w:lineRule="auto"/>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Akademik Birimler</w:t>
            </w:r>
            <w:r w:rsidR="007807D4" w:rsidRPr="00CA4399">
              <w:rPr>
                <w:rFonts w:ascii="Times New Roman" w:eastAsia="Times New Roman" w:hAnsi="Times New Roman" w:cs="Times New Roman"/>
                <w:sz w:val="24"/>
                <w:szCs w:val="24"/>
              </w:rPr>
              <w:t xml:space="preserve"> ile</w:t>
            </w:r>
            <w:r w:rsidR="001E49F3" w:rsidRPr="00CA4399">
              <w:rPr>
                <w:rFonts w:ascii="Times New Roman" w:eastAsia="Times New Roman" w:hAnsi="Times New Roman" w:cs="Times New Roman"/>
                <w:sz w:val="24"/>
                <w:szCs w:val="24"/>
              </w:rPr>
              <w:t xml:space="preserve"> Strateji,</w:t>
            </w:r>
            <w:r w:rsidR="007807D4" w:rsidRPr="00CA4399">
              <w:rPr>
                <w:rFonts w:ascii="Times New Roman" w:eastAsia="Times New Roman" w:hAnsi="Times New Roman" w:cs="Times New Roman"/>
                <w:sz w:val="24"/>
                <w:szCs w:val="24"/>
              </w:rPr>
              <w:t xml:space="preserve"> Personel ve Öğrenci İşleri Daire Başkanlıkları</w:t>
            </w:r>
          </w:p>
        </w:tc>
      </w:tr>
      <w:tr w:rsidR="00E4031E" w:rsidRPr="00D06B22" w14:paraId="22AE4CF4" w14:textId="77777777" w:rsidTr="004F35E8">
        <w:trPr>
          <w:trHeight w:val="380"/>
          <w:jc w:val="center"/>
        </w:trPr>
        <w:tc>
          <w:tcPr>
            <w:tcW w:w="2552" w:type="dxa"/>
            <w:shd w:val="clear" w:color="auto" w:fill="auto"/>
            <w:vAlign w:val="center"/>
          </w:tcPr>
          <w:p w14:paraId="1C819CD9" w14:textId="77777777" w:rsidR="004F35E8" w:rsidRPr="00CA4399" w:rsidRDefault="004F35E8"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Riskler</w:t>
            </w:r>
          </w:p>
        </w:tc>
        <w:tc>
          <w:tcPr>
            <w:tcW w:w="7087" w:type="dxa"/>
            <w:gridSpan w:val="9"/>
            <w:shd w:val="clear" w:color="auto" w:fill="auto"/>
            <w:vAlign w:val="center"/>
          </w:tcPr>
          <w:p w14:paraId="336AE655" w14:textId="77777777" w:rsidR="004F35E8" w:rsidRPr="00CA4399" w:rsidRDefault="004F35E8" w:rsidP="0055427E">
            <w:pPr>
              <w:pStyle w:val="Norma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CA4399">
              <w:rPr>
                <w:rFonts w:ascii="Times New Roman" w:eastAsia="Times New Roman" w:hAnsi="Times New Roman" w:cs="Times New Roman"/>
                <w:sz w:val="24"/>
                <w:szCs w:val="24"/>
              </w:rPr>
              <w:t>Uluslararası etkinliklere katılmak için bütçe imkânlarının yetersizliği.</w:t>
            </w:r>
          </w:p>
          <w:p w14:paraId="271318E2" w14:textId="77777777" w:rsidR="004F35E8" w:rsidRPr="00CA4399" w:rsidRDefault="004F35E8" w:rsidP="0055427E">
            <w:pPr>
              <w:pStyle w:val="Norma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CA4399">
              <w:rPr>
                <w:rFonts w:ascii="Times New Roman" w:eastAsia="Times New Roman" w:hAnsi="Times New Roman" w:cs="Times New Roman"/>
                <w:sz w:val="24"/>
                <w:szCs w:val="24"/>
              </w:rPr>
              <w:t>Öğretim elemanlarına verilecek desteklerin yetersizliği.</w:t>
            </w:r>
          </w:p>
        </w:tc>
      </w:tr>
      <w:tr w:rsidR="00E4031E" w:rsidRPr="00D06B22" w14:paraId="772A3EA5" w14:textId="77777777" w:rsidTr="004F35E8">
        <w:trPr>
          <w:trHeight w:val="260"/>
          <w:jc w:val="center"/>
        </w:trPr>
        <w:tc>
          <w:tcPr>
            <w:tcW w:w="2552" w:type="dxa"/>
            <w:shd w:val="clear" w:color="auto" w:fill="auto"/>
            <w:vAlign w:val="center"/>
          </w:tcPr>
          <w:p w14:paraId="13CADE9F" w14:textId="77777777" w:rsidR="004F35E8" w:rsidRPr="00CA4399" w:rsidRDefault="004F35E8"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Stratejiler</w:t>
            </w:r>
          </w:p>
        </w:tc>
        <w:tc>
          <w:tcPr>
            <w:tcW w:w="7087" w:type="dxa"/>
            <w:gridSpan w:val="9"/>
            <w:shd w:val="clear" w:color="auto" w:fill="auto"/>
            <w:vAlign w:val="center"/>
          </w:tcPr>
          <w:p w14:paraId="68CB3328" w14:textId="77777777" w:rsidR="004F35E8" w:rsidRPr="00CA4399" w:rsidRDefault="004F35E8" w:rsidP="0055427E">
            <w:pPr>
              <w:pStyle w:val="Normal1"/>
              <w:numPr>
                <w:ilvl w:val="0"/>
                <w:numId w:val="26"/>
              </w:numPr>
              <w:pBdr>
                <w:top w:val="nil"/>
                <w:left w:val="nil"/>
                <w:bottom w:val="nil"/>
                <w:right w:val="nil"/>
                <w:between w:val="nil"/>
              </w:pBdr>
              <w:spacing w:after="0" w:line="240" w:lineRule="auto"/>
              <w:jc w:val="both"/>
              <w:rPr>
                <w:rFonts w:ascii="Times New Roman" w:hAnsi="Times New Roman" w:cs="Times New Roman"/>
                <w:sz w:val="24"/>
                <w:szCs w:val="24"/>
              </w:rPr>
            </w:pPr>
            <w:r w:rsidRPr="00CA4399">
              <w:rPr>
                <w:rFonts w:ascii="Times New Roman" w:eastAsia="Times New Roman" w:hAnsi="Times New Roman" w:cs="Times New Roman"/>
                <w:sz w:val="24"/>
                <w:szCs w:val="24"/>
              </w:rPr>
              <w:t>Üniversite bütçesini planlarken bilimsel çalışmalara daha çok kaynak ayrılacaktır.</w:t>
            </w:r>
          </w:p>
          <w:p w14:paraId="5676649D" w14:textId="77777777" w:rsidR="004F35E8" w:rsidRPr="00CA4399" w:rsidRDefault="004F35E8" w:rsidP="0055427E">
            <w:pPr>
              <w:pStyle w:val="Normal1"/>
              <w:numPr>
                <w:ilvl w:val="0"/>
                <w:numId w:val="26"/>
              </w:numPr>
              <w:pBdr>
                <w:top w:val="nil"/>
                <w:left w:val="nil"/>
                <w:bottom w:val="nil"/>
                <w:right w:val="nil"/>
                <w:between w:val="nil"/>
              </w:pBdr>
              <w:spacing w:after="0" w:line="240" w:lineRule="auto"/>
              <w:jc w:val="both"/>
              <w:rPr>
                <w:rFonts w:ascii="Times New Roman" w:hAnsi="Times New Roman" w:cs="Times New Roman"/>
                <w:sz w:val="24"/>
                <w:szCs w:val="24"/>
              </w:rPr>
            </w:pPr>
            <w:r w:rsidRPr="00CA4399">
              <w:rPr>
                <w:rFonts w:ascii="Times New Roman" w:eastAsia="Times New Roman" w:hAnsi="Times New Roman" w:cs="Times New Roman"/>
                <w:sz w:val="24"/>
                <w:szCs w:val="24"/>
              </w:rPr>
              <w:t>Öğretim elemanlarının proje/patent çalışmalarına yönetim tarafından destek verilecektir.</w:t>
            </w:r>
          </w:p>
          <w:p w14:paraId="16FEC822" w14:textId="77777777" w:rsidR="004F35E8" w:rsidRPr="00CA4399" w:rsidRDefault="004F35E8" w:rsidP="0055427E">
            <w:pPr>
              <w:pStyle w:val="Normal1"/>
              <w:numPr>
                <w:ilvl w:val="0"/>
                <w:numId w:val="26"/>
              </w:numPr>
              <w:pBdr>
                <w:top w:val="nil"/>
                <w:left w:val="nil"/>
                <w:bottom w:val="nil"/>
                <w:right w:val="nil"/>
                <w:between w:val="nil"/>
              </w:pBdr>
              <w:spacing w:after="0" w:line="240" w:lineRule="auto"/>
              <w:rPr>
                <w:rFonts w:ascii="Times New Roman" w:hAnsi="Times New Roman" w:cs="Times New Roman"/>
                <w:sz w:val="24"/>
                <w:szCs w:val="24"/>
              </w:rPr>
            </w:pPr>
            <w:r w:rsidRPr="00CA4399">
              <w:rPr>
                <w:rFonts w:ascii="Times New Roman" w:eastAsia="Times New Roman" w:hAnsi="Times New Roman" w:cs="Times New Roman"/>
                <w:sz w:val="24"/>
                <w:szCs w:val="24"/>
              </w:rPr>
              <w:t>Başarılı ve sürekli proje üreten öğretim elemanları ödüllendirilecektir.</w:t>
            </w:r>
          </w:p>
          <w:p w14:paraId="475085CF" w14:textId="77777777" w:rsidR="004F35E8" w:rsidRPr="00CA4399" w:rsidRDefault="004F35E8" w:rsidP="0055427E">
            <w:pPr>
              <w:pStyle w:val="Normal1"/>
              <w:numPr>
                <w:ilvl w:val="0"/>
                <w:numId w:val="26"/>
              </w:numPr>
              <w:pBdr>
                <w:top w:val="nil"/>
                <w:left w:val="nil"/>
                <w:bottom w:val="nil"/>
                <w:right w:val="nil"/>
                <w:between w:val="nil"/>
              </w:pBdr>
              <w:spacing w:after="0" w:line="240" w:lineRule="auto"/>
              <w:jc w:val="both"/>
              <w:rPr>
                <w:rFonts w:ascii="Times New Roman" w:hAnsi="Times New Roman" w:cs="Times New Roman"/>
                <w:sz w:val="24"/>
                <w:szCs w:val="24"/>
              </w:rPr>
            </w:pPr>
            <w:r w:rsidRPr="00CA4399">
              <w:rPr>
                <w:rFonts w:ascii="Times New Roman" w:eastAsia="Times New Roman" w:hAnsi="Times New Roman" w:cs="Times New Roman"/>
                <w:sz w:val="24"/>
                <w:szCs w:val="24"/>
              </w:rPr>
              <w:t>Üniversite genelinde eksikliği görülen alanlarda öğretim elemanı alımı yapılacaktır.</w:t>
            </w:r>
          </w:p>
        </w:tc>
      </w:tr>
      <w:tr w:rsidR="00E4031E" w:rsidRPr="00D06B22" w14:paraId="32E9F335" w14:textId="77777777" w:rsidTr="00760CBC">
        <w:trPr>
          <w:trHeight w:val="503"/>
          <w:jc w:val="center"/>
        </w:trPr>
        <w:tc>
          <w:tcPr>
            <w:tcW w:w="2552" w:type="dxa"/>
            <w:shd w:val="clear" w:color="auto" w:fill="auto"/>
            <w:vAlign w:val="center"/>
          </w:tcPr>
          <w:p w14:paraId="2AB24816" w14:textId="77777777" w:rsidR="004F35E8" w:rsidRPr="00CA4399" w:rsidRDefault="004F35E8"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Maliyet Tahmini</w:t>
            </w:r>
          </w:p>
        </w:tc>
        <w:tc>
          <w:tcPr>
            <w:tcW w:w="7087" w:type="dxa"/>
            <w:gridSpan w:val="9"/>
            <w:shd w:val="clear" w:color="auto" w:fill="auto"/>
            <w:vAlign w:val="center"/>
          </w:tcPr>
          <w:p w14:paraId="14844F7C" w14:textId="4CF1CDAC" w:rsidR="004F35E8" w:rsidRPr="00CA4399" w:rsidRDefault="004F35E8" w:rsidP="00156B2D">
            <w:pPr>
              <w:pStyle w:val="Normal1"/>
              <w:spacing w:after="0" w:line="240" w:lineRule="auto"/>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 </w:t>
            </w:r>
            <w:r w:rsidR="00203A4C">
              <w:rPr>
                <w:rFonts w:ascii="Times New Roman" w:eastAsia="Times New Roman" w:hAnsi="Times New Roman" w:cs="Times New Roman"/>
                <w:sz w:val="24"/>
                <w:szCs w:val="24"/>
              </w:rPr>
              <w:t xml:space="preserve">2020-2024 </w:t>
            </w:r>
            <w:r w:rsidRPr="00CA4399">
              <w:rPr>
                <w:rFonts w:ascii="Times New Roman" w:eastAsia="Times New Roman" w:hAnsi="Times New Roman" w:cs="Times New Roman"/>
                <w:sz w:val="24"/>
                <w:szCs w:val="24"/>
              </w:rPr>
              <w:t xml:space="preserve">Toplam: </w:t>
            </w:r>
            <w:r w:rsidR="00203A4C">
              <w:rPr>
                <w:rFonts w:ascii="Times New Roman" w:eastAsia="Times New Roman" w:hAnsi="Times New Roman" w:cs="Times New Roman"/>
                <w:sz w:val="24"/>
                <w:szCs w:val="24"/>
              </w:rPr>
              <w:t>1</w:t>
            </w:r>
            <w:r w:rsidR="00156B2D">
              <w:rPr>
                <w:rFonts w:ascii="Times New Roman" w:eastAsia="Times New Roman" w:hAnsi="Times New Roman" w:cs="Times New Roman"/>
                <w:sz w:val="24"/>
                <w:szCs w:val="24"/>
              </w:rPr>
              <w:t>0.000-</w:t>
            </w:r>
            <w:r w:rsidRPr="00CA4399">
              <w:rPr>
                <w:rFonts w:ascii="Times New Roman" w:eastAsia="Times New Roman" w:hAnsi="Times New Roman" w:cs="Times New Roman"/>
                <w:sz w:val="24"/>
                <w:szCs w:val="24"/>
              </w:rPr>
              <w:t>TL.</w:t>
            </w:r>
          </w:p>
        </w:tc>
      </w:tr>
      <w:tr w:rsidR="00E4031E" w:rsidRPr="00D06B22" w14:paraId="4A9B0EB6" w14:textId="77777777" w:rsidTr="00760CBC">
        <w:trPr>
          <w:trHeight w:val="553"/>
          <w:jc w:val="center"/>
        </w:trPr>
        <w:tc>
          <w:tcPr>
            <w:tcW w:w="2552" w:type="dxa"/>
            <w:shd w:val="clear" w:color="auto" w:fill="auto"/>
            <w:vAlign w:val="center"/>
          </w:tcPr>
          <w:p w14:paraId="542403B5" w14:textId="77777777" w:rsidR="004F35E8" w:rsidRPr="00CA4399" w:rsidRDefault="004F35E8"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Tespitler</w:t>
            </w:r>
          </w:p>
        </w:tc>
        <w:tc>
          <w:tcPr>
            <w:tcW w:w="7087" w:type="dxa"/>
            <w:gridSpan w:val="9"/>
            <w:shd w:val="clear" w:color="auto" w:fill="auto"/>
            <w:vAlign w:val="center"/>
          </w:tcPr>
          <w:p w14:paraId="04AF0D3A" w14:textId="77777777" w:rsidR="004F35E8" w:rsidRPr="00CA4399" w:rsidRDefault="004F35E8" w:rsidP="0055427E">
            <w:pPr>
              <w:pStyle w:val="Normal1"/>
              <w:numPr>
                <w:ilvl w:val="0"/>
                <w:numId w:val="13"/>
              </w:numPr>
              <w:pBdr>
                <w:top w:val="nil"/>
                <w:left w:val="nil"/>
                <w:bottom w:val="nil"/>
                <w:right w:val="nil"/>
                <w:between w:val="nil"/>
              </w:pBdr>
              <w:spacing w:after="0" w:line="240" w:lineRule="auto"/>
              <w:ind w:left="215" w:hanging="215"/>
              <w:jc w:val="both"/>
              <w:rPr>
                <w:rFonts w:ascii="Times New Roman" w:hAnsi="Times New Roman" w:cs="Times New Roman"/>
                <w:sz w:val="24"/>
                <w:szCs w:val="24"/>
              </w:rPr>
            </w:pPr>
            <w:r w:rsidRPr="00CA4399">
              <w:rPr>
                <w:rFonts w:ascii="Times New Roman" w:eastAsia="Times New Roman" w:hAnsi="Times New Roman" w:cs="Times New Roman"/>
                <w:sz w:val="24"/>
                <w:szCs w:val="24"/>
              </w:rPr>
              <w:t>Eğitim-öğretimde derslerin güncellenmesinin yanı sıra öğretim elemanlarının da akademik gelişiminin sağlanması gerekmektedir.</w:t>
            </w:r>
          </w:p>
        </w:tc>
      </w:tr>
      <w:tr w:rsidR="004F35E8" w:rsidRPr="00D06B22" w14:paraId="1136E01F" w14:textId="77777777" w:rsidTr="004F35E8">
        <w:trPr>
          <w:trHeight w:val="380"/>
          <w:jc w:val="center"/>
        </w:trPr>
        <w:tc>
          <w:tcPr>
            <w:tcW w:w="2552" w:type="dxa"/>
            <w:shd w:val="clear" w:color="auto" w:fill="auto"/>
            <w:vAlign w:val="center"/>
          </w:tcPr>
          <w:p w14:paraId="39902F23" w14:textId="77777777" w:rsidR="004F35E8" w:rsidRPr="00CA4399" w:rsidRDefault="004F35E8"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İhtiyaçlar</w:t>
            </w:r>
          </w:p>
        </w:tc>
        <w:tc>
          <w:tcPr>
            <w:tcW w:w="7087" w:type="dxa"/>
            <w:gridSpan w:val="9"/>
            <w:shd w:val="clear" w:color="auto" w:fill="auto"/>
            <w:vAlign w:val="center"/>
          </w:tcPr>
          <w:p w14:paraId="6B6D3571" w14:textId="77777777" w:rsidR="00274F44" w:rsidRPr="00CA4399" w:rsidRDefault="00274F44" w:rsidP="0055427E">
            <w:pPr>
              <w:pStyle w:val="Normal1"/>
              <w:numPr>
                <w:ilvl w:val="0"/>
                <w:numId w:val="13"/>
              </w:numPr>
              <w:spacing w:after="0" w:line="240" w:lineRule="auto"/>
              <w:ind w:left="215" w:hanging="215"/>
              <w:jc w:val="both"/>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Nitelikli öğretim elemanı sayısının artırılması.</w:t>
            </w:r>
          </w:p>
          <w:p w14:paraId="57A82730" w14:textId="77777777" w:rsidR="00274F44" w:rsidRPr="00CA4399" w:rsidRDefault="00274F44" w:rsidP="0055427E">
            <w:pPr>
              <w:pStyle w:val="Normal1"/>
              <w:numPr>
                <w:ilvl w:val="0"/>
                <w:numId w:val="13"/>
              </w:numPr>
              <w:spacing w:after="0" w:line="240" w:lineRule="auto"/>
              <w:ind w:left="215" w:hanging="215"/>
              <w:jc w:val="both"/>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Öğretim elemanlarının bilimsel etkinliklere katılımlarının teşvik edilmesi.</w:t>
            </w:r>
          </w:p>
          <w:p w14:paraId="68F42F15" w14:textId="77777777" w:rsidR="00274F44" w:rsidRPr="00CA4399" w:rsidRDefault="00274F44" w:rsidP="0055427E">
            <w:pPr>
              <w:pStyle w:val="Normal1"/>
              <w:numPr>
                <w:ilvl w:val="0"/>
                <w:numId w:val="13"/>
              </w:numPr>
              <w:spacing w:after="0" w:line="240" w:lineRule="auto"/>
              <w:ind w:left="215" w:hanging="215"/>
              <w:jc w:val="both"/>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Öğretim elemanlarının bilimsel yayın, proje ve atıflarının desteklenmesi.</w:t>
            </w:r>
          </w:p>
          <w:p w14:paraId="7ABF1FE0" w14:textId="77777777" w:rsidR="004F35E8" w:rsidRPr="00CA4399" w:rsidRDefault="00274F44" w:rsidP="0055427E">
            <w:pPr>
              <w:pStyle w:val="Normal1"/>
              <w:numPr>
                <w:ilvl w:val="0"/>
                <w:numId w:val="13"/>
              </w:numPr>
              <w:spacing w:after="0" w:line="240" w:lineRule="auto"/>
              <w:ind w:left="215" w:hanging="215"/>
              <w:jc w:val="both"/>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Öğretim elemanı başına düşen öğrenci sayılarının azaltılması.</w:t>
            </w:r>
          </w:p>
        </w:tc>
      </w:tr>
    </w:tbl>
    <w:p w14:paraId="0140AF9A" w14:textId="77777777" w:rsidR="00395AAF" w:rsidRPr="00D06B22" w:rsidRDefault="00395AAF" w:rsidP="009406B5">
      <w:pPr>
        <w:pStyle w:val="Normal1"/>
        <w:rPr>
          <w:rFonts w:ascii="Times New Roman" w:eastAsia="Times New Roman" w:hAnsi="Times New Roman" w:cs="Times New Roman"/>
          <w:color w:val="FF0000"/>
          <w:sz w:val="24"/>
          <w:szCs w:val="24"/>
        </w:rPr>
      </w:pPr>
    </w:p>
    <w:p w14:paraId="299D4C1D" w14:textId="45D8DD1B" w:rsidR="002941F6" w:rsidRDefault="002941F6" w:rsidP="009406B5">
      <w:pPr>
        <w:pStyle w:val="Normal1"/>
        <w:rPr>
          <w:rFonts w:ascii="Times New Roman" w:eastAsia="Times New Roman" w:hAnsi="Times New Roman" w:cs="Times New Roman"/>
          <w:color w:val="FF0000"/>
          <w:sz w:val="24"/>
          <w:szCs w:val="24"/>
        </w:rPr>
      </w:pPr>
    </w:p>
    <w:p w14:paraId="2BA71C84" w14:textId="44FDC746" w:rsidR="001E681C" w:rsidRDefault="001E681C" w:rsidP="009406B5">
      <w:pPr>
        <w:pStyle w:val="Normal1"/>
        <w:rPr>
          <w:rFonts w:ascii="Times New Roman" w:eastAsia="Times New Roman" w:hAnsi="Times New Roman" w:cs="Times New Roman"/>
          <w:color w:val="FF0000"/>
          <w:sz w:val="24"/>
          <w:szCs w:val="24"/>
        </w:rPr>
      </w:pPr>
    </w:p>
    <w:p w14:paraId="56D2A1AB" w14:textId="77777777" w:rsidR="001E681C" w:rsidRDefault="001E681C" w:rsidP="009406B5">
      <w:pPr>
        <w:pStyle w:val="Normal1"/>
        <w:rPr>
          <w:rFonts w:ascii="Times New Roman" w:eastAsia="Times New Roman" w:hAnsi="Times New Roman" w:cs="Times New Roman"/>
          <w:color w:val="FF0000"/>
          <w:sz w:val="24"/>
          <w:szCs w:val="24"/>
        </w:rPr>
      </w:pPr>
    </w:p>
    <w:p w14:paraId="27AFD636" w14:textId="77777777" w:rsidR="00CA4399" w:rsidRPr="00D06B22" w:rsidRDefault="00CA4399" w:rsidP="009406B5">
      <w:pPr>
        <w:pStyle w:val="Normal1"/>
        <w:rPr>
          <w:rFonts w:ascii="Times New Roman" w:eastAsia="Times New Roman" w:hAnsi="Times New Roman" w:cs="Times New Roman"/>
          <w:color w:val="FF0000"/>
          <w:sz w:val="24"/>
          <w:szCs w:val="24"/>
        </w:rPr>
      </w:pPr>
    </w:p>
    <w:tbl>
      <w:tblPr>
        <w:tblStyle w:val="12"/>
        <w:tblW w:w="990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258"/>
        <w:gridCol w:w="850"/>
        <w:gridCol w:w="1134"/>
        <w:gridCol w:w="598"/>
        <w:gridCol w:w="601"/>
        <w:gridCol w:w="601"/>
        <w:gridCol w:w="601"/>
        <w:gridCol w:w="601"/>
        <w:gridCol w:w="1270"/>
        <w:gridCol w:w="1364"/>
        <w:gridCol w:w="23"/>
      </w:tblGrid>
      <w:tr w:rsidR="00E4031E" w:rsidRPr="00CA4399" w14:paraId="37B1C521" w14:textId="77777777" w:rsidTr="00324268">
        <w:trPr>
          <w:trHeight w:val="300"/>
          <w:jc w:val="center"/>
        </w:trPr>
        <w:tc>
          <w:tcPr>
            <w:tcW w:w="2258" w:type="dxa"/>
            <w:tcBorders>
              <w:top w:val="single" w:sz="4" w:space="0" w:color="000000"/>
              <w:bottom w:val="single" w:sz="6" w:space="0" w:color="000000"/>
            </w:tcBorders>
            <w:shd w:val="clear" w:color="auto" w:fill="FAC090"/>
            <w:vAlign w:val="bottom"/>
          </w:tcPr>
          <w:p w14:paraId="127DAB9D" w14:textId="77777777" w:rsidR="00C52438" w:rsidRPr="00CA4399" w:rsidRDefault="009879EB" w:rsidP="00347FD4">
            <w:pPr>
              <w:pStyle w:val="Normal1"/>
              <w:spacing w:after="0" w:line="240" w:lineRule="auto"/>
              <w:jc w:val="center"/>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Amaç</w:t>
            </w:r>
          </w:p>
        </w:tc>
        <w:tc>
          <w:tcPr>
            <w:tcW w:w="7643" w:type="dxa"/>
            <w:gridSpan w:val="10"/>
            <w:tcBorders>
              <w:top w:val="single" w:sz="4" w:space="0" w:color="000000"/>
              <w:bottom w:val="single" w:sz="6" w:space="0" w:color="000000"/>
            </w:tcBorders>
            <w:shd w:val="clear" w:color="auto" w:fill="FAC090"/>
            <w:vAlign w:val="bottom"/>
          </w:tcPr>
          <w:p w14:paraId="7A2D520D"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b/>
                <w:sz w:val="24"/>
                <w:szCs w:val="24"/>
              </w:rPr>
              <w:t>Amaç 2:</w:t>
            </w:r>
            <w:r w:rsidRPr="00CA4399">
              <w:rPr>
                <w:rFonts w:ascii="Times New Roman" w:eastAsia="Times New Roman" w:hAnsi="Times New Roman" w:cs="Times New Roman"/>
                <w:sz w:val="24"/>
                <w:szCs w:val="24"/>
              </w:rPr>
              <w:t xml:space="preserve"> Üniversitenin değişen koşullara uyumunu sağlayacak kurumsal kapasite ve kültür altyapısını oluşturmak.</w:t>
            </w:r>
          </w:p>
        </w:tc>
      </w:tr>
      <w:tr w:rsidR="00E4031E" w:rsidRPr="00CA4399" w14:paraId="6A240144" w14:textId="77777777" w:rsidTr="00324268">
        <w:trPr>
          <w:trHeight w:val="300"/>
          <w:jc w:val="center"/>
        </w:trPr>
        <w:tc>
          <w:tcPr>
            <w:tcW w:w="2258" w:type="dxa"/>
            <w:tcBorders>
              <w:top w:val="single" w:sz="6" w:space="0" w:color="000000"/>
            </w:tcBorders>
            <w:shd w:val="clear" w:color="auto" w:fill="FFF2CC"/>
            <w:vAlign w:val="bottom"/>
          </w:tcPr>
          <w:p w14:paraId="39E463B9" w14:textId="77777777" w:rsidR="00C52438" w:rsidRPr="00CA4399" w:rsidRDefault="009879EB" w:rsidP="00347FD4">
            <w:pPr>
              <w:pStyle w:val="Normal1"/>
              <w:spacing w:after="0" w:line="240" w:lineRule="auto"/>
              <w:jc w:val="center"/>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Hedef</w:t>
            </w:r>
          </w:p>
        </w:tc>
        <w:tc>
          <w:tcPr>
            <w:tcW w:w="7643" w:type="dxa"/>
            <w:gridSpan w:val="10"/>
            <w:tcBorders>
              <w:top w:val="single" w:sz="6" w:space="0" w:color="000000"/>
            </w:tcBorders>
            <w:shd w:val="clear" w:color="auto" w:fill="FFF2CC"/>
            <w:vAlign w:val="center"/>
          </w:tcPr>
          <w:p w14:paraId="09D276CB" w14:textId="2935017F" w:rsidR="00C52438" w:rsidRPr="00CA4399" w:rsidRDefault="009879EB" w:rsidP="002B40EF">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b/>
                <w:sz w:val="24"/>
                <w:szCs w:val="24"/>
              </w:rPr>
              <w:t xml:space="preserve">Hedef 2.1: </w:t>
            </w:r>
            <w:r w:rsidR="00CA4399" w:rsidRPr="00CA4399">
              <w:rPr>
                <w:rFonts w:ascii="Times New Roman" w:eastAsia="Times New Roman" w:hAnsi="Times New Roman" w:cs="Times New Roman"/>
                <w:sz w:val="24"/>
                <w:szCs w:val="24"/>
              </w:rPr>
              <w:t xml:space="preserve">Yahyalı </w:t>
            </w:r>
            <w:proofErr w:type="spellStart"/>
            <w:r w:rsidR="00CA4399" w:rsidRPr="00CA4399">
              <w:rPr>
                <w:rFonts w:ascii="Times New Roman" w:eastAsia="Times New Roman" w:hAnsi="Times New Roman" w:cs="Times New Roman"/>
                <w:sz w:val="24"/>
                <w:szCs w:val="24"/>
              </w:rPr>
              <w:t>MYO</w:t>
            </w:r>
            <w:r w:rsidR="002B40EF" w:rsidRPr="00CA4399">
              <w:rPr>
                <w:rFonts w:ascii="Times New Roman" w:eastAsia="Times New Roman" w:hAnsi="Times New Roman" w:cs="Times New Roman"/>
                <w:sz w:val="24"/>
                <w:szCs w:val="24"/>
              </w:rPr>
              <w:t>’nun</w:t>
            </w:r>
            <w:proofErr w:type="spellEnd"/>
            <w:r w:rsidR="00122843" w:rsidRPr="00CA4399">
              <w:rPr>
                <w:rFonts w:ascii="Times New Roman" w:eastAsia="Times New Roman" w:hAnsi="Times New Roman" w:cs="Times New Roman"/>
                <w:sz w:val="24"/>
                <w:szCs w:val="24"/>
              </w:rPr>
              <w:t xml:space="preserve"> tanınırlığını artırmak</w:t>
            </w:r>
            <w:r w:rsidRPr="00CA4399">
              <w:rPr>
                <w:rFonts w:ascii="Times New Roman" w:eastAsia="Times New Roman" w:hAnsi="Times New Roman" w:cs="Times New Roman"/>
                <w:sz w:val="24"/>
                <w:szCs w:val="24"/>
              </w:rPr>
              <w:t>.</w:t>
            </w:r>
          </w:p>
        </w:tc>
      </w:tr>
      <w:tr w:rsidR="00E4031E" w:rsidRPr="00CA4399" w14:paraId="332B72D9" w14:textId="77777777" w:rsidTr="00324268">
        <w:trPr>
          <w:trHeight w:val="900"/>
          <w:jc w:val="center"/>
        </w:trPr>
        <w:tc>
          <w:tcPr>
            <w:tcW w:w="2258" w:type="dxa"/>
            <w:shd w:val="clear" w:color="auto" w:fill="auto"/>
            <w:vAlign w:val="center"/>
          </w:tcPr>
          <w:p w14:paraId="02517E66"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Performans Göstergeleri</w:t>
            </w:r>
          </w:p>
        </w:tc>
        <w:tc>
          <w:tcPr>
            <w:tcW w:w="850" w:type="dxa"/>
            <w:shd w:val="clear" w:color="auto" w:fill="auto"/>
            <w:vAlign w:val="center"/>
          </w:tcPr>
          <w:p w14:paraId="0B6AC9BA"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Hedefe Etkisi (%)</w:t>
            </w:r>
          </w:p>
        </w:tc>
        <w:tc>
          <w:tcPr>
            <w:tcW w:w="1134" w:type="dxa"/>
            <w:tcBorders>
              <w:top w:val="single" w:sz="6" w:space="0" w:color="000000"/>
              <w:bottom w:val="single" w:sz="6" w:space="0" w:color="000000"/>
            </w:tcBorders>
            <w:shd w:val="clear" w:color="auto" w:fill="auto"/>
            <w:vAlign w:val="center"/>
          </w:tcPr>
          <w:p w14:paraId="1AC9A0AB"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Plan Dönemi Başlangıç Değeri</w:t>
            </w:r>
          </w:p>
        </w:tc>
        <w:tc>
          <w:tcPr>
            <w:tcW w:w="598" w:type="dxa"/>
            <w:shd w:val="clear" w:color="auto" w:fill="auto"/>
            <w:vAlign w:val="center"/>
          </w:tcPr>
          <w:p w14:paraId="44257E27"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1.Yıl</w:t>
            </w:r>
          </w:p>
        </w:tc>
        <w:tc>
          <w:tcPr>
            <w:tcW w:w="601" w:type="dxa"/>
            <w:shd w:val="clear" w:color="auto" w:fill="auto"/>
            <w:vAlign w:val="center"/>
          </w:tcPr>
          <w:p w14:paraId="6D65780B"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2.Yıl</w:t>
            </w:r>
          </w:p>
        </w:tc>
        <w:tc>
          <w:tcPr>
            <w:tcW w:w="601" w:type="dxa"/>
            <w:shd w:val="clear" w:color="auto" w:fill="auto"/>
            <w:vAlign w:val="center"/>
          </w:tcPr>
          <w:p w14:paraId="68BB264B"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3.Yıl</w:t>
            </w:r>
          </w:p>
        </w:tc>
        <w:tc>
          <w:tcPr>
            <w:tcW w:w="601" w:type="dxa"/>
            <w:shd w:val="clear" w:color="auto" w:fill="auto"/>
            <w:vAlign w:val="center"/>
          </w:tcPr>
          <w:p w14:paraId="6EB90574"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4.Yıl</w:t>
            </w:r>
          </w:p>
        </w:tc>
        <w:tc>
          <w:tcPr>
            <w:tcW w:w="601" w:type="dxa"/>
            <w:shd w:val="clear" w:color="auto" w:fill="auto"/>
            <w:vAlign w:val="center"/>
          </w:tcPr>
          <w:p w14:paraId="4B1316CB"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5.Yıl</w:t>
            </w:r>
          </w:p>
        </w:tc>
        <w:tc>
          <w:tcPr>
            <w:tcW w:w="1270" w:type="dxa"/>
            <w:shd w:val="clear" w:color="auto" w:fill="auto"/>
            <w:vAlign w:val="center"/>
          </w:tcPr>
          <w:p w14:paraId="365E5A11"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İzleme Sıklığı</w:t>
            </w:r>
          </w:p>
        </w:tc>
        <w:tc>
          <w:tcPr>
            <w:tcW w:w="1387" w:type="dxa"/>
            <w:gridSpan w:val="2"/>
            <w:shd w:val="clear" w:color="auto" w:fill="auto"/>
            <w:vAlign w:val="center"/>
          </w:tcPr>
          <w:p w14:paraId="5CB1FC5D" w14:textId="77777777" w:rsidR="00C52438" w:rsidRPr="00CA4399" w:rsidRDefault="009879EB"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Raporlama Sıklığı</w:t>
            </w:r>
          </w:p>
        </w:tc>
      </w:tr>
      <w:tr w:rsidR="00E4031E" w:rsidRPr="00CA4399" w14:paraId="7A19916D" w14:textId="77777777" w:rsidTr="00324268">
        <w:trPr>
          <w:trHeight w:val="940"/>
          <w:jc w:val="center"/>
        </w:trPr>
        <w:tc>
          <w:tcPr>
            <w:tcW w:w="2258" w:type="dxa"/>
            <w:shd w:val="clear" w:color="auto" w:fill="auto"/>
            <w:vAlign w:val="center"/>
          </w:tcPr>
          <w:p w14:paraId="24E1BA5D" w14:textId="77777777" w:rsidR="00C52438" w:rsidRPr="00CA4399" w:rsidRDefault="009879EB"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lastRenderedPageBreak/>
              <w:t xml:space="preserve">P.G.2.1.1: </w:t>
            </w:r>
            <w:r w:rsidRPr="00CA4399">
              <w:rPr>
                <w:rFonts w:ascii="Times New Roman" w:eastAsia="Times New Roman" w:hAnsi="Times New Roman" w:cs="Times New Roman"/>
                <w:sz w:val="24"/>
                <w:szCs w:val="24"/>
              </w:rPr>
              <w:t>Üniversite adaylarına yönelik yapılan tanıtıcı etkinlik sayısı</w:t>
            </w:r>
            <w:r w:rsidR="00EF0ACA" w:rsidRPr="00CA4399">
              <w:rPr>
                <w:rFonts w:ascii="Times New Roman" w:eastAsia="Times New Roman" w:hAnsi="Times New Roman" w:cs="Times New Roman"/>
                <w:sz w:val="24"/>
                <w:szCs w:val="24"/>
              </w:rPr>
              <w:t xml:space="preserve"> </w:t>
            </w:r>
            <w:r w:rsidRPr="00CA4399">
              <w:rPr>
                <w:rFonts w:ascii="Times New Roman" w:eastAsia="Times New Roman" w:hAnsi="Times New Roman" w:cs="Times New Roman"/>
                <w:sz w:val="24"/>
                <w:szCs w:val="24"/>
              </w:rPr>
              <w:t>(adet)</w:t>
            </w:r>
          </w:p>
        </w:tc>
        <w:tc>
          <w:tcPr>
            <w:tcW w:w="850" w:type="dxa"/>
            <w:shd w:val="clear" w:color="auto" w:fill="auto"/>
            <w:vAlign w:val="center"/>
          </w:tcPr>
          <w:p w14:paraId="02B738DD" w14:textId="77777777" w:rsidR="00C52438" w:rsidRPr="00CA4399" w:rsidRDefault="00EE0B51"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40</w:t>
            </w:r>
          </w:p>
        </w:tc>
        <w:tc>
          <w:tcPr>
            <w:tcW w:w="1134" w:type="dxa"/>
            <w:tcBorders>
              <w:top w:val="single" w:sz="6" w:space="0" w:color="000000"/>
              <w:bottom w:val="single" w:sz="6" w:space="0" w:color="000000"/>
            </w:tcBorders>
            <w:shd w:val="clear" w:color="auto" w:fill="auto"/>
            <w:vAlign w:val="center"/>
          </w:tcPr>
          <w:p w14:paraId="4A0D16CE" w14:textId="77777777" w:rsidR="00C52438" w:rsidRPr="00CA4399" w:rsidRDefault="003C7C5E"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0</w:t>
            </w:r>
          </w:p>
        </w:tc>
        <w:tc>
          <w:tcPr>
            <w:tcW w:w="598" w:type="dxa"/>
            <w:shd w:val="clear" w:color="auto" w:fill="auto"/>
            <w:vAlign w:val="center"/>
          </w:tcPr>
          <w:p w14:paraId="7330B03B" w14:textId="45426945" w:rsidR="00C52438" w:rsidRPr="00CA4399"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1" w:type="dxa"/>
            <w:shd w:val="clear" w:color="auto" w:fill="auto"/>
            <w:vAlign w:val="center"/>
          </w:tcPr>
          <w:p w14:paraId="2DE5BEA5"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6</w:t>
            </w:r>
          </w:p>
        </w:tc>
        <w:tc>
          <w:tcPr>
            <w:tcW w:w="601" w:type="dxa"/>
            <w:shd w:val="clear" w:color="auto" w:fill="auto"/>
            <w:vAlign w:val="center"/>
          </w:tcPr>
          <w:p w14:paraId="61CF997B"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9</w:t>
            </w:r>
          </w:p>
        </w:tc>
        <w:tc>
          <w:tcPr>
            <w:tcW w:w="601" w:type="dxa"/>
            <w:shd w:val="clear" w:color="auto" w:fill="auto"/>
            <w:vAlign w:val="center"/>
          </w:tcPr>
          <w:p w14:paraId="743FDFD8"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12</w:t>
            </w:r>
          </w:p>
        </w:tc>
        <w:tc>
          <w:tcPr>
            <w:tcW w:w="601" w:type="dxa"/>
            <w:shd w:val="clear" w:color="auto" w:fill="auto"/>
            <w:vAlign w:val="center"/>
          </w:tcPr>
          <w:p w14:paraId="517B4B57"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15</w:t>
            </w:r>
          </w:p>
        </w:tc>
        <w:tc>
          <w:tcPr>
            <w:tcW w:w="1270" w:type="dxa"/>
            <w:shd w:val="clear" w:color="auto" w:fill="auto"/>
            <w:vAlign w:val="center"/>
          </w:tcPr>
          <w:p w14:paraId="02063BC6" w14:textId="77777777" w:rsidR="00C52438" w:rsidRPr="00CA4399" w:rsidRDefault="0033766F"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Yılda 1</w:t>
            </w:r>
          </w:p>
        </w:tc>
        <w:tc>
          <w:tcPr>
            <w:tcW w:w="1387" w:type="dxa"/>
            <w:gridSpan w:val="2"/>
            <w:shd w:val="clear" w:color="auto" w:fill="auto"/>
            <w:vAlign w:val="center"/>
          </w:tcPr>
          <w:p w14:paraId="442FD560" w14:textId="77777777" w:rsidR="00C52438" w:rsidRPr="00CA4399" w:rsidRDefault="0033766F"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Yılda1</w:t>
            </w:r>
          </w:p>
        </w:tc>
      </w:tr>
      <w:tr w:rsidR="00E4031E" w:rsidRPr="00CA4399" w14:paraId="77E00F8E" w14:textId="77777777" w:rsidTr="00324268">
        <w:trPr>
          <w:trHeight w:val="1620"/>
          <w:jc w:val="center"/>
        </w:trPr>
        <w:tc>
          <w:tcPr>
            <w:tcW w:w="2258" w:type="dxa"/>
            <w:shd w:val="clear" w:color="auto" w:fill="auto"/>
            <w:vAlign w:val="center"/>
          </w:tcPr>
          <w:p w14:paraId="41ECF35D" w14:textId="77777777" w:rsidR="00C52438" w:rsidRPr="00CA4399" w:rsidRDefault="009879EB"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P.G.2.1.2:</w:t>
            </w:r>
            <w:r w:rsidR="00EF0ACA" w:rsidRPr="00CA4399">
              <w:rPr>
                <w:rFonts w:ascii="Times New Roman" w:eastAsia="Times New Roman" w:hAnsi="Times New Roman" w:cs="Times New Roman"/>
                <w:b/>
                <w:sz w:val="24"/>
                <w:szCs w:val="24"/>
              </w:rPr>
              <w:t xml:space="preserve"> </w:t>
            </w:r>
            <w:r w:rsidRPr="00CA4399">
              <w:rPr>
                <w:rFonts w:ascii="Times New Roman" w:eastAsia="Times New Roman" w:hAnsi="Times New Roman" w:cs="Times New Roman"/>
                <w:sz w:val="24"/>
                <w:szCs w:val="24"/>
              </w:rPr>
              <w:t>Öğretim elemanlarının katıldığı veya yaptığı tanıtıcı etkinlik (seminer, çalıştay, konferans, yayın, proje vb.) sayısı (adet)</w:t>
            </w:r>
          </w:p>
        </w:tc>
        <w:tc>
          <w:tcPr>
            <w:tcW w:w="850" w:type="dxa"/>
            <w:shd w:val="clear" w:color="auto" w:fill="auto"/>
            <w:vAlign w:val="center"/>
          </w:tcPr>
          <w:p w14:paraId="3A411EDC" w14:textId="77777777" w:rsidR="00C52438" w:rsidRPr="00CA4399" w:rsidRDefault="00EE0B51"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60</w:t>
            </w:r>
          </w:p>
        </w:tc>
        <w:tc>
          <w:tcPr>
            <w:tcW w:w="1134" w:type="dxa"/>
            <w:tcBorders>
              <w:top w:val="single" w:sz="6" w:space="0" w:color="000000"/>
              <w:bottom w:val="single" w:sz="6" w:space="0" w:color="000000"/>
            </w:tcBorders>
            <w:shd w:val="clear" w:color="auto" w:fill="auto"/>
            <w:vAlign w:val="center"/>
          </w:tcPr>
          <w:p w14:paraId="6F49C339" w14:textId="77777777" w:rsidR="00C52438" w:rsidRPr="00CA4399" w:rsidRDefault="003C7C5E"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0</w:t>
            </w:r>
          </w:p>
        </w:tc>
        <w:tc>
          <w:tcPr>
            <w:tcW w:w="598" w:type="dxa"/>
            <w:shd w:val="clear" w:color="auto" w:fill="auto"/>
            <w:vAlign w:val="center"/>
          </w:tcPr>
          <w:p w14:paraId="7BD351B9" w14:textId="255C8053"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1</w:t>
            </w:r>
            <w:r w:rsidR="003D2852">
              <w:rPr>
                <w:rFonts w:ascii="Times New Roman" w:eastAsia="Times New Roman" w:hAnsi="Times New Roman" w:cs="Times New Roman"/>
                <w:sz w:val="24"/>
                <w:szCs w:val="24"/>
              </w:rPr>
              <w:t>1</w:t>
            </w:r>
          </w:p>
        </w:tc>
        <w:tc>
          <w:tcPr>
            <w:tcW w:w="601" w:type="dxa"/>
            <w:shd w:val="clear" w:color="auto" w:fill="auto"/>
            <w:vAlign w:val="center"/>
          </w:tcPr>
          <w:p w14:paraId="74F31553"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20</w:t>
            </w:r>
          </w:p>
        </w:tc>
        <w:tc>
          <w:tcPr>
            <w:tcW w:w="601" w:type="dxa"/>
            <w:shd w:val="clear" w:color="auto" w:fill="auto"/>
            <w:vAlign w:val="center"/>
          </w:tcPr>
          <w:p w14:paraId="2C85F961"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32</w:t>
            </w:r>
          </w:p>
        </w:tc>
        <w:tc>
          <w:tcPr>
            <w:tcW w:w="601" w:type="dxa"/>
            <w:shd w:val="clear" w:color="auto" w:fill="auto"/>
            <w:vAlign w:val="center"/>
          </w:tcPr>
          <w:p w14:paraId="2ABCCB31"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44</w:t>
            </w:r>
          </w:p>
        </w:tc>
        <w:tc>
          <w:tcPr>
            <w:tcW w:w="601" w:type="dxa"/>
            <w:shd w:val="clear" w:color="auto" w:fill="auto"/>
            <w:vAlign w:val="center"/>
          </w:tcPr>
          <w:p w14:paraId="27CBDF2F" w14:textId="77777777" w:rsidR="00C52438" w:rsidRPr="00CA4399" w:rsidRDefault="00F30095"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60</w:t>
            </w:r>
          </w:p>
        </w:tc>
        <w:tc>
          <w:tcPr>
            <w:tcW w:w="1270" w:type="dxa"/>
            <w:shd w:val="clear" w:color="auto" w:fill="auto"/>
            <w:vAlign w:val="center"/>
          </w:tcPr>
          <w:p w14:paraId="533DD362" w14:textId="77777777" w:rsidR="00C52438" w:rsidRPr="00CA4399" w:rsidRDefault="0033766F"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Yılda 1 </w:t>
            </w:r>
          </w:p>
        </w:tc>
        <w:tc>
          <w:tcPr>
            <w:tcW w:w="1387" w:type="dxa"/>
            <w:gridSpan w:val="2"/>
            <w:shd w:val="clear" w:color="auto" w:fill="auto"/>
            <w:vAlign w:val="center"/>
          </w:tcPr>
          <w:p w14:paraId="05E3311E" w14:textId="77777777" w:rsidR="00C52438" w:rsidRPr="00CA4399" w:rsidRDefault="0033766F" w:rsidP="00347FD4">
            <w:pPr>
              <w:pStyle w:val="Normal1"/>
              <w:spacing w:after="0" w:line="240" w:lineRule="auto"/>
              <w:jc w:val="center"/>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Yılda 1</w:t>
            </w:r>
          </w:p>
        </w:tc>
      </w:tr>
      <w:tr w:rsidR="00E4031E" w:rsidRPr="00CA4399" w14:paraId="7199A403" w14:textId="77777777" w:rsidTr="00324268">
        <w:trPr>
          <w:gridAfter w:val="1"/>
          <w:wAfter w:w="23" w:type="dxa"/>
          <w:trHeight w:val="300"/>
          <w:jc w:val="center"/>
        </w:trPr>
        <w:tc>
          <w:tcPr>
            <w:tcW w:w="2258" w:type="dxa"/>
            <w:shd w:val="clear" w:color="auto" w:fill="auto"/>
            <w:vAlign w:val="center"/>
          </w:tcPr>
          <w:p w14:paraId="69C1BB9C" w14:textId="77777777" w:rsidR="00C5003C" w:rsidRPr="00CA4399" w:rsidRDefault="00C5003C"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Sorumlu Birim</w:t>
            </w:r>
          </w:p>
        </w:tc>
        <w:tc>
          <w:tcPr>
            <w:tcW w:w="7620" w:type="dxa"/>
            <w:gridSpan w:val="9"/>
            <w:shd w:val="clear" w:color="auto" w:fill="auto"/>
            <w:vAlign w:val="center"/>
          </w:tcPr>
          <w:p w14:paraId="484747C8" w14:textId="5D17B5C9" w:rsidR="00C5003C" w:rsidRPr="00CA4399" w:rsidRDefault="001E681C" w:rsidP="00347FD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Yahyalı</w:t>
            </w:r>
            <w:r w:rsidR="001E49F3" w:rsidRPr="00CA43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MY </w:t>
            </w:r>
            <w:r w:rsidR="001E49F3" w:rsidRPr="00CA4399">
              <w:rPr>
                <w:rFonts w:ascii="Times New Roman" w:eastAsia="Times New Roman" w:hAnsi="Times New Roman" w:cs="Times New Roman"/>
                <w:sz w:val="24"/>
                <w:szCs w:val="24"/>
              </w:rPr>
              <w:t xml:space="preserve">Müdürlüğü, </w:t>
            </w:r>
            <w:r w:rsidR="00965E00" w:rsidRPr="00CA4399">
              <w:rPr>
                <w:rFonts w:ascii="Times New Roman" w:eastAsia="Times New Roman" w:hAnsi="Times New Roman" w:cs="Times New Roman"/>
                <w:sz w:val="24"/>
                <w:szCs w:val="24"/>
              </w:rPr>
              <w:t>SKS Daire Başkanlığı</w:t>
            </w:r>
          </w:p>
        </w:tc>
      </w:tr>
      <w:tr w:rsidR="00E4031E" w:rsidRPr="00CA4399" w14:paraId="73D7A897" w14:textId="77777777" w:rsidTr="00605D0C">
        <w:trPr>
          <w:gridAfter w:val="1"/>
          <w:wAfter w:w="23" w:type="dxa"/>
          <w:trHeight w:val="519"/>
          <w:jc w:val="center"/>
        </w:trPr>
        <w:tc>
          <w:tcPr>
            <w:tcW w:w="2258" w:type="dxa"/>
            <w:shd w:val="clear" w:color="auto" w:fill="auto"/>
            <w:vAlign w:val="center"/>
          </w:tcPr>
          <w:p w14:paraId="2E35F78F" w14:textId="77777777" w:rsidR="00C5003C" w:rsidRPr="00CA4399" w:rsidRDefault="00C5003C" w:rsidP="00347FD4">
            <w:pPr>
              <w:pStyle w:val="Normal1"/>
              <w:spacing w:after="0" w:line="240" w:lineRule="auto"/>
              <w:rPr>
                <w:rFonts w:ascii="Times New Roman" w:eastAsia="Times New Roman" w:hAnsi="Times New Roman" w:cs="Times New Roman"/>
                <w:b/>
                <w:sz w:val="24"/>
                <w:szCs w:val="24"/>
              </w:rPr>
            </w:pPr>
            <w:proofErr w:type="gramStart"/>
            <w:r w:rsidRPr="00CA4399">
              <w:rPr>
                <w:rFonts w:ascii="Times New Roman" w:eastAsia="Times New Roman" w:hAnsi="Times New Roman" w:cs="Times New Roman"/>
                <w:b/>
                <w:sz w:val="24"/>
                <w:szCs w:val="24"/>
              </w:rPr>
              <w:t>İşbirliği</w:t>
            </w:r>
            <w:proofErr w:type="gramEnd"/>
            <w:r w:rsidRPr="00CA4399">
              <w:rPr>
                <w:rFonts w:ascii="Times New Roman" w:eastAsia="Times New Roman" w:hAnsi="Times New Roman" w:cs="Times New Roman"/>
                <w:b/>
                <w:sz w:val="24"/>
                <w:szCs w:val="24"/>
              </w:rPr>
              <w:t xml:space="preserve"> Yapılacak </w:t>
            </w:r>
            <w:r w:rsidR="00AA2DB6" w:rsidRPr="00CA4399">
              <w:rPr>
                <w:rFonts w:ascii="Times New Roman" w:eastAsia="Times New Roman" w:hAnsi="Times New Roman" w:cs="Times New Roman"/>
                <w:b/>
                <w:sz w:val="24"/>
                <w:szCs w:val="24"/>
              </w:rPr>
              <w:t>Birimler</w:t>
            </w:r>
          </w:p>
        </w:tc>
        <w:tc>
          <w:tcPr>
            <w:tcW w:w="7620" w:type="dxa"/>
            <w:gridSpan w:val="9"/>
            <w:shd w:val="clear" w:color="auto" w:fill="auto"/>
            <w:vAlign w:val="center"/>
          </w:tcPr>
          <w:p w14:paraId="6766F526" w14:textId="77777777" w:rsidR="00C5003C" w:rsidRPr="00CA4399" w:rsidRDefault="00965E00" w:rsidP="00965E00">
            <w:pPr>
              <w:pStyle w:val="Normal1"/>
              <w:spacing w:after="0" w:line="240" w:lineRule="auto"/>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Akademik Birimler ile</w:t>
            </w:r>
            <w:r w:rsidR="002669B2" w:rsidRPr="00CA4399">
              <w:rPr>
                <w:rFonts w:ascii="Times New Roman" w:eastAsia="Times New Roman" w:hAnsi="Times New Roman" w:cs="Times New Roman"/>
                <w:sz w:val="24"/>
                <w:szCs w:val="24"/>
              </w:rPr>
              <w:t xml:space="preserve"> Basın Yayın </w:t>
            </w:r>
            <w:r w:rsidRPr="00CA4399">
              <w:rPr>
                <w:rFonts w:ascii="Times New Roman" w:eastAsia="Times New Roman" w:hAnsi="Times New Roman" w:cs="Times New Roman"/>
                <w:sz w:val="24"/>
                <w:szCs w:val="24"/>
              </w:rPr>
              <w:t>ve</w:t>
            </w:r>
            <w:r w:rsidR="002669B2" w:rsidRPr="00CA4399">
              <w:rPr>
                <w:rFonts w:ascii="Times New Roman" w:eastAsia="Times New Roman" w:hAnsi="Times New Roman" w:cs="Times New Roman"/>
                <w:sz w:val="24"/>
                <w:szCs w:val="24"/>
              </w:rPr>
              <w:t xml:space="preserve"> Halkla İlişkiler Müdürlüğü</w:t>
            </w:r>
          </w:p>
        </w:tc>
      </w:tr>
      <w:tr w:rsidR="00E4031E" w:rsidRPr="00CA4399" w14:paraId="62A4BAEE" w14:textId="77777777" w:rsidTr="00605D0C">
        <w:trPr>
          <w:gridAfter w:val="1"/>
          <w:wAfter w:w="23" w:type="dxa"/>
          <w:trHeight w:val="569"/>
          <w:jc w:val="center"/>
        </w:trPr>
        <w:tc>
          <w:tcPr>
            <w:tcW w:w="2258" w:type="dxa"/>
            <w:shd w:val="clear" w:color="auto" w:fill="auto"/>
            <w:vAlign w:val="center"/>
          </w:tcPr>
          <w:p w14:paraId="336B9760" w14:textId="77777777" w:rsidR="00C5003C" w:rsidRPr="00CA4399" w:rsidRDefault="00C5003C"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Riskler</w:t>
            </w:r>
          </w:p>
        </w:tc>
        <w:tc>
          <w:tcPr>
            <w:tcW w:w="7620" w:type="dxa"/>
            <w:gridSpan w:val="9"/>
            <w:shd w:val="clear" w:color="auto" w:fill="auto"/>
            <w:vAlign w:val="center"/>
          </w:tcPr>
          <w:p w14:paraId="419B14B8" w14:textId="77777777" w:rsidR="00C5003C" w:rsidRPr="00CA4399" w:rsidRDefault="00C5003C" w:rsidP="0055427E">
            <w:pPr>
              <w:pStyle w:val="Normal1"/>
              <w:numPr>
                <w:ilvl w:val="0"/>
                <w:numId w:val="14"/>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CA4399">
              <w:rPr>
                <w:rFonts w:ascii="Times New Roman" w:eastAsia="Times New Roman" w:hAnsi="Times New Roman" w:cs="Times New Roman"/>
                <w:sz w:val="24"/>
                <w:szCs w:val="24"/>
              </w:rPr>
              <w:t>Tanıtıcı faaliyetlerin istenilen düzeyde yapılamaması.</w:t>
            </w:r>
          </w:p>
          <w:p w14:paraId="75769E53" w14:textId="77777777" w:rsidR="00C5003C" w:rsidRPr="00CA4399" w:rsidRDefault="0033766F" w:rsidP="0055427E">
            <w:pPr>
              <w:pStyle w:val="Normal1"/>
              <w:numPr>
                <w:ilvl w:val="0"/>
                <w:numId w:val="14"/>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CA4399">
              <w:rPr>
                <w:rFonts w:ascii="Times New Roman" w:eastAsia="Times New Roman" w:hAnsi="Times New Roman" w:cs="Times New Roman"/>
                <w:sz w:val="24"/>
                <w:szCs w:val="24"/>
              </w:rPr>
              <w:t>Ö</w:t>
            </w:r>
            <w:r w:rsidR="00C5003C" w:rsidRPr="00CA4399">
              <w:rPr>
                <w:rFonts w:ascii="Times New Roman" w:eastAsia="Times New Roman" w:hAnsi="Times New Roman" w:cs="Times New Roman"/>
                <w:sz w:val="24"/>
                <w:szCs w:val="24"/>
              </w:rPr>
              <w:t>ğretim elemanlarının katıldığı etkinliklerin az olması.</w:t>
            </w:r>
          </w:p>
        </w:tc>
      </w:tr>
      <w:tr w:rsidR="00E4031E" w:rsidRPr="00CA4399" w14:paraId="055E5325" w14:textId="77777777" w:rsidTr="00324268">
        <w:trPr>
          <w:gridAfter w:val="1"/>
          <w:wAfter w:w="23" w:type="dxa"/>
          <w:trHeight w:val="800"/>
          <w:jc w:val="center"/>
        </w:trPr>
        <w:tc>
          <w:tcPr>
            <w:tcW w:w="2258" w:type="dxa"/>
            <w:shd w:val="clear" w:color="auto" w:fill="auto"/>
            <w:vAlign w:val="center"/>
          </w:tcPr>
          <w:p w14:paraId="64A42223" w14:textId="77777777" w:rsidR="00C5003C" w:rsidRPr="00CA4399" w:rsidRDefault="00C5003C"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Stratejiler</w:t>
            </w:r>
          </w:p>
        </w:tc>
        <w:tc>
          <w:tcPr>
            <w:tcW w:w="7620" w:type="dxa"/>
            <w:gridSpan w:val="9"/>
            <w:shd w:val="clear" w:color="auto" w:fill="auto"/>
            <w:vAlign w:val="center"/>
          </w:tcPr>
          <w:p w14:paraId="07BE8537" w14:textId="77777777" w:rsidR="00C5003C" w:rsidRPr="00CA4399" w:rsidRDefault="00C5003C" w:rsidP="0055427E">
            <w:pPr>
              <w:pStyle w:val="Normal1"/>
              <w:numPr>
                <w:ilvl w:val="0"/>
                <w:numId w:val="16"/>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CA4399">
              <w:rPr>
                <w:rFonts w:ascii="Times New Roman" w:eastAsia="Times New Roman" w:hAnsi="Times New Roman" w:cs="Times New Roman"/>
                <w:sz w:val="24"/>
                <w:szCs w:val="24"/>
              </w:rPr>
              <w:t>Etkinliklere yerel basın davet edilecektir.</w:t>
            </w:r>
          </w:p>
          <w:p w14:paraId="3309430F" w14:textId="77777777" w:rsidR="00C5003C" w:rsidRPr="00CA4399" w:rsidRDefault="00C5003C" w:rsidP="0055427E">
            <w:pPr>
              <w:pStyle w:val="Normal1"/>
              <w:numPr>
                <w:ilvl w:val="0"/>
                <w:numId w:val="16"/>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CA4399">
              <w:rPr>
                <w:rFonts w:ascii="Times New Roman" w:eastAsia="Times New Roman" w:hAnsi="Times New Roman" w:cs="Times New Roman"/>
                <w:sz w:val="24"/>
                <w:szCs w:val="24"/>
              </w:rPr>
              <w:t>Sosyal medya</w:t>
            </w:r>
            <w:r w:rsidR="00177394" w:rsidRPr="00CA4399">
              <w:rPr>
                <w:rFonts w:ascii="Times New Roman" w:eastAsia="Times New Roman" w:hAnsi="Times New Roman" w:cs="Times New Roman"/>
                <w:sz w:val="24"/>
                <w:szCs w:val="24"/>
              </w:rPr>
              <w:t xml:space="preserve"> </w:t>
            </w:r>
            <w:r w:rsidRPr="00CA4399">
              <w:rPr>
                <w:rFonts w:ascii="Times New Roman" w:eastAsia="Times New Roman" w:hAnsi="Times New Roman" w:cs="Times New Roman"/>
                <w:sz w:val="24"/>
                <w:szCs w:val="24"/>
              </w:rPr>
              <w:t>daha aktif kullanılacaktır.</w:t>
            </w:r>
          </w:p>
        </w:tc>
      </w:tr>
      <w:tr w:rsidR="00E4031E" w:rsidRPr="00CA4399" w14:paraId="3AC75E2C" w14:textId="77777777" w:rsidTr="00760CBC">
        <w:trPr>
          <w:gridAfter w:val="1"/>
          <w:wAfter w:w="23" w:type="dxa"/>
          <w:trHeight w:val="365"/>
          <w:jc w:val="center"/>
        </w:trPr>
        <w:tc>
          <w:tcPr>
            <w:tcW w:w="2258" w:type="dxa"/>
            <w:shd w:val="clear" w:color="auto" w:fill="auto"/>
            <w:vAlign w:val="center"/>
          </w:tcPr>
          <w:p w14:paraId="0EA86ADE" w14:textId="77777777" w:rsidR="00C5003C" w:rsidRPr="00CA4399" w:rsidRDefault="00C5003C"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Maliyet Tahmini</w:t>
            </w:r>
          </w:p>
        </w:tc>
        <w:tc>
          <w:tcPr>
            <w:tcW w:w="7620" w:type="dxa"/>
            <w:gridSpan w:val="9"/>
            <w:shd w:val="clear" w:color="auto" w:fill="auto"/>
            <w:vAlign w:val="center"/>
          </w:tcPr>
          <w:p w14:paraId="6E187181" w14:textId="385FCDC5" w:rsidR="00C5003C" w:rsidRPr="00CA4399" w:rsidRDefault="0033766F" w:rsidP="00524A4A">
            <w:pPr>
              <w:pStyle w:val="Normal1"/>
              <w:spacing w:after="0" w:line="360" w:lineRule="auto"/>
              <w:rPr>
                <w:rFonts w:ascii="Times New Roman" w:eastAsia="Times New Roman" w:hAnsi="Times New Roman" w:cs="Times New Roman"/>
                <w:sz w:val="24"/>
                <w:szCs w:val="24"/>
              </w:rPr>
            </w:pPr>
            <w:r w:rsidRPr="00CA4399">
              <w:rPr>
                <w:rFonts w:ascii="Times New Roman" w:eastAsia="Times New Roman" w:hAnsi="Times New Roman" w:cs="Times New Roman"/>
                <w:sz w:val="24"/>
                <w:szCs w:val="24"/>
              </w:rPr>
              <w:t xml:space="preserve">2020-2024 </w:t>
            </w:r>
            <w:proofErr w:type="gramStart"/>
            <w:r w:rsidRPr="00CA4399">
              <w:rPr>
                <w:rFonts w:ascii="Times New Roman" w:eastAsia="Times New Roman" w:hAnsi="Times New Roman" w:cs="Times New Roman"/>
                <w:sz w:val="24"/>
                <w:szCs w:val="24"/>
              </w:rPr>
              <w:t xml:space="preserve">Toplam:  </w:t>
            </w:r>
            <w:r w:rsidR="00203A4C">
              <w:rPr>
                <w:rFonts w:ascii="Times New Roman" w:eastAsia="Times New Roman" w:hAnsi="Times New Roman" w:cs="Times New Roman"/>
                <w:sz w:val="24"/>
                <w:szCs w:val="24"/>
              </w:rPr>
              <w:t>15</w:t>
            </w:r>
            <w:r w:rsidR="00524A4A" w:rsidRPr="00CA4399">
              <w:rPr>
                <w:rFonts w:ascii="Times New Roman" w:eastAsia="Times New Roman" w:hAnsi="Times New Roman" w:cs="Times New Roman"/>
                <w:sz w:val="24"/>
                <w:szCs w:val="24"/>
              </w:rPr>
              <w:t>.000</w:t>
            </w:r>
            <w:proofErr w:type="gramEnd"/>
            <w:r w:rsidR="00203A4C">
              <w:rPr>
                <w:rFonts w:ascii="Times New Roman" w:eastAsia="Times New Roman" w:hAnsi="Times New Roman" w:cs="Times New Roman"/>
                <w:sz w:val="24"/>
                <w:szCs w:val="24"/>
              </w:rPr>
              <w:t>-</w:t>
            </w:r>
            <w:r w:rsidR="00C5003C" w:rsidRPr="00CA4399">
              <w:rPr>
                <w:rFonts w:ascii="Times New Roman" w:eastAsia="Times New Roman" w:hAnsi="Times New Roman" w:cs="Times New Roman"/>
                <w:sz w:val="24"/>
                <w:szCs w:val="24"/>
              </w:rPr>
              <w:t>TL.</w:t>
            </w:r>
          </w:p>
        </w:tc>
      </w:tr>
      <w:tr w:rsidR="00E4031E" w:rsidRPr="00CA4399" w14:paraId="23788D48" w14:textId="77777777" w:rsidTr="00605D0C">
        <w:trPr>
          <w:gridAfter w:val="1"/>
          <w:wAfter w:w="23" w:type="dxa"/>
          <w:trHeight w:val="398"/>
          <w:jc w:val="center"/>
        </w:trPr>
        <w:tc>
          <w:tcPr>
            <w:tcW w:w="2258" w:type="dxa"/>
            <w:shd w:val="clear" w:color="auto" w:fill="auto"/>
            <w:vAlign w:val="center"/>
          </w:tcPr>
          <w:p w14:paraId="0D747EA7" w14:textId="77777777" w:rsidR="00C5003C" w:rsidRPr="00CA4399" w:rsidRDefault="00C5003C"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Tespitler</w:t>
            </w:r>
          </w:p>
        </w:tc>
        <w:tc>
          <w:tcPr>
            <w:tcW w:w="7620" w:type="dxa"/>
            <w:gridSpan w:val="9"/>
            <w:shd w:val="clear" w:color="auto" w:fill="auto"/>
            <w:vAlign w:val="center"/>
          </w:tcPr>
          <w:p w14:paraId="492B76C7" w14:textId="77777777" w:rsidR="00C5003C" w:rsidRPr="00CA4399" w:rsidRDefault="0033766F" w:rsidP="0033766F">
            <w:pPr>
              <w:pStyle w:val="Normal1"/>
              <w:numPr>
                <w:ilvl w:val="0"/>
                <w:numId w:val="13"/>
              </w:numPr>
              <w:pBdr>
                <w:top w:val="nil"/>
                <w:left w:val="nil"/>
                <w:bottom w:val="nil"/>
                <w:right w:val="nil"/>
                <w:between w:val="nil"/>
              </w:pBdr>
              <w:spacing w:after="0" w:line="360" w:lineRule="auto"/>
              <w:ind w:left="305" w:hanging="283"/>
              <w:jc w:val="both"/>
              <w:rPr>
                <w:rFonts w:ascii="Times New Roman" w:hAnsi="Times New Roman" w:cs="Times New Roman"/>
                <w:sz w:val="24"/>
                <w:szCs w:val="24"/>
              </w:rPr>
            </w:pPr>
            <w:proofErr w:type="spellStart"/>
            <w:r w:rsidRPr="00CA4399">
              <w:rPr>
                <w:rFonts w:ascii="Times New Roman" w:eastAsia="Times New Roman" w:hAnsi="Times New Roman" w:cs="Times New Roman"/>
                <w:sz w:val="24"/>
                <w:szCs w:val="24"/>
              </w:rPr>
              <w:t>KAYÜ’nun</w:t>
            </w:r>
            <w:proofErr w:type="spellEnd"/>
            <w:r w:rsidRPr="00CA4399">
              <w:rPr>
                <w:rFonts w:ascii="Times New Roman" w:eastAsia="Times New Roman" w:hAnsi="Times New Roman" w:cs="Times New Roman"/>
                <w:sz w:val="24"/>
                <w:szCs w:val="24"/>
              </w:rPr>
              <w:t xml:space="preserve"> y</w:t>
            </w:r>
            <w:r w:rsidR="00C5003C" w:rsidRPr="00CA4399">
              <w:rPr>
                <w:rFonts w:ascii="Times New Roman" w:eastAsia="Times New Roman" w:hAnsi="Times New Roman" w:cs="Times New Roman"/>
                <w:sz w:val="24"/>
                <w:szCs w:val="24"/>
              </w:rPr>
              <w:t>eni kurulan bir üniversite olması ve hala ERÜ olarak biliniyor olması.</w:t>
            </w:r>
          </w:p>
        </w:tc>
      </w:tr>
      <w:tr w:rsidR="00C5003C" w:rsidRPr="00CA4399" w14:paraId="1F4D884C" w14:textId="77777777" w:rsidTr="00605D0C">
        <w:trPr>
          <w:gridAfter w:val="1"/>
          <w:wAfter w:w="23" w:type="dxa"/>
          <w:trHeight w:val="547"/>
          <w:jc w:val="center"/>
        </w:trPr>
        <w:tc>
          <w:tcPr>
            <w:tcW w:w="2258" w:type="dxa"/>
            <w:shd w:val="clear" w:color="auto" w:fill="auto"/>
            <w:vAlign w:val="center"/>
          </w:tcPr>
          <w:p w14:paraId="62D0C697" w14:textId="77777777" w:rsidR="00C5003C" w:rsidRPr="00CA4399" w:rsidRDefault="00C5003C" w:rsidP="00347FD4">
            <w:pPr>
              <w:pStyle w:val="Normal1"/>
              <w:spacing w:after="0" w:line="240" w:lineRule="auto"/>
              <w:rPr>
                <w:rFonts w:ascii="Times New Roman" w:eastAsia="Times New Roman" w:hAnsi="Times New Roman" w:cs="Times New Roman"/>
                <w:b/>
                <w:sz w:val="24"/>
                <w:szCs w:val="24"/>
              </w:rPr>
            </w:pPr>
            <w:r w:rsidRPr="00CA4399">
              <w:rPr>
                <w:rFonts w:ascii="Times New Roman" w:eastAsia="Times New Roman" w:hAnsi="Times New Roman" w:cs="Times New Roman"/>
                <w:b/>
                <w:sz w:val="24"/>
                <w:szCs w:val="24"/>
              </w:rPr>
              <w:t>İhtiyaçlar</w:t>
            </w:r>
          </w:p>
        </w:tc>
        <w:tc>
          <w:tcPr>
            <w:tcW w:w="7620" w:type="dxa"/>
            <w:gridSpan w:val="9"/>
            <w:shd w:val="clear" w:color="auto" w:fill="auto"/>
            <w:vAlign w:val="center"/>
          </w:tcPr>
          <w:p w14:paraId="7E5F7AF9" w14:textId="77777777" w:rsidR="00C5003C" w:rsidRPr="00CA4399" w:rsidRDefault="00C5003C" w:rsidP="0055427E">
            <w:pPr>
              <w:pStyle w:val="Normal1"/>
              <w:numPr>
                <w:ilvl w:val="0"/>
                <w:numId w:val="13"/>
              </w:numPr>
              <w:pBdr>
                <w:top w:val="nil"/>
                <w:left w:val="nil"/>
                <w:bottom w:val="nil"/>
                <w:right w:val="nil"/>
                <w:between w:val="nil"/>
              </w:pBdr>
              <w:spacing w:after="0" w:line="240" w:lineRule="auto"/>
              <w:ind w:left="307" w:hanging="284"/>
              <w:jc w:val="both"/>
              <w:rPr>
                <w:rFonts w:ascii="Times New Roman" w:hAnsi="Times New Roman" w:cs="Times New Roman"/>
                <w:sz w:val="24"/>
                <w:szCs w:val="24"/>
              </w:rPr>
            </w:pPr>
            <w:r w:rsidRPr="00CA4399">
              <w:rPr>
                <w:rFonts w:ascii="Times New Roman" w:eastAsia="Times New Roman" w:hAnsi="Times New Roman" w:cs="Times New Roman"/>
                <w:sz w:val="24"/>
                <w:szCs w:val="24"/>
              </w:rPr>
              <w:t>Etkinliklere katılımın teşvik edilmesi.</w:t>
            </w:r>
          </w:p>
          <w:p w14:paraId="2FFDA6C8" w14:textId="77777777" w:rsidR="00C5003C" w:rsidRPr="00CA4399" w:rsidRDefault="00C5003C" w:rsidP="0055427E">
            <w:pPr>
              <w:pStyle w:val="Normal1"/>
              <w:numPr>
                <w:ilvl w:val="0"/>
                <w:numId w:val="13"/>
              </w:numPr>
              <w:pBdr>
                <w:top w:val="nil"/>
                <w:left w:val="nil"/>
                <w:bottom w:val="nil"/>
                <w:right w:val="nil"/>
                <w:between w:val="nil"/>
              </w:pBdr>
              <w:spacing w:after="0" w:line="240" w:lineRule="auto"/>
              <w:ind w:left="307" w:hanging="284"/>
              <w:jc w:val="both"/>
              <w:rPr>
                <w:rFonts w:ascii="Times New Roman" w:hAnsi="Times New Roman" w:cs="Times New Roman"/>
                <w:sz w:val="24"/>
                <w:szCs w:val="24"/>
              </w:rPr>
            </w:pPr>
            <w:r w:rsidRPr="00CA4399">
              <w:rPr>
                <w:rFonts w:ascii="Times New Roman" w:eastAsia="Times New Roman" w:hAnsi="Times New Roman" w:cs="Times New Roman"/>
                <w:sz w:val="24"/>
                <w:szCs w:val="24"/>
              </w:rPr>
              <w:t>Tanıtımların artırılması.</w:t>
            </w:r>
          </w:p>
          <w:p w14:paraId="30F4181B" w14:textId="77777777" w:rsidR="00605D0C" w:rsidRPr="00CA4399" w:rsidRDefault="00605D0C" w:rsidP="0055427E">
            <w:pPr>
              <w:pStyle w:val="Normal1"/>
              <w:numPr>
                <w:ilvl w:val="0"/>
                <w:numId w:val="13"/>
              </w:numPr>
              <w:pBdr>
                <w:top w:val="nil"/>
                <w:left w:val="nil"/>
                <w:bottom w:val="nil"/>
                <w:right w:val="nil"/>
                <w:between w:val="nil"/>
              </w:pBdr>
              <w:spacing w:after="0" w:line="360" w:lineRule="auto"/>
              <w:ind w:left="305" w:hanging="283"/>
              <w:jc w:val="both"/>
              <w:rPr>
                <w:rFonts w:ascii="Times New Roman" w:hAnsi="Times New Roman" w:cs="Times New Roman"/>
                <w:sz w:val="24"/>
                <w:szCs w:val="24"/>
              </w:rPr>
            </w:pPr>
            <w:r w:rsidRPr="00CA4399">
              <w:rPr>
                <w:rFonts w:ascii="Times New Roman" w:eastAsia="Times New Roman" w:hAnsi="Times New Roman" w:cs="Times New Roman"/>
                <w:sz w:val="24"/>
                <w:szCs w:val="24"/>
              </w:rPr>
              <w:t>Tanınırlığın artırılması için eğitim fuarlarına katılım sağlanması.</w:t>
            </w:r>
          </w:p>
        </w:tc>
      </w:tr>
    </w:tbl>
    <w:p w14:paraId="7C727FD5" w14:textId="77777777" w:rsidR="00605D0C" w:rsidRPr="00D06B22" w:rsidRDefault="00605D0C" w:rsidP="009406B5">
      <w:pPr>
        <w:pStyle w:val="Normal1"/>
        <w:rPr>
          <w:rFonts w:ascii="Times New Roman" w:eastAsia="Times New Roman" w:hAnsi="Times New Roman" w:cs="Times New Roman"/>
          <w:color w:val="FF0000"/>
          <w:sz w:val="24"/>
          <w:szCs w:val="24"/>
        </w:rPr>
      </w:pPr>
    </w:p>
    <w:p w14:paraId="4F9EFF5F" w14:textId="77777777" w:rsidR="0033766F" w:rsidRPr="00D06B22" w:rsidRDefault="0033766F" w:rsidP="009406B5">
      <w:pPr>
        <w:pStyle w:val="Normal1"/>
        <w:rPr>
          <w:rFonts w:ascii="Times New Roman" w:eastAsia="Times New Roman" w:hAnsi="Times New Roman" w:cs="Times New Roman"/>
          <w:color w:val="FF0000"/>
          <w:sz w:val="24"/>
          <w:szCs w:val="24"/>
        </w:rPr>
      </w:pPr>
    </w:p>
    <w:p w14:paraId="21B7B60E" w14:textId="71A5BDE7" w:rsidR="0033766F" w:rsidRDefault="0033766F" w:rsidP="009406B5">
      <w:pPr>
        <w:pStyle w:val="Normal1"/>
        <w:rPr>
          <w:rFonts w:ascii="Times New Roman" w:eastAsia="Times New Roman" w:hAnsi="Times New Roman" w:cs="Times New Roman"/>
          <w:color w:val="FF0000"/>
          <w:sz w:val="24"/>
          <w:szCs w:val="24"/>
        </w:rPr>
      </w:pPr>
    </w:p>
    <w:p w14:paraId="7E73379B" w14:textId="25293CB5" w:rsidR="001E681C" w:rsidRDefault="001E681C" w:rsidP="009406B5">
      <w:pPr>
        <w:pStyle w:val="Normal1"/>
        <w:rPr>
          <w:rFonts w:ascii="Times New Roman" w:eastAsia="Times New Roman" w:hAnsi="Times New Roman" w:cs="Times New Roman"/>
          <w:color w:val="FF0000"/>
          <w:sz w:val="24"/>
          <w:szCs w:val="24"/>
        </w:rPr>
      </w:pPr>
    </w:p>
    <w:p w14:paraId="3A0AA7EC" w14:textId="77777777" w:rsidR="001E681C" w:rsidRPr="00D06B22" w:rsidRDefault="001E681C" w:rsidP="009406B5">
      <w:pPr>
        <w:pStyle w:val="Normal1"/>
        <w:rPr>
          <w:rFonts w:ascii="Times New Roman" w:eastAsia="Times New Roman" w:hAnsi="Times New Roman" w:cs="Times New Roman"/>
          <w:color w:val="FF0000"/>
          <w:sz w:val="24"/>
          <w:szCs w:val="24"/>
        </w:rPr>
      </w:pPr>
    </w:p>
    <w:p w14:paraId="1FD0090F" w14:textId="77777777" w:rsidR="0033766F" w:rsidRPr="00D06B22" w:rsidRDefault="0033766F" w:rsidP="009406B5">
      <w:pPr>
        <w:pStyle w:val="Normal1"/>
        <w:rPr>
          <w:rFonts w:ascii="Times New Roman" w:eastAsia="Times New Roman" w:hAnsi="Times New Roman" w:cs="Times New Roman"/>
          <w:color w:val="FF0000"/>
          <w:sz w:val="24"/>
          <w:szCs w:val="24"/>
        </w:rPr>
      </w:pPr>
    </w:p>
    <w:p w14:paraId="0AF8535A" w14:textId="1FB9AFAF" w:rsidR="0033766F" w:rsidRDefault="0033766F" w:rsidP="009406B5">
      <w:pPr>
        <w:pStyle w:val="Normal1"/>
        <w:rPr>
          <w:rFonts w:ascii="Times New Roman" w:eastAsia="Times New Roman" w:hAnsi="Times New Roman" w:cs="Times New Roman"/>
          <w:color w:val="FF0000"/>
          <w:sz w:val="24"/>
          <w:szCs w:val="24"/>
        </w:rPr>
      </w:pPr>
    </w:p>
    <w:p w14:paraId="31958CCA" w14:textId="77777777" w:rsidR="00CA4399" w:rsidRPr="00D06B22" w:rsidRDefault="00CA4399" w:rsidP="009406B5">
      <w:pPr>
        <w:pStyle w:val="Normal1"/>
        <w:rPr>
          <w:rFonts w:ascii="Times New Roman" w:eastAsia="Times New Roman" w:hAnsi="Times New Roman" w:cs="Times New Roman"/>
          <w:color w:val="FF0000"/>
          <w:sz w:val="24"/>
          <w:szCs w:val="24"/>
        </w:rPr>
      </w:pPr>
    </w:p>
    <w:tbl>
      <w:tblPr>
        <w:tblStyle w:val="12"/>
        <w:tblW w:w="9798" w:type="dxa"/>
        <w:jc w:val="center"/>
        <w:tblInd w:w="0" w:type="dxa"/>
        <w:tblBorders>
          <w:top w:val="single" w:sz="4" w:space="0" w:color="auto"/>
          <w:left w:val="single" w:sz="4" w:space="0" w:color="000000"/>
          <w:bottom w:val="single" w:sz="6"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285"/>
        <w:gridCol w:w="7513"/>
      </w:tblGrid>
      <w:tr w:rsidR="00E4031E" w:rsidRPr="00D06B22" w14:paraId="19911B1D" w14:textId="77777777" w:rsidTr="00587FAB">
        <w:trPr>
          <w:trHeight w:val="300"/>
          <w:jc w:val="center"/>
        </w:trPr>
        <w:tc>
          <w:tcPr>
            <w:tcW w:w="2285" w:type="dxa"/>
            <w:shd w:val="clear" w:color="auto" w:fill="FAC090"/>
            <w:vAlign w:val="center"/>
          </w:tcPr>
          <w:p w14:paraId="3780D2F0" w14:textId="77777777" w:rsidR="005D63A7" w:rsidRPr="002E6D0E" w:rsidRDefault="005D63A7" w:rsidP="00347FD4">
            <w:pPr>
              <w:pStyle w:val="Normal1"/>
              <w:spacing w:after="0" w:line="240" w:lineRule="auto"/>
              <w:jc w:val="center"/>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Amaç</w:t>
            </w:r>
          </w:p>
        </w:tc>
        <w:tc>
          <w:tcPr>
            <w:tcW w:w="7513" w:type="dxa"/>
            <w:shd w:val="clear" w:color="auto" w:fill="FAC090"/>
            <w:vAlign w:val="bottom"/>
          </w:tcPr>
          <w:p w14:paraId="64292584" w14:textId="77777777" w:rsidR="005D63A7" w:rsidRPr="002E6D0E" w:rsidRDefault="005D63A7"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b/>
                <w:sz w:val="24"/>
                <w:szCs w:val="24"/>
              </w:rPr>
              <w:t>Amaç 2:</w:t>
            </w:r>
            <w:r w:rsidRPr="002E6D0E">
              <w:rPr>
                <w:rFonts w:ascii="Times New Roman" w:eastAsia="Times New Roman" w:hAnsi="Times New Roman" w:cs="Times New Roman"/>
                <w:sz w:val="24"/>
                <w:szCs w:val="24"/>
              </w:rPr>
              <w:t xml:space="preserve"> Üniversitenin değişen koşullara uyumunu sağlayacak kurumsal kapasite ve kültür altyapısını oluşturmak.</w:t>
            </w:r>
          </w:p>
        </w:tc>
      </w:tr>
    </w:tbl>
    <w:tbl>
      <w:tblPr>
        <w:tblStyle w:val="11"/>
        <w:tblW w:w="9794"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205"/>
        <w:gridCol w:w="872"/>
        <w:gridCol w:w="1347"/>
        <w:gridCol w:w="697"/>
        <w:gridCol w:w="697"/>
        <w:gridCol w:w="697"/>
        <w:gridCol w:w="697"/>
        <w:gridCol w:w="697"/>
        <w:gridCol w:w="769"/>
        <w:gridCol w:w="1116"/>
      </w:tblGrid>
      <w:tr w:rsidR="00E4031E" w:rsidRPr="002E6D0E" w14:paraId="1C18F813" w14:textId="77777777" w:rsidTr="004943B2">
        <w:trPr>
          <w:trHeight w:val="300"/>
          <w:jc w:val="center"/>
        </w:trPr>
        <w:tc>
          <w:tcPr>
            <w:tcW w:w="2205" w:type="dxa"/>
            <w:tcBorders>
              <w:top w:val="nil"/>
              <w:bottom w:val="single" w:sz="6" w:space="0" w:color="000000"/>
            </w:tcBorders>
            <w:shd w:val="clear" w:color="auto" w:fill="FFF0D1"/>
          </w:tcPr>
          <w:p w14:paraId="6EC9D90F" w14:textId="77777777" w:rsidR="008D5E9C" w:rsidRPr="002E6D0E" w:rsidRDefault="008D5E9C" w:rsidP="00347FD4">
            <w:pPr>
              <w:pStyle w:val="Normal1"/>
              <w:spacing w:after="0" w:line="240" w:lineRule="auto"/>
              <w:jc w:val="center"/>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Hedef</w:t>
            </w:r>
          </w:p>
        </w:tc>
        <w:tc>
          <w:tcPr>
            <w:tcW w:w="7589" w:type="dxa"/>
            <w:gridSpan w:val="9"/>
            <w:tcBorders>
              <w:top w:val="nil"/>
              <w:bottom w:val="single" w:sz="6" w:space="0" w:color="000000"/>
            </w:tcBorders>
            <w:shd w:val="clear" w:color="auto" w:fill="FFF2CC"/>
            <w:vAlign w:val="center"/>
          </w:tcPr>
          <w:p w14:paraId="50991720" w14:textId="2FDFC7BE"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b/>
                <w:sz w:val="24"/>
                <w:szCs w:val="24"/>
              </w:rPr>
              <w:t xml:space="preserve">Hedef 2.2: </w:t>
            </w:r>
            <w:r w:rsidR="002E6D0E" w:rsidRPr="002E6D0E">
              <w:rPr>
                <w:rFonts w:ascii="Times New Roman" w:eastAsia="Times New Roman" w:hAnsi="Times New Roman" w:cs="Times New Roman"/>
                <w:sz w:val="24"/>
                <w:szCs w:val="24"/>
              </w:rPr>
              <w:t xml:space="preserve">Yahyalı MYO </w:t>
            </w:r>
            <w:r w:rsidR="002F06AD" w:rsidRPr="002E6D0E">
              <w:rPr>
                <w:rFonts w:ascii="Times New Roman" w:eastAsia="Times New Roman" w:hAnsi="Times New Roman" w:cs="Times New Roman"/>
                <w:sz w:val="24"/>
                <w:szCs w:val="24"/>
              </w:rPr>
              <w:t>Yerleşkesinin</w:t>
            </w:r>
            <w:r w:rsidRPr="002E6D0E">
              <w:rPr>
                <w:rFonts w:ascii="Times New Roman" w:eastAsia="Times New Roman" w:hAnsi="Times New Roman" w:cs="Times New Roman"/>
                <w:sz w:val="24"/>
                <w:szCs w:val="24"/>
              </w:rPr>
              <w:t xml:space="preserve"> altyapı ve fiziksel olanaklarını iyileştirmek.</w:t>
            </w:r>
          </w:p>
        </w:tc>
      </w:tr>
      <w:tr w:rsidR="00E4031E" w:rsidRPr="002E6D0E" w14:paraId="7448C672" w14:textId="77777777" w:rsidTr="004943B2">
        <w:trPr>
          <w:trHeight w:val="900"/>
          <w:jc w:val="center"/>
        </w:trPr>
        <w:tc>
          <w:tcPr>
            <w:tcW w:w="2205" w:type="dxa"/>
          </w:tcPr>
          <w:p w14:paraId="04F1B564" w14:textId="77777777" w:rsidR="008D5E9C" w:rsidRPr="002E6D0E" w:rsidRDefault="008D5E9C" w:rsidP="00347FD4">
            <w:pPr>
              <w:pStyle w:val="Normal1"/>
              <w:spacing w:after="0" w:line="24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lastRenderedPageBreak/>
              <w:t>Performans Göstergeleri</w:t>
            </w:r>
          </w:p>
        </w:tc>
        <w:tc>
          <w:tcPr>
            <w:tcW w:w="872" w:type="dxa"/>
            <w:shd w:val="clear" w:color="auto" w:fill="auto"/>
            <w:vAlign w:val="center"/>
          </w:tcPr>
          <w:p w14:paraId="47C8718E"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Hedefe Etkisi (%)</w:t>
            </w:r>
          </w:p>
        </w:tc>
        <w:tc>
          <w:tcPr>
            <w:tcW w:w="1347" w:type="dxa"/>
            <w:tcBorders>
              <w:top w:val="single" w:sz="6" w:space="0" w:color="000000"/>
              <w:bottom w:val="single" w:sz="6" w:space="0" w:color="000000"/>
            </w:tcBorders>
            <w:shd w:val="clear" w:color="auto" w:fill="auto"/>
            <w:vAlign w:val="center"/>
          </w:tcPr>
          <w:p w14:paraId="6FB91F36"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Plan Dönemi Başlangıç Değeri</w:t>
            </w:r>
            <w:r w:rsidR="002F06AD" w:rsidRPr="002E6D0E">
              <w:rPr>
                <w:rFonts w:ascii="Times New Roman" w:eastAsia="Times New Roman" w:hAnsi="Times New Roman" w:cs="Times New Roman"/>
                <w:sz w:val="24"/>
                <w:szCs w:val="24"/>
              </w:rPr>
              <w:t xml:space="preserve"> (%)</w:t>
            </w:r>
          </w:p>
        </w:tc>
        <w:tc>
          <w:tcPr>
            <w:tcW w:w="697" w:type="dxa"/>
            <w:shd w:val="clear" w:color="auto" w:fill="auto"/>
            <w:vAlign w:val="center"/>
          </w:tcPr>
          <w:p w14:paraId="2BEF5786"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1.Yıl</w:t>
            </w:r>
          </w:p>
        </w:tc>
        <w:tc>
          <w:tcPr>
            <w:tcW w:w="697" w:type="dxa"/>
            <w:shd w:val="clear" w:color="auto" w:fill="auto"/>
            <w:vAlign w:val="center"/>
          </w:tcPr>
          <w:p w14:paraId="17FD81BB"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2.Yıl</w:t>
            </w:r>
          </w:p>
        </w:tc>
        <w:tc>
          <w:tcPr>
            <w:tcW w:w="697" w:type="dxa"/>
            <w:shd w:val="clear" w:color="auto" w:fill="auto"/>
            <w:vAlign w:val="center"/>
          </w:tcPr>
          <w:p w14:paraId="7366926F"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3.Yıl</w:t>
            </w:r>
          </w:p>
        </w:tc>
        <w:tc>
          <w:tcPr>
            <w:tcW w:w="697" w:type="dxa"/>
            <w:shd w:val="clear" w:color="auto" w:fill="auto"/>
            <w:vAlign w:val="center"/>
          </w:tcPr>
          <w:p w14:paraId="410CB2AC"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4.Yıl</w:t>
            </w:r>
          </w:p>
        </w:tc>
        <w:tc>
          <w:tcPr>
            <w:tcW w:w="697" w:type="dxa"/>
            <w:shd w:val="clear" w:color="auto" w:fill="auto"/>
            <w:vAlign w:val="center"/>
          </w:tcPr>
          <w:p w14:paraId="1F2F3E30"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5.Yıl</w:t>
            </w:r>
          </w:p>
        </w:tc>
        <w:tc>
          <w:tcPr>
            <w:tcW w:w="769" w:type="dxa"/>
            <w:shd w:val="clear" w:color="auto" w:fill="auto"/>
            <w:vAlign w:val="center"/>
          </w:tcPr>
          <w:p w14:paraId="727178C6"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İzleme Sıklığı</w:t>
            </w:r>
          </w:p>
        </w:tc>
        <w:tc>
          <w:tcPr>
            <w:tcW w:w="1116" w:type="dxa"/>
            <w:shd w:val="clear" w:color="auto" w:fill="auto"/>
            <w:vAlign w:val="center"/>
          </w:tcPr>
          <w:p w14:paraId="06332CC2" w14:textId="77777777" w:rsidR="008D5E9C" w:rsidRPr="002E6D0E" w:rsidRDefault="008D5E9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Raporlama Sıklığı</w:t>
            </w:r>
          </w:p>
        </w:tc>
      </w:tr>
      <w:tr w:rsidR="00E4031E" w:rsidRPr="002E6D0E" w14:paraId="47925F9A" w14:textId="77777777" w:rsidTr="004943B2">
        <w:trPr>
          <w:trHeight w:val="1080"/>
          <w:jc w:val="center"/>
        </w:trPr>
        <w:tc>
          <w:tcPr>
            <w:tcW w:w="2205" w:type="dxa"/>
          </w:tcPr>
          <w:p w14:paraId="26F1F78E" w14:textId="0064EF10" w:rsidR="008D5E9C" w:rsidRPr="002E6D0E" w:rsidRDefault="008D5E9C" w:rsidP="002F06AD">
            <w:pPr>
              <w:pStyle w:val="Normal1"/>
              <w:tabs>
                <w:tab w:val="left" w:pos="114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P.G.2.2.1:</w:t>
            </w:r>
            <w:r w:rsidR="00C7391D" w:rsidRPr="002E6D0E">
              <w:rPr>
                <w:rFonts w:ascii="Times New Roman" w:eastAsia="Times New Roman" w:hAnsi="Times New Roman" w:cs="Times New Roman"/>
                <w:b/>
                <w:sz w:val="24"/>
                <w:szCs w:val="24"/>
              </w:rPr>
              <w:t xml:space="preserve"> </w:t>
            </w:r>
            <w:bookmarkStart w:id="83" w:name="_Hlk18488537"/>
            <w:r w:rsidR="002E6D0E" w:rsidRPr="002E6D0E">
              <w:rPr>
                <w:rFonts w:ascii="Times New Roman" w:eastAsia="Times New Roman" w:hAnsi="Times New Roman" w:cs="Times New Roman"/>
                <w:sz w:val="24"/>
                <w:szCs w:val="24"/>
              </w:rPr>
              <w:t xml:space="preserve">Yahyalı </w:t>
            </w:r>
            <w:proofErr w:type="spellStart"/>
            <w:r w:rsidR="002E6D0E" w:rsidRPr="002E6D0E">
              <w:rPr>
                <w:rFonts w:ascii="Times New Roman" w:eastAsia="Times New Roman" w:hAnsi="Times New Roman" w:cs="Times New Roman"/>
                <w:sz w:val="24"/>
                <w:szCs w:val="24"/>
              </w:rPr>
              <w:t>MYO</w:t>
            </w:r>
            <w:r w:rsidR="002F06AD" w:rsidRPr="002E6D0E">
              <w:rPr>
                <w:rFonts w:ascii="Times New Roman" w:eastAsia="Times New Roman" w:hAnsi="Times New Roman" w:cs="Times New Roman"/>
                <w:sz w:val="24"/>
                <w:szCs w:val="24"/>
              </w:rPr>
              <w:t>’nun</w:t>
            </w:r>
            <w:proofErr w:type="spellEnd"/>
            <w:r w:rsidR="002F06AD" w:rsidRPr="002E6D0E">
              <w:rPr>
                <w:rFonts w:ascii="Times New Roman" w:eastAsia="Times New Roman" w:hAnsi="Times New Roman" w:cs="Times New Roman"/>
                <w:sz w:val="24"/>
                <w:szCs w:val="24"/>
              </w:rPr>
              <w:t xml:space="preserve"> fiziksel eksiklerinin tamamlanması</w:t>
            </w:r>
            <w:r w:rsidRPr="002E6D0E">
              <w:rPr>
                <w:rFonts w:ascii="Times New Roman" w:eastAsia="Times New Roman" w:hAnsi="Times New Roman" w:cs="Times New Roman"/>
                <w:sz w:val="24"/>
                <w:szCs w:val="24"/>
              </w:rPr>
              <w:t xml:space="preserve"> </w:t>
            </w:r>
            <w:bookmarkEnd w:id="83"/>
            <w:r w:rsidRPr="002E6D0E">
              <w:rPr>
                <w:rFonts w:ascii="Times New Roman" w:eastAsia="Times New Roman" w:hAnsi="Times New Roman" w:cs="Times New Roman"/>
                <w:sz w:val="24"/>
                <w:szCs w:val="24"/>
              </w:rPr>
              <w:t>(yüzde)</w:t>
            </w:r>
          </w:p>
        </w:tc>
        <w:tc>
          <w:tcPr>
            <w:tcW w:w="872" w:type="dxa"/>
            <w:shd w:val="clear" w:color="auto" w:fill="auto"/>
            <w:vAlign w:val="center"/>
          </w:tcPr>
          <w:p w14:paraId="2BB2CB0B" w14:textId="77777777" w:rsidR="008D5E9C" w:rsidRPr="002E6D0E" w:rsidRDefault="002F06AD"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60</w:t>
            </w:r>
          </w:p>
        </w:tc>
        <w:tc>
          <w:tcPr>
            <w:tcW w:w="1347" w:type="dxa"/>
            <w:tcBorders>
              <w:top w:val="single" w:sz="6" w:space="0" w:color="000000"/>
              <w:bottom w:val="single" w:sz="6" w:space="0" w:color="000000"/>
            </w:tcBorders>
            <w:shd w:val="clear" w:color="auto" w:fill="auto"/>
            <w:vAlign w:val="center"/>
          </w:tcPr>
          <w:p w14:paraId="05243147" w14:textId="4FAFFC9D"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97" w:type="dxa"/>
            <w:shd w:val="clear" w:color="auto" w:fill="auto"/>
            <w:vAlign w:val="center"/>
          </w:tcPr>
          <w:p w14:paraId="588320D2" w14:textId="416446EF"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97" w:type="dxa"/>
            <w:shd w:val="clear" w:color="auto" w:fill="auto"/>
            <w:vAlign w:val="center"/>
          </w:tcPr>
          <w:p w14:paraId="398F02B0" w14:textId="6A9BCE27"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97" w:type="dxa"/>
            <w:shd w:val="clear" w:color="auto" w:fill="auto"/>
            <w:vAlign w:val="center"/>
          </w:tcPr>
          <w:p w14:paraId="3E66F114" w14:textId="6BAFF48A"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97" w:type="dxa"/>
            <w:shd w:val="clear" w:color="auto" w:fill="auto"/>
            <w:vAlign w:val="center"/>
          </w:tcPr>
          <w:p w14:paraId="0E3B6FA0" w14:textId="09F3EF00"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7" w:type="dxa"/>
            <w:shd w:val="clear" w:color="auto" w:fill="auto"/>
            <w:vAlign w:val="center"/>
          </w:tcPr>
          <w:p w14:paraId="1935FB0F" w14:textId="4BE7ADDE"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769" w:type="dxa"/>
            <w:shd w:val="clear" w:color="auto" w:fill="auto"/>
            <w:vAlign w:val="center"/>
          </w:tcPr>
          <w:p w14:paraId="46ED2F30" w14:textId="77777777" w:rsidR="008D5E9C"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16" w:type="dxa"/>
            <w:shd w:val="clear" w:color="auto" w:fill="auto"/>
            <w:vAlign w:val="center"/>
          </w:tcPr>
          <w:p w14:paraId="14381BE2" w14:textId="77777777" w:rsidR="008D5E9C"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3C9090B2" w14:textId="77777777" w:rsidTr="004943B2">
        <w:trPr>
          <w:trHeight w:val="940"/>
          <w:jc w:val="center"/>
        </w:trPr>
        <w:tc>
          <w:tcPr>
            <w:tcW w:w="2205" w:type="dxa"/>
          </w:tcPr>
          <w:p w14:paraId="556A811E" w14:textId="77777777" w:rsidR="008D5E9C" w:rsidRPr="002E6D0E" w:rsidRDefault="008D5E9C" w:rsidP="00347FD4">
            <w:pPr>
              <w:pStyle w:val="Normal1"/>
              <w:tabs>
                <w:tab w:val="left" w:pos="195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P.G.2.2.2:</w:t>
            </w:r>
            <w:r w:rsidRPr="002E6D0E">
              <w:rPr>
                <w:rFonts w:ascii="Times New Roman" w:eastAsia="Times New Roman" w:hAnsi="Times New Roman" w:cs="Times New Roman"/>
                <w:sz w:val="24"/>
                <w:szCs w:val="24"/>
              </w:rPr>
              <w:t> Öğrenci ve personelin yararlanması için oluşturulan altyapı ve fiziksel ortam sayısı</w:t>
            </w:r>
            <w:r w:rsidR="00C7391D"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(adet)</w:t>
            </w:r>
          </w:p>
        </w:tc>
        <w:tc>
          <w:tcPr>
            <w:tcW w:w="872" w:type="dxa"/>
            <w:shd w:val="clear" w:color="auto" w:fill="auto"/>
            <w:vAlign w:val="center"/>
          </w:tcPr>
          <w:p w14:paraId="71E8447F" w14:textId="77777777" w:rsidR="008D5E9C" w:rsidRPr="002E6D0E" w:rsidRDefault="002F06AD"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20</w:t>
            </w:r>
          </w:p>
        </w:tc>
        <w:tc>
          <w:tcPr>
            <w:tcW w:w="1347" w:type="dxa"/>
            <w:tcBorders>
              <w:top w:val="single" w:sz="6" w:space="0" w:color="000000"/>
              <w:bottom w:val="single" w:sz="6" w:space="0" w:color="000000"/>
            </w:tcBorders>
            <w:shd w:val="clear" w:color="auto" w:fill="auto"/>
            <w:vAlign w:val="center"/>
          </w:tcPr>
          <w:p w14:paraId="7698ABDA" w14:textId="77777777" w:rsidR="008D5E9C" w:rsidRPr="002E6D0E" w:rsidRDefault="002F06AD"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0</w:t>
            </w:r>
          </w:p>
        </w:tc>
        <w:tc>
          <w:tcPr>
            <w:tcW w:w="697" w:type="dxa"/>
            <w:shd w:val="clear" w:color="auto" w:fill="auto"/>
            <w:vAlign w:val="center"/>
          </w:tcPr>
          <w:p w14:paraId="5A05C3CD" w14:textId="0D0AC485"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97" w:type="dxa"/>
            <w:shd w:val="clear" w:color="auto" w:fill="auto"/>
            <w:vAlign w:val="center"/>
          </w:tcPr>
          <w:p w14:paraId="2A35882F" w14:textId="3CA5E0CE"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97" w:type="dxa"/>
            <w:shd w:val="clear" w:color="auto" w:fill="auto"/>
            <w:vAlign w:val="center"/>
          </w:tcPr>
          <w:p w14:paraId="62B63E73" w14:textId="28749EDF"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97" w:type="dxa"/>
            <w:shd w:val="clear" w:color="auto" w:fill="auto"/>
            <w:vAlign w:val="center"/>
          </w:tcPr>
          <w:p w14:paraId="0486B7A5" w14:textId="14701FB8"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97" w:type="dxa"/>
            <w:shd w:val="clear" w:color="auto" w:fill="auto"/>
            <w:vAlign w:val="center"/>
          </w:tcPr>
          <w:p w14:paraId="3F3FDDB4" w14:textId="689C4E5A"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9" w:type="dxa"/>
            <w:shd w:val="clear" w:color="auto" w:fill="auto"/>
            <w:vAlign w:val="center"/>
          </w:tcPr>
          <w:p w14:paraId="1029150A" w14:textId="77777777" w:rsidR="008D5E9C"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16" w:type="dxa"/>
            <w:shd w:val="clear" w:color="auto" w:fill="auto"/>
            <w:vAlign w:val="center"/>
          </w:tcPr>
          <w:p w14:paraId="1318E186" w14:textId="77777777" w:rsidR="008D5E9C"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5506F4FE" w14:textId="77777777" w:rsidTr="004943B2">
        <w:trPr>
          <w:trHeight w:val="900"/>
          <w:jc w:val="center"/>
        </w:trPr>
        <w:tc>
          <w:tcPr>
            <w:tcW w:w="2205" w:type="dxa"/>
          </w:tcPr>
          <w:p w14:paraId="110BCD4A" w14:textId="77777777" w:rsidR="008D5E9C" w:rsidRPr="002E6D0E" w:rsidRDefault="008D5E9C" w:rsidP="00347FD4">
            <w:pPr>
              <w:pStyle w:val="Normal1"/>
              <w:tabs>
                <w:tab w:val="left" w:pos="165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P.G.2.2.3:</w:t>
            </w:r>
            <w:r w:rsidRPr="002E6D0E">
              <w:rPr>
                <w:rFonts w:ascii="Times New Roman" w:eastAsia="Times New Roman" w:hAnsi="Times New Roman" w:cs="Times New Roman"/>
                <w:sz w:val="24"/>
                <w:szCs w:val="24"/>
              </w:rPr>
              <w:t xml:space="preserve"> Teknoloji tabanlı sistemle desteklenen derslik oranı (yüzde)</w:t>
            </w:r>
          </w:p>
        </w:tc>
        <w:tc>
          <w:tcPr>
            <w:tcW w:w="872" w:type="dxa"/>
            <w:shd w:val="clear" w:color="auto" w:fill="auto"/>
            <w:vAlign w:val="center"/>
          </w:tcPr>
          <w:p w14:paraId="0CCF5472" w14:textId="77777777" w:rsidR="008D5E9C" w:rsidRPr="002E6D0E" w:rsidRDefault="002F06AD"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20</w:t>
            </w:r>
          </w:p>
        </w:tc>
        <w:tc>
          <w:tcPr>
            <w:tcW w:w="1347" w:type="dxa"/>
            <w:tcBorders>
              <w:top w:val="single" w:sz="6" w:space="0" w:color="000000"/>
              <w:bottom w:val="single" w:sz="6" w:space="0" w:color="000000"/>
            </w:tcBorders>
            <w:shd w:val="clear" w:color="auto" w:fill="auto"/>
            <w:vAlign w:val="center"/>
          </w:tcPr>
          <w:p w14:paraId="08E7549C" w14:textId="535EE8AD" w:rsidR="008D5E9C" w:rsidRPr="002E6D0E"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97" w:type="dxa"/>
            <w:shd w:val="clear" w:color="auto" w:fill="auto"/>
            <w:vAlign w:val="center"/>
          </w:tcPr>
          <w:p w14:paraId="2DA5AB2E" w14:textId="2173652B"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7" w:type="dxa"/>
            <w:shd w:val="clear" w:color="auto" w:fill="auto"/>
            <w:vAlign w:val="center"/>
          </w:tcPr>
          <w:p w14:paraId="47A4DAA1" w14:textId="62FCE8D4"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7" w:type="dxa"/>
            <w:shd w:val="clear" w:color="auto" w:fill="auto"/>
            <w:vAlign w:val="center"/>
          </w:tcPr>
          <w:p w14:paraId="1A6420F1" w14:textId="1B7CEE6D"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7" w:type="dxa"/>
            <w:shd w:val="clear" w:color="auto" w:fill="auto"/>
            <w:vAlign w:val="center"/>
          </w:tcPr>
          <w:p w14:paraId="0E5077D9" w14:textId="22D3842C"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7" w:type="dxa"/>
            <w:shd w:val="clear" w:color="auto" w:fill="auto"/>
            <w:vAlign w:val="center"/>
          </w:tcPr>
          <w:p w14:paraId="40127F72" w14:textId="278244C8" w:rsidR="008D5E9C"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69" w:type="dxa"/>
            <w:shd w:val="clear" w:color="auto" w:fill="auto"/>
            <w:vAlign w:val="center"/>
          </w:tcPr>
          <w:p w14:paraId="20B01A6C" w14:textId="77777777" w:rsidR="008D5E9C"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16" w:type="dxa"/>
            <w:shd w:val="clear" w:color="auto" w:fill="auto"/>
            <w:vAlign w:val="center"/>
          </w:tcPr>
          <w:p w14:paraId="1EF26B31" w14:textId="77777777" w:rsidR="008D5E9C"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2A7D13FC" w14:textId="77777777" w:rsidTr="004943B2">
        <w:trPr>
          <w:trHeight w:val="380"/>
          <w:jc w:val="center"/>
        </w:trPr>
        <w:tc>
          <w:tcPr>
            <w:tcW w:w="2205" w:type="dxa"/>
            <w:shd w:val="clear" w:color="auto" w:fill="auto"/>
            <w:vAlign w:val="center"/>
          </w:tcPr>
          <w:p w14:paraId="06F184FA"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Sorumlu Birim</w:t>
            </w:r>
          </w:p>
        </w:tc>
        <w:tc>
          <w:tcPr>
            <w:tcW w:w="7589" w:type="dxa"/>
            <w:gridSpan w:val="9"/>
            <w:shd w:val="clear" w:color="auto" w:fill="auto"/>
            <w:vAlign w:val="center"/>
          </w:tcPr>
          <w:p w14:paraId="7A870FFB" w14:textId="73F8B663" w:rsidR="00C52438" w:rsidRPr="002E6D0E" w:rsidRDefault="002E6D0E" w:rsidP="002669B2">
            <w:pPr>
              <w:pStyle w:val="Normal1"/>
              <w:spacing w:after="0" w:line="24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 xml:space="preserve">Yahyalı MYO </w:t>
            </w:r>
            <w:r w:rsidR="001E49F3" w:rsidRPr="002E6D0E">
              <w:rPr>
                <w:rFonts w:ascii="Times New Roman" w:eastAsia="Times New Roman" w:hAnsi="Times New Roman" w:cs="Times New Roman"/>
                <w:sz w:val="24"/>
                <w:szCs w:val="24"/>
              </w:rPr>
              <w:t xml:space="preserve">Müdürlüğü </w:t>
            </w:r>
          </w:p>
        </w:tc>
      </w:tr>
      <w:tr w:rsidR="00E4031E" w:rsidRPr="002E6D0E" w14:paraId="119A5929" w14:textId="77777777" w:rsidTr="004943B2">
        <w:trPr>
          <w:trHeight w:val="400"/>
          <w:jc w:val="center"/>
        </w:trPr>
        <w:tc>
          <w:tcPr>
            <w:tcW w:w="2205" w:type="dxa"/>
            <w:shd w:val="clear" w:color="auto" w:fill="auto"/>
            <w:vAlign w:val="center"/>
          </w:tcPr>
          <w:p w14:paraId="1B747182"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proofErr w:type="gramStart"/>
            <w:r w:rsidRPr="002E6D0E">
              <w:rPr>
                <w:rFonts w:ascii="Times New Roman" w:eastAsia="Times New Roman" w:hAnsi="Times New Roman" w:cs="Times New Roman"/>
                <w:b/>
                <w:sz w:val="24"/>
                <w:szCs w:val="24"/>
              </w:rPr>
              <w:t>İşbirliği</w:t>
            </w:r>
            <w:proofErr w:type="gramEnd"/>
            <w:r w:rsidRPr="002E6D0E">
              <w:rPr>
                <w:rFonts w:ascii="Times New Roman" w:eastAsia="Times New Roman" w:hAnsi="Times New Roman" w:cs="Times New Roman"/>
                <w:b/>
                <w:sz w:val="24"/>
                <w:szCs w:val="24"/>
              </w:rPr>
              <w:t xml:space="preserve"> Yapılacak </w:t>
            </w:r>
            <w:r w:rsidR="00AA2DB6" w:rsidRPr="002E6D0E">
              <w:rPr>
                <w:rFonts w:ascii="Times New Roman" w:eastAsia="Times New Roman" w:hAnsi="Times New Roman" w:cs="Times New Roman"/>
                <w:b/>
                <w:sz w:val="24"/>
                <w:szCs w:val="24"/>
              </w:rPr>
              <w:t>Birimler</w:t>
            </w:r>
          </w:p>
        </w:tc>
        <w:tc>
          <w:tcPr>
            <w:tcW w:w="7589" w:type="dxa"/>
            <w:gridSpan w:val="9"/>
            <w:shd w:val="clear" w:color="auto" w:fill="auto"/>
            <w:vAlign w:val="center"/>
          </w:tcPr>
          <w:p w14:paraId="5D333C3A" w14:textId="77777777" w:rsidR="00C52438" w:rsidRPr="002E6D0E" w:rsidRDefault="004943B2" w:rsidP="004943B2">
            <w:pPr>
              <w:pStyle w:val="Normal1"/>
              <w:spacing w:after="0" w:line="24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Strateji Geliştirme,</w:t>
            </w:r>
            <w:r w:rsidR="001E49F3" w:rsidRPr="002E6D0E">
              <w:rPr>
                <w:rFonts w:ascii="Times New Roman" w:eastAsia="Times New Roman" w:hAnsi="Times New Roman" w:cs="Times New Roman"/>
                <w:sz w:val="24"/>
                <w:szCs w:val="24"/>
              </w:rPr>
              <w:t xml:space="preserve"> Yapı, </w:t>
            </w:r>
            <w:r w:rsidR="002669B2" w:rsidRPr="002E6D0E">
              <w:rPr>
                <w:rFonts w:ascii="Times New Roman" w:eastAsia="Times New Roman" w:hAnsi="Times New Roman" w:cs="Times New Roman"/>
                <w:sz w:val="24"/>
                <w:szCs w:val="24"/>
              </w:rPr>
              <w:t xml:space="preserve">İdari ve Mali İşler </w:t>
            </w:r>
            <w:r w:rsidRPr="002E6D0E">
              <w:rPr>
                <w:rFonts w:ascii="Times New Roman" w:eastAsia="Times New Roman" w:hAnsi="Times New Roman" w:cs="Times New Roman"/>
                <w:sz w:val="24"/>
                <w:szCs w:val="24"/>
              </w:rPr>
              <w:t xml:space="preserve">ve </w:t>
            </w:r>
            <w:r w:rsidR="002669B2" w:rsidRPr="002E6D0E">
              <w:rPr>
                <w:rFonts w:ascii="Times New Roman" w:eastAsia="Times New Roman" w:hAnsi="Times New Roman" w:cs="Times New Roman"/>
                <w:sz w:val="24"/>
                <w:szCs w:val="24"/>
              </w:rPr>
              <w:t>Bilgi İşlem Daire Başkanlı</w:t>
            </w:r>
            <w:r w:rsidRPr="002E6D0E">
              <w:rPr>
                <w:rFonts w:ascii="Times New Roman" w:eastAsia="Times New Roman" w:hAnsi="Times New Roman" w:cs="Times New Roman"/>
                <w:sz w:val="24"/>
                <w:szCs w:val="24"/>
              </w:rPr>
              <w:t>kları</w:t>
            </w:r>
          </w:p>
        </w:tc>
      </w:tr>
      <w:tr w:rsidR="00E4031E" w:rsidRPr="002E6D0E" w14:paraId="08C63F25" w14:textId="77777777" w:rsidTr="004943B2">
        <w:trPr>
          <w:trHeight w:val="800"/>
          <w:jc w:val="center"/>
        </w:trPr>
        <w:tc>
          <w:tcPr>
            <w:tcW w:w="2205" w:type="dxa"/>
            <w:shd w:val="clear" w:color="auto" w:fill="auto"/>
            <w:vAlign w:val="center"/>
          </w:tcPr>
          <w:p w14:paraId="695B366F"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Riskler</w:t>
            </w:r>
          </w:p>
        </w:tc>
        <w:tc>
          <w:tcPr>
            <w:tcW w:w="7589" w:type="dxa"/>
            <w:gridSpan w:val="9"/>
            <w:shd w:val="clear" w:color="auto" w:fill="auto"/>
            <w:vAlign w:val="center"/>
          </w:tcPr>
          <w:p w14:paraId="6B443788" w14:textId="77777777" w:rsidR="002F06AD" w:rsidRPr="002E6D0E" w:rsidRDefault="002F06AD" w:rsidP="002F06AD">
            <w:pPr>
              <w:pStyle w:val="Normal1"/>
              <w:numPr>
                <w:ilvl w:val="0"/>
                <w:numId w:val="17"/>
              </w:numPr>
              <w:pBdr>
                <w:top w:val="nil"/>
                <w:left w:val="nil"/>
                <w:bottom w:val="nil"/>
                <w:right w:val="nil"/>
                <w:between w:val="nil"/>
              </w:pBdr>
              <w:spacing w:after="0" w:line="240" w:lineRule="auto"/>
              <w:rPr>
                <w:rFonts w:ascii="Times New Roman" w:hAnsi="Times New Roman" w:cs="Times New Roman"/>
                <w:sz w:val="24"/>
                <w:szCs w:val="24"/>
              </w:rPr>
            </w:pPr>
            <w:r w:rsidRPr="002E6D0E">
              <w:rPr>
                <w:rFonts w:ascii="Times New Roman" w:eastAsia="Times New Roman" w:hAnsi="Times New Roman" w:cs="Times New Roman"/>
                <w:sz w:val="24"/>
                <w:szCs w:val="24"/>
              </w:rPr>
              <w:t>Altyapı yatırımlarının uzun zaman alması.</w:t>
            </w:r>
          </w:p>
          <w:p w14:paraId="33135C3C" w14:textId="77777777" w:rsidR="00C52438" w:rsidRPr="002E6D0E" w:rsidRDefault="002F06AD" w:rsidP="002F06AD">
            <w:pPr>
              <w:pStyle w:val="Normal1"/>
              <w:numPr>
                <w:ilvl w:val="0"/>
                <w:numId w:val="17"/>
              </w:numPr>
              <w:pBdr>
                <w:top w:val="nil"/>
                <w:left w:val="nil"/>
                <w:bottom w:val="nil"/>
                <w:right w:val="nil"/>
                <w:between w:val="nil"/>
              </w:pBdr>
              <w:spacing w:after="0" w:line="240" w:lineRule="auto"/>
              <w:rPr>
                <w:rFonts w:ascii="Times New Roman" w:hAnsi="Times New Roman" w:cs="Times New Roman"/>
                <w:sz w:val="24"/>
                <w:szCs w:val="24"/>
              </w:rPr>
            </w:pPr>
            <w:r w:rsidRPr="002E6D0E">
              <w:rPr>
                <w:rFonts w:ascii="Times New Roman" w:eastAsia="Times New Roman" w:hAnsi="Times New Roman" w:cs="Times New Roman"/>
                <w:sz w:val="24"/>
                <w:szCs w:val="24"/>
              </w:rPr>
              <w:t>Altyapı ve fiziksel iyileştirmelerin</w:t>
            </w:r>
            <w:r w:rsidR="009879EB" w:rsidRPr="002E6D0E">
              <w:rPr>
                <w:rFonts w:ascii="Times New Roman" w:eastAsia="Times New Roman" w:hAnsi="Times New Roman" w:cs="Times New Roman"/>
                <w:sz w:val="24"/>
                <w:szCs w:val="24"/>
              </w:rPr>
              <w:t xml:space="preserve"> yıllara yayılması.</w:t>
            </w:r>
          </w:p>
        </w:tc>
      </w:tr>
      <w:tr w:rsidR="00E4031E" w:rsidRPr="002E6D0E" w14:paraId="7A669884" w14:textId="77777777" w:rsidTr="004943B2">
        <w:trPr>
          <w:trHeight w:val="800"/>
          <w:jc w:val="center"/>
        </w:trPr>
        <w:tc>
          <w:tcPr>
            <w:tcW w:w="2205" w:type="dxa"/>
            <w:shd w:val="clear" w:color="auto" w:fill="auto"/>
            <w:vAlign w:val="center"/>
          </w:tcPr>
          <w:p w14:paraId="38711DA6"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Stratejiler</w:t>
            </w:r>
          </w:p>
        </w:tc>
        <w:tc>
          <w:tcPr>
            <w:tcW w:w="7589" w:type="dxa"/>
            <w:gridSpan w:val="9"/>
            <w:shd w:val="clear" w:color="auto" w:fill="auto"/>
            <w:vAlign w:val="center"/>
          </w:tcPr>
          <w:p w14:paraId="668B2D6A" w14:textId="77777777" w:rsidR="00C52438" w:rsidRPr="002E6D0E" w:rsidRDefault="009879EB" w:rsidP="00347FD4">
            <w:pPr>
              <w:pStyle w:val="Normal1"/>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2E6D0E">
              <w:rPr>
                <w:rFonts w:ascii="Times New Roman" w:eastAsia="Times New Roman" w:hAnsi="Times New Roman" w:cs="Times New Roman"/>
                <w:sz w:val="24"/>
                <w:szCs w:val="24"/>
              </w:rPr>
              <w:t>İlçe kampüslerinde çalışmalara hız verilecektir.</w:t>
            </w:r>
          </w:p>
          <w:p w14:paraId="045A199F" w14:textId="77777777" w:rsidR="00C52438" w:rsidRPr="002E6D0E" w:rsidRDefault="009879EB" w:rsidP="00347FD4">
            <w:pPr>
              <w:pStyle w:val="Normal1"/>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2E6D0E">
              <w:rPr>
                <w:rFonts w:ascii="Times New Roman" w:eastAsia="Times New Roman" w:hAnsi="Times New Roman" w:cs="Times New Roman"/>
                <w:sz w:val="24"/>
                <w:szCs w:val="24"/>
              </w:rPr>
              <w:t>Hayırsever desteği almak için girişimlerde bulunulacaktır.</w:t>
            </w:r>
          </w:p>
          <w:p w14:paraId="0F95A1A3" w14:textId="77777777" w:rsidR="00C52438" w:rsidRPr="002E6D0E" w:rsidRDefault="009879EB" w:rsidP="00347FD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2E6D0E">
              <w:rPr>
                <w:rFonts w:ascii="Times New Roman" w:eastAsia="Times New Roman" w:hAnsi="Times New Roman" w:cs="Times New Roman"/>
                <w:sz w:val="24"/>
                <w:szCs w:val="24"/>
              </w:rPr>
              <w:t>Projeler, birimlerin ve yönetimin ortak kararı ile hazırlanıp uygulamaya konulacaktır.</w:t>
            </w:r>
          </w:p>
        </w:tc>
      </w:tr>
      <w:tr w:rsidR="00E4031E" w:rsidRPr="002E6D0E" w14:paraId="46B4D9F0" w14:textId="77777777" w:rsidTr="004943B2">
        <w:trPr>
          <w:trHeight w:val="531"/>
          <w:jc w:val="center"/>
        </w:trPr>
        <w:tc>
          <w:tcPr>
            <w:tcW w:w="2205" w:type="dxa"/>
            <w:shd w:val="clear" w:color="auto" w:fill="auto"/>
            <w:vAlign w:val="center"/>
          </w:tcPr>
          <w:p w14:paraId="4CF609E5"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Maliyet Tahmini</w:t>
            </w:r>
          </w:p>
        </w:tc>
        <w:tc>
          <w:tcPr>
            <w:tcW w:w="7589" w:type="dxa"/>
            <w:gridSpan w:val="9"/>
            <w:shd w:val="clear" w:color="auto" w:fill="auto"/>
            <w:vAlign w:val="center"/>
          </w:tcPr>
          <w:p w14:paraId="15E67F78" w14:textId="1FB20DFC" w:rsidR="00C52438" w:rsidRPr="00E419B5" w:rsidRDefault="008D5E9C" w:rsidP="00524A4A">
            <w:pPr>
              <w:pStyle w:val="Normal1"/>
              <w:spacing w:after="0" w:line="240" w:lineRule="auto"/>
              <w:rPr>
                <w:rFonts w:ascii="Times New Roman" w:eastAsia="Times New Roman" w:hAnsi="Times New Roman" w:cs="Times New Roman"/>
                <w:sz w:val="24"/>
                <w:szCs w:val="24"/>
              </w:rPr>
            </w:pPr>
            <w:r w:rsidRPr="00E419B5">
              <w:rPr>
                <w:rFonts w:ascii="Times New Roman" w:eastAsia="Times New Roman" w:hAnsi="Times New Roman" w:cs="Times New Roman"/>
                <w:sz w:val="24"/>
                <w:szCs w:val="24"/>
              </w:rPr>
              <w:t>2020</w:t>
            </w:r>
            <w:r w:rsidR="009879EB" w:rsidRPr="00E419B5">
              <w:rPr>
                <w:rFonts w:ascii="Times New Roman" w:eastAsia="Times New Roman" w:hAnsi="Times New Roman" w:cs="Times New Roman"/>
                <w:sz w:val="24"/>
                <w:szCs w:val="24"/>
              </w:rPr>
              <w:t>-20</w:t>
            </w:r>
            <w:r w:rsidRPr="00E419B5">
              <w:rPr>
                <w:rFonts w:ascii="Times New Roman" w:eastAsia="Times New Roman" w:hAnsi="Times New Roman" w:cs="Times New Roman"/>
                <w:sz w:val="24"/>
                <w:szCs w:val="24"/>
              </w:rPr>
              <w:t>24 Toplam</w:t>
            </w:r>
            <w:r w:rsidR="00E419B5" w:rsidRPr="00E419B5">
              <w:rPr>
                <w:rFonts w:ascii="Times New Roman" w:eastAsia="Times New Roman" w:hAnsi="Times New Roman" w:cs="Times New Roman"/>
                <w:sz w:val="24"/>
                <w:szCs w:val="24"/>
              </w:rPr>
              <w:t>: 6</w:t>
            </w:r>
            <w:r w:rsidR="00156B2D" w:rsidRPr="00E419B5">
              <w:rPr>
                <w:rFonts w:ascii="Times New Roman" w:eastAsia="Times New Roman" w:hAnsi="Times New Roman" w:cs="Times New Roman"/>
                <w:sz w:val="24"/>
                <w:szCs w:val="24"/>
              </w:rPr>
              <w:t>.000.000-</w:t>
            </w:r>
            <w:r w:rsidR="0033766F" w:rsidRPr="00E419B5">
              <w:rPr>
                <w:rFonts w:ascii="Times New Roman" w:eastAsia="Times New Roman" w:hAnsi="Times New Roman" w:cs="Times New Roman"/>
                <w:sz w:val="24"/>
                <w:szCs w:val="24"/>
              </w:rPr>
              <w:t>TL</w:t>
            </w:r>
            <w:r w:rsidR="009879EB" w:rsidRPr="00E419B5">
              <w:rPr>
                <w:rFonts w:ascii="Times New Roman" w:eastAsia="Times New Roman" w:hAnsi="Times New Roman" w:cs="Times New Roman"/>
                <w:sz w:val="24"/>
                <w:szCs w:val="24"/>
              </w:rPr>
              <w:t>.</w:t>
            </w:r>
            <w:r w:rsidR="00E419B5">
              <w:rPr>
                <w:rFonts w:ascii="Times New Roman" w:eastAsia="Times New Roman" w:hAnsi="Times New Roman" w:cs="Times New Roman"/>
                <w:sz w:val="24"/>
                <w:szCs w:val="24"/>
              </w:rPr>
              <w:t xml:space="preserve"> </w:t>
            </w:r>
            <w:r w:rsidR="00156B2D" w:rsidRPr="00E419B5">
              <w:rPr>
                <w:rFonts w:ascii="Times New Roman" w:eastAsia="Times New Roman" w:hAnsi="Times New Roman" w:cs="Times New Roman"/>
                <w:sz w:val="24"/>
                <w:szCs w:val="24"/>
              </w:rPr>
              <w:t>(Yahyalı İlçe Yerleşkesi)</w:t>
            </w:r>
          </w:p>
        </w:tc>
      </w:tr>
      <w:tr w:rsidR="00E4031E" w:rsidRPr="002E6D0E" w14:paraId="52F64B3E" w14:textId="77777777" w:rsidTr="004943B2">
        <w:trPr>
          <w:trHeight w:val="411"/>
          <w:jc w:val="center"/>
        </w:trPr>
        <w:tc>
          <w:tcPr>
            <w:tcW w:w="2205" w:type="dxa"/>
            <w:shd w:val="clear" w:color="auto" w:fill="auto"/>
            <w:vAlign w:val="center"/>
          </w:tcPr>
          <w:p w14:paraId="2319A0A2"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Tespitler</w:t>
            </w:r>
          </w:p>
        </w:tc>
        <w:tc>
          <w:tcPr>
            <w:tcW w:w="7589" w:type="dxa"/>
            <w:gridSpan w:val="9"/>
            <w:shd w:val="clear" w:color="auto" w:fill="auto"/>
            <w:vAlign w:val="center"/>
          </w:tcPr>
          <w:p w14:paraId="29343587" w14:textId="19CBDD03" w:rsidR="00C52438" w:rsidRPr="002E6D0E" w:rsidRDefault="002E6D0E" w:rsidP="002F06AD">
            <w:pPr>
              <w:pStyle w:val="Normal1"/>
              <w:numPr>
                <w:ilvl w:val="0"/>
                <w:numId w:val="15"/>
              </w:numPr>
              <w:pBdr>
                <w:top w:val="nil"/>
                <w:left w:val="nil"/>
                <w:bottom w:val="nil"/>
                <w:right w:val="nil"/>
                <w:between w:val="nil"/>
              </w:pBdr>
              <w:spacing w:after="0" w:line="240" w:lineRule="auto"/>
              <w:ind w:left="350" w:hanging="283"/>
              <w:jc w:val="both"/>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Yahyalı MYO </w:t>
            </w:r>
            <w:r w:rsidR="002F06AD" w:rsidRPr="002E6D0E">
              <w:rPr>
                <w:rFonts w:ascii="Times New Roman" w:eastAsia="Times New Roman" w:hAnsi="Times New Roman" w:cs="Times New Roman"/>
                <w:sz w:val="24"/>
                <w:szCs w:val="24"/>
              </w:rPr>
              <w:t>için fiziksel eksikliklerinin tamamlanması</w:t>
            </w:r>
            <w:r w:rsidR="009879EB" w:rsidRPr="002E6D0E">
              <w:rPr>
                <w:rFonts w:ascii="Times New Roman" w:eastAsia="Times New Roman" w:hAnsi="Times New Roman" w:cs="Times New Roman"/>
                <w:sz w:val="24"/>
                <w:szCs w:val="24"/>
              </w:rPr>
              <w:t xml:space="preserve"> gerekliliği.</w:t>
            </w:r>
          </w:p>
        </w:tc>
      </w:tr>
      <w:tr w:rsidR="00C52438" w:rsidRPr="002E6D0E" w14:paraId="2B5E5298" w14:textId="77777777" w:rsidTr="004943B2">
        <w:trPr>
          <w:trHeight w:val="800"/>
          <w:jc w:val="center"/>
        </w:trPr>
        <w:tc>
          <w:tcPr>
            <w:tcW w:w="2205" w:type="dxa"/>
            <w:shd w:val="clear" w:color="auto" w:fill="auto"/>
            <w:vAlign w:val="center"/>
          </w:tcPr>
          <w:p w14:paraId="4DB16323"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İhtiyaçlar</w:t>
            </w:r>
          </w:p>
        </w:tc>
        <w:tc>
          <w:tcPr>
            <w:tcW w:w="7589" w:type="dxa"/>
            <w:gridSpan w:val="9"/>
            <w:shd w:val="clear" w:color="auto" w:fill="auto"/>
            <w:vAlign w:val="center"/>
          </w:tcPr>
          <w:p w14:paraId="293518D9" w14:textId="77777777" w:rsidR="00C7391D" w:rsidRPr="002E6D0E" w:rsidRDefault="00C7391D" w:rsidP="0055427E">
            <w:pPr>
              <w:pStyle w:val="Normal1"/>
              <w:numPr>
                <w:ilvl w:val="0"/>
                <w:numId w:val="15"/>
              </w:numPr>
              <w:pBdr>
                <w:top w:val="nil"/>
                <w:left w:val="nil"/>
                <w:bottom w:val="nil"/>
                <w:right w:val="nil"/>
                <w:between w:val="nil"/>
              </w:pBdr>
              <w:spacing w:after="0" w:line="240" w:lineRule="auto"/>
              <w:ind w:left="352" w:hanging="284"/>
              <w:jc w:val="both"/>
              <w:rPr>
                <w:rFonts w:ascii="Times New Roman" w:hAnsi="Times New Roman" w:cs="Times New Roman"/>
                <w:sz w:val="24"/>
                <w:szCs w:val="24"/>
              </w:rPr>
            </w:pPr>
            <w:r w:rsidRPr="002E6D0E">
              <w:rPr>
                <w:rFonts w:ascii="Times New Roman" w:eastAsia="Times New Roman" w:hAnsi="Times New Roman" w:cs="Times New Roman"/>
                <w:sz w:val="24"/>
                <w:szCs w:val="24"/>
              </w:rPr>
              <w:t>Mevcut fiziki alanlardaki eksikliklerin giderilmesi</w:t>
            </w:r>
            <w:r w:rsidR="00DA2552" w:rsidRPr="002E6D0E">
              <w:rPr>
                <w:rFonts w:ascii="Times New Roman" w:eastAsia="Times New Roman" w:hAnsi="Times New Roman" w:cs="Times New Roman"/>
                <w:sz w:val="24"/>
                <w:szCs w:val="24"/>
              </w:rPr>
              <w:t>.</w:t>
            </w:r>
          </w:p>
          <w:p w14:paraId="7506FC38" w14:textId="77777777" w:rsidR="00C7391D" w:rsidRPr="002E6D0E" w:rsidRDefault="00C7391D" w:rsidP="0055427E">
            <w:pPr>
              <w:pStyle w:val="Normal1"/>
              <w:numPr>
                <w:ilvl w:val="0"/>
                <w:numId w:val="15"/>
              </w:numPr>
              <w:pBdr>
                <w:top w:val="nil"/>
                <w:left w:val="nil"/>
                <w:bottom w:val="nil"/>
                <w:right w:val="nil"/>
                <w:between w:val="nil"/>
              </w:pBdr>
              <w:spacing w:after="0" w:line="240" w:lineRule="auto"/>
              <w:ind w:left="352" w:hanging="284"/>
              <w:jc w:val="both"/>
              <w:rPr>
                <w:rFonts w:ascii="Times New Roman" w:hAnsi="Times New Roman" w:cs="Times New Roman"/>
                <w:sz w:val="24"/>
                <w:szCs w:val="24"/>
              </w:rPr>
            </w:pPr>
            <w:r w:rsidRPr="002E6D0E">
              <w:rPr>
                <w:rFonts w:ascii="Times New Roman" w:eastAsia="Times New Roman" w:hAnsi="Times New Roman" w:cs="Times New Roman"/>
                <w:sz w:val="24"/>
                <w:szCs w:val="24"/>
              </w:rPr>
              <w:t>Teknoloji tabanlı sistemle donatılmış dersliklerin inşası</w:t>
            </w:r>
            <w:r w:rsidR="00DA2552" w:rsidRPr="002E6D0E">
              <w:rPr>
                <w:rFonts w:ascii="Times New Roman" w:eastAsia="Times New Roman" w:hAnsi="Times New Roman" w:cs="Times New Roman"/>
                <w:sz w:val="24"/>
                <w:szCs w:val="24"/>
              </w:rPr>
              <w:t>.</w:t>
            </w:r>
          </w:p>
          <w:p w14:paraId="2806E3CF" w14:textId="77777777" w:rsidR="00C52438" w:rsidRPr="002E6D0E" w:rsidRDefault="00C7391D" w:rsidP="0055427E">
            <w:pPr>
              <w:pStyle w:val="Normal1"/>
              <w:numPr>
                <w:ilvl w:val="0"/>
                <w:numId w:val="15"/>
              </w:numPr>
              <w:pBdr>
                <w:top w:val="nil"/>
                <w:left w:val="nil"/>
                <w:bottom w:val="nil"/>
                <w:right w:val="nil"/>
                <w:between w:val="nil"/>
              </w:pBdr>
              <w:spacing w:after="0" w:line="240" w:lineRule="auto"/>
              <w:ind w:left="352" w:hanging="284"/>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Öğrencilerin </w:t>
            </w:r>
            <w:r w:rsidR="002F06AD" w:rsidRPr="002E6D0E">
              <w:rPr>
                <w:rFonts w:ascii="Times New Roman" w:eastAsia="Times New Roman" w:hAnsi="Times New Roman" w:cs="Times New Roman"/>
                <w:sz w:val="24"/>
                <w:szCs w:val="24"/>
              </w:rPr>
              <w:t xml:space="preserve">eğitsel, </w:t>
            </w:r>
            <w:r w:rsidRPr="002E6D0E">
              <w:rPr>
                <w:rFonts w:ascii="Times New Roman" w:eastAsia="Times New Roman" w:hAnsi="Times New Roman" w:cs="Times New Roman"/>
                <w:sz w:val="24"/>
                <w:szCs w:val="24"/>
              </w:rPr>
              <w:t>sosyal, kültürel ve sportif ihtiyaçlarının karşılanması için altyapının oluşturulması</w:t>
            </w:r>
            <w:r w:rsidR="00DA2552" w:rsidRPr="002E6D0E">
              <w:rPr>
                <w:rFonts w:ascii="Times New Roman" w:eastAsia="Times New Roman" w:hAnsi="Times New Roman" w:cs="Times New Roman"/>
                <w:sz w:val="24"/>
                <w:szCs w:val="24"/>
              </w:rPr>
              <w:t>.</w:t>
            </w:r>
          </w:p>
        </w:tc>
      </w:tr>
    </w:tbl>
    <w:p w14:paraId="5C935541" w14:textId="5D6EE7E1" w:rsidR="00C52438" w:rsidRDefault="00C52438" w:rsidP="00347FD4">
      <w:pPr>
        <w:pStyle w:val="Normal1"/>
        <w:jc w:val="center"/>
        <w:rPr>
          <w:rFonts w:ascii="Times New Roman" w:eastAsia="Times New Roman" w:hAnsi="Times New Roman" w:cs="Times New Roman"/>
          <w:color w:val="FF0000"/>
          <w:sz w:val="24"/>
          <w:szCs w:val="24"/>
        </w:rPr>
      </w:pPr>
    </w:p>
    <w:p w14:paraId="02C282E0" w14:textId="7B238092" w:rsidR="002E6D0E" w:rsidRDefault="002E6D0E" w:rsidP="00347FD4">
      <w:pPr>
        <w:pStyle w:val="Normal1"/>
        <w:jc w:val="center"/>
        <w:rPr>
          <w:rFonts w:ascii="Times New Roman" w:eastAsia="Times New Roman" w:hAnsi="Times New Roman" w:cs="Times New Roman"/>
          <w:color w:val="FF0000"/>
          <w:sz w:val="24"/>
          <w:szCs w:val="24"/>
        </w:rPr>
      </w:pPr>
    </w:p>
    <w:p w14:paraId="1C085FE6" w14:textId="0853B288" w:rsidR="002E6D0E" w:rsidRDefault="002E6D0E" w:rsidP="00347FD4">
      <w:pPr>
        <w:pStyle w:val="Normal1"/>
        <w:jc w:val="center"/>
        <w:rPr>
          <w:rFonts w:ascii="Times New Roman" w:eastAsia="Times New Roman" w:hAnsi="Times New Roman" w:cs="Times New Roman"/>
          <w:color w:val="FF0000"/>
          <w:sz w:val="24"/>
          <w:szCs w:val="24"/>
        </w:rPr>
      </w:pPr>
    </w:p>
    <w:p w14:paraId="0DF4B2D2" w14:textId="7F7CEA97" w:rsidR="002E6D0E" w:rsidRDefault="002E6D0E" w:rsidP="00347FD4">
      <w:pPr>
        <w:pStyle w:val="Normal1"/>
        <w:jc w:val="center"/>
        <w:rPr>
          <w:rFonts w:ascii="Times New Roman" w:eastAsia="Times New Roman" w:hAnsi="Times New Roman" w:cs="Times New Roman"/>
          <w:color w:val="FF0000"/>
          <w:sz w:val="24"/>
          <w:szCs w:val="24"/>
        </w:rPr>
      </w:pPr>
    </w:p>
    <w:p w14:paraId="7640ADEB" w14:textId="77777777" w:rsidR="002E6D0E" w:rsidRPr="00D06B22" w:rsidRDefault="002E6D0E" w:rsidP="00347FD4">
      <w:pPr>
        <w:pStyle w:val="Normal1"/>
        <w:jc w:val="center"/>
        <w:rPr>
          <w:rFonts w:ascii="Times New Roman" w:eastAsia="Times New Roman" w:hAnsi="Times New Roman" w:cs="Times New Roman"/>
          <w:color w:val="FF0000"/>
          <w:sz w:val="24"/>
          <w:szCs w:val="24"/>
        </w:rPr>
      </w:pPr>
    </w:p>
    <w:tbl>
      <w:tblPr>
        <w:tblStyle w:val="10"/>
        <w:tblW w:w="9738"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318"/>
        <w:gridCol w:w="748"/>
        <w:gridCol w:w="1065"/>
        <w:gridCol w:w="654"/>
        <w:gridCol w:w="606"/>
        <w:gridCol w:w="606"/>
        <w:gridCol w:w="606"/>
        <w:gridCol w:w="654"/>
        <w:gridCol w:w="1284"/>
        <w:gridCol w:w="1197"/>
      </w:tblGrid>
      <w:tr w:rsidR="00E4031E" w:rsidRPr="002E6D0E" w14:paraId="024FDFE4" w14:textId="77777777" w:rsidTr="00485DE7">
        <w:trPr>
          <w:trHeight w:val="300"/>
          <w:jc w:val="center"/>
        </w:trPr>
        <w:tc>
          <w:tcPr>
            <w:tcW w:w="2318" w:type="dxa"/>
            <w:tcBorders>
              <w:top w:val="single" w:sz="4" w:space="0" w:color="000000"/>
              <w:bottom w:val="single" w:sz="6" w:space="0" w:color="000000"/>
            </w:tcBorders>
            <w:shd w:val="clear" w:color="auto" w:fill="FAC090"/>
            <w:vAlign w:val="center"/>
          </w:tcPr>
          <w:p w14:paraId="1B3A75C2" w14:textId="77777777" w:rsidR="00C52438" w:rsidRPr="002E6D0E" w:rsidRDefault="009879EB" w:rsidP="00347FD4">
            <w:pPr>
              <w:pStyle w:val="Normal1"/>
              <w:spacing w:after="0" w:line="240" w:lineRule="auto"/>
              <w:jc w:val="center"/>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Amaç</w:t>
            </w:r>
          </w:p>
        </w:tc>
        <w:tc>
          <w:tcPr>
            <w:tcW w:w="7420" w:type="dxa"/>
            <w:gridSpan w:val="9"/>
            <w:tcBorders>
              <w:top w:val="single" w:sz="4" w:space="0" w:color="000000"/>
              <w:bottom w:val="single" w:sz="6" w:space="0" w:color="000000"/>
            </w:tcBorders>
            <w:shd w:val="clear" w:color="auto" w:fill="FAC090"/>
            <w:vAlign w:val="bottom"/>
          </w:tcPr>
          <w:p w14:paraId="2CC45078"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b/>
                <w:sz w:val="24"/>
                <w:szCs w:val="24"/>
              </w:rPr>
              <w:t>Amaç 2:</w:t>
            </w:r>
            <w:r w:rsidRPr="002E6D0E">
              <w:rPr>
                <w:rFonts w:ascii="Times New Roman" w:eastAsia="Times New Roman" w:hAnsi="Times New Roman" w:cs="Times New Roman"/>
                <w:sz w:val="24"/>
                <w:szCs w:val="24"/>
              </w:rPr>
              <w:t xml:space="preserve"> Üniversitenin değişen koşullara uyumunu sağlayacak kurumsal kapasite ve kültür altyapısını oluşturmak.</w:t>
            </w:r>
          </w:p>
        </w:tc>
      </w:tr>
      <w:tr w:rsidR="00E4031E" w:rsidRPr="002E6D0E" w14:paraId="276956C5" w14:textId="77777777" w:rsidTr="00485DE7">
        <w:trPr>
          <w:trHeight w:val="300"/>
          <w:jc w:val="center"/>
        </w:trPr>
        <w:tc>
          <w:tcPr>
            <w:tcW w:w="2318" w:type="dxa"/>
            <w:tcBorders>
              <w:top w:val="single" w:sz="6" w:space="0" w:color="000000"/>
            </w:tcBorders>
            <w:shd w:val="clear" w:color="auto" w:fill="FFF2CC"/>
            <w:vAlign w:val="bottom"/>
          </w:tcPr>
          <w:p w14:paraId="4D4CEE91" w14:textId="77777777" w:rsidR="00C52438" w:rsidRPr="002E6D0E" w:rsidRDefault="009879EB" w:rsidP="00347FD4">
            <w:pPr>
              <w:pStyle w:val="Normal1"/>
              <w:spacing w:after="0" w:line="240" w:lineRule="auto"/>
              <w:jc w:val="center"/>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Hedef</w:t>
            </w:r>
          </w:p>
        </w:tc>
        <w:tc>
          <w:tcPr>
            <w:tcW w:w="7420" w:type="dxa"/>
            <w:gridSpan w:val="9"/>
            <w:tcBorders>
              <w:top w:val="single" w:sz="6" w:space="0" w:color="000000"/>
            </w:tcBorders>
            <w:shd w:val="clear" w:color="auto" w:fill="FFF2CC"/>
            <w:vAlign w:val="center"/>
          </w:tcPr>
          <w:p w14:paraId="1B69081F" w14:textId="5009A0DF"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b/>
                <w:sz w:val="24"/>
                <w:szCs w:val="24"/>
              </w:rPr>
              <w:t>Hedef 2.3:</w:t>
            </w:r>
            <w:r w:rsidR="004E2A1F" w:rsidRPr="002E6D0E">
              <w:rPr>
                <w:rFonts w:ascii="Times New Roman" w:eastAsia="Times New Roman" w:hAnsi="Times New Roman" w:cs="Times New Roman"/>
                <w:sz w:val="24"/>
                <w:szCs w:val="24"/>
              </w:rPr>
              <w:t xml:space="preserve"> </w:t>
            </w:r>
            <w:r w:rsidR="002E6D0E" w:rsidRPr="002E6D0E">
              <w:rPr>
                <w:rFonts w:ascii="Times New Roman" w:eastAsia="Times New Roman" w:hAnsi="Times New Roman" w:cs="Times New Roman"/>
                <w:sz w:val="24"/>
                <w:szCs w:val="24"/>
              </w:rPr>
              <w:t xml:space="preserve">Yahyalı </w:t>
            </w:r>
            <w:proofErr w:type="spellStart"/>
            <w:r w:rsidR="002E6D0E" w:rsidRPr="002E6D0E">
              <w:rPr>
                <w:rFonts w:ascii="Times New Roman" w:eastAsia="Times New Roman" w:hAnsi="Times New Roman" w:cs="Times New Roman"/>
                <w:sz w:val="24"/>
                <w:szCs w:val="24"/>
              </w:rPr>
              <w:t>MYO</w:t>
            </w:r>
            <w:r w:rsidR="004E2A1F" w:rsidRPr="002E6D0E">
              <w:rPr>
                <w:rFonts w:ascii="Times New Roman" w:eastAsia="Times New Roman" w:hAnsi="Times New Roman" w:cs="Times New Roman"/>
                <w:sz w:val="24"/>
                <w:szCs w:val="24"/>
              </w:rPr>
              <w:t>’da</w:t>
            </w:r>
            <w:proofErr w:type="spellEnd"/>
            <w:r w:rsidRPr="002E6D0E">
              <w:rPr>
                <w:rFonts w:ascii="Times New Roman" w:eastAsia="Times New Roman" w:hAnsi="Times New Roman" w:cs="Times New Roman"/>
                <w:b/>
                <w:sz w:val="24"/>
                <w:szCs w:val="24"/>
              </w:rPr>
              <w:t xml:space="preserve"> </w:t>
            </w:r>
            <w:r w:rsidRPr="002E6D0E">
              <w:rPr>
                <w:rFonts w:ascii="Times New Roman" w:eastAsia="Times New Roman" w:hAnsi="Times New Roman" w:cs="Times New Roman"/>
                <w:sz w:val="24"/>
                <w:szCs w:val="24"/>
              </w:rPr>
              <w:t>Yönetim bilişim alt yapısını oluşturmak.</w:t>
            </w:r>
          </w:p>
        </w:tc>
      </w:tr>
      <w:tr w:rsidR="00E4031E" w:rsidRPr="002E6D0E" w14:paraId="655248F1" w14:textId="77777777" w:rsidTr="00485DE7">
        <w:trPr>
          <w:trHeight w:val="900"/>
          <w:jc w:val="center"/>
        </w:trPr>
        <w:tc>
          <w:tcPr>
            <w:tcW w:w="2318" w:type="dxa"/>
            <w:shd w:val="clear" w:color="auto" w:fill="auto"/>
            <w:vAlign w:val="center"/>
          </w:tcPr>
          <w:p w14:paraId="0F327E50"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lastRenderedPageBreak/>
              <w:t>Performans Göstergeleri</w:t>
            </w:r>
          </w:p>
        </w:tc>
        <w:tc>
          <w:tcPr>
            <w:tcW w:w="748" w:type="dxa"/>
            <w:shd w:val="clear" w:color="auto" w:fill="auto"/>
            <w:vAlign w:val="center"/>
          </w:tcPr>
          <w:p w14:paraId="1F248620"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Hedefe Etkisi (%)</w:t>
            </w:r>
          </w:p>
        </w:tc>
        <w:tc>
          <w:tcPr>
            <w:tcW w:w="1065" w:type="dxa"/>
            <w:tcBorders>
              <w:top w:val="single" w:sz="6" w:space="0" w:color="000000"/>
              <w:bottom w:val="single" w:sz="6" w:space="0" w:color="000000"/>
            </w:tcBorders>
            <w:shd w:val="clear" w:color="auto" w:fill="auto"/>
            <w:vAlign w:val="center"/>
          </w:tcPr>
          <w:p w14:paraId="573A42E7"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Plan Dönemi Başlangıç Değeri</w:t>
            </w:r>
          </w:p>
        </w:tc>
        <w:tc>
          <w:tcPr>
            <w:tcW w:w="654" w:type="dxa"/>
            <w:shd w:val="clear" w:color="auto" w:fill="auto"/>
            <w:vAlign w:val="center"/>
          </w:tcPr>
          <w:p w14:paraId="71258A7B"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1.Yıl</w:t>
            </w:r>
          </w:p>
        </w:tc>
        <w:tc>
          <w:tcPr>
            <w:tcW w:w="606" w:type="dxa"/>
            <w:shd w:val="clear" w:color="auto" w:fill="auto"/>
            <w:vAlign w:val="center"/>
          </w:tcPr>
          <w:p w14:paraId="483E8678"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2.Yıl</w:t>
            </w:r>
          </w:p>
        </w:tc>
        <w:tc>
          <w:tcPr>
            <w:tcW w:w="606" w:type="dxa"/>
            <w:shd w:val="clear" w:color="auto" w:fill="auto"/>
            <w:vAlign w:val="center"/>
          </w:tcPr>
          <w:p w14:paraId="21B9981D"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3.Yıl</w:t>
            </w:r>
          </w:p>
        </w:tc>
        <w:tc>
          <w:tcPr>
            <w:tcW w:w="606" w:type="dxa"/>
            <w:shd w:val="clear" w:color="auto" w:fill="auto"/>
            <w:vAlign w:val="center"/>
          </w:tcPr>
          <w:p w14:paraId="680D674D"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4.Yıl</w:t>
            </w:r>
          </w:p>
        </w:tc>
        <w:tc>
          <w:tcPr>
            <w:tcW w:w="654" w:type="dxa"/>
            <w:shd w:val="clear" w:color="auto" w:fill="auto"/>
            <w:vAlign w:val="center"/>
          </w:tcPr>
          <w:p w14:paraId="6540DBD9"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5.Yıl</w:t>
            </w:r>
          </w:p>
        </w:tc>
        <w:tc>
          <w:tcPr>
            <w:tcW w:w="1284" w:type="dxa"/>
            <w:shd w:val="clear" w:color="auto" w:fill="auto"/>
            <w:vAlign w:val="center"/>
          </w:tcPr>
          <w:p w14:paraId="043EFCBC"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İzleme Sıklığı</w:t>
            </w:r>
          </w:p>
        </w:tc>
        <w:tc>
          <w:tcPr>
            <w:tcW w:w="1197" w:type="dxa"/>
            <w:shd w:val="clear" w:color="auto" w:fill="auto"/>
            <w:vAlign w:val="center"/>
          </w:tcPr>
          <w:p w14:paraId="7F727728"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Raporlama Sıklığı</w:t>
            </w:r>
          </w:p>
        </w:tc>
      </w:tr>
      <w:tr w:rsidR="00E4031E" w:rsidRPr="002E6D0E" w14:paraId="456F3AFF" w14:textId="77777777" w:rsidTr="00485DE7">
        <w:trPr>
          <w:trHeight w:val="750"/>
          <w:jc w:val="center"/>
        </w:trPr>
        <w:tc>
          <w:tcPr>
            <w:tcW w:w="2318" w:type="dxa"/>
            <w:shd w:val="clear" w:color="auto" w:fill="auto"/>
            <w:vAlign w:val="center"/>
          </w:tcPr>
          <w:p w14:paraId="20C538DE" w14:textId="77777777" w:rsidR="00C52438" w:rsidRPr="002E6D0E" w:rsidRDefault="000B58DB" w:rsidP="00347FD4">
            <w:pPr>
              <w:pStyle w:val="Normal1"/>
              <w:tabs>
                <w:tab w:val="left" w:pos="114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w:t>
            </w:r>
            <w:r w:rsidR="009879EB" w:rsidRPr="002E6D0E">
              <w:rPr>
                <w:rFonts w:ascii="Times New Roman" w:eastAsia="Times New Roman" w:hAnsi="Times New Roman" w:cs="Times New Roman"/>
                <w:b/>
                <w:sz w:val="24"/>
                <w:szCs w:val="24"/>
              </w:rPr>
              <w:t>2.3.1:</w:t>
            </w:r>
            <w:r w:rsidR="009879EB" w:rsidRPr="002E6D0E">
              <w:rPr>
                <w:rFonts w:ascii="Times New Roman" w:eastAsia="Times New Roman" w:hAnsi="Times New Roman" w:cs="Times New Roman"/>
                <w:sz w:val="24"/>
                <w:szCs w:val="24"/>
              </w:rPr>
              <w:t xml:space="preserve"> </w:t>
            </w:r>
            <w:bookmarkStart w:id="84" w:name="_Hlk18488802"/>
            <w:r w:rsidR="009879EB" w:rsidRPr="002E6D0E">
              <w:rPr>
                <w:rFonts w:ascii="Times New Roman" w:eastAsia="Times New Roman" w:hAnsi="Times New Roman" w:cs="Times New Roman"/>
                <w:sz w:val="24"/>
                <w:szCs w:val="24"/>
              </w:rPr>
              <w:t>Bilgi işlem fiziksel altyapısının tamamlanması</w:t>
            </w:r>
            <w:bookmarkEnd w:id="84"/>
            <w:r w:rsidR="0027101C" w:rsidRPr="002E6D0E">
              <w:rPr>
                <w:rFonts w:ascii="Times New Roman" w:eastAsia="Times New Roman" w:hAnsi="Times New Roman" w:cs="Times New Roman"/>
                <w:sz w:val="24"/>
                <w:szCs w:val="24"/>
              </w:rPr>
              <w:t xml:space="preserve"> </w:t>
            </w:r>
            <w:r w:rsidR="009879EB" w:rsidRPr="002E6D0E">
              <w:rPr>
                <w:rFonts w:ascii="Times New Roman" w:eastAsia="Times New Roman" w:hAnsi="Times New Roman" w:cs="Times New Roman"/>
                <w:sz w:val="24"/>
                <w:szCs w:val="24"/>
              </w:rPr>
              <w:t>(yüzde)</w:t>
            </w:r>
          </w:p>
        </w:tc>
        <w:tc>
          <w:tcPr>
            <w:tcW w:w="748" w:type="dxa"/>
            <w:shd w:val="clear" w:color="auto" w:fill="auto"/>
            <w:vAlign w:val="center"/>
          </w:tcPr>
          <w:p w14:paraId="49236507"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70</w:t>
            </w:r>
          </w:p>
        </w:tc>
        <w:tc>
          <w:tcPr>
            <w:tcW w:w="1065" w:type="dxa"/>
            <w:tcBorders>
              <w:top w:val="single" w:sz="6" w:space="0" w:color="000000"/>
              <w:bottom w:val="single" w:sz="6" w:space="0" w:color="000000"/>
            </w:tcBorders>
            <w:shd w:val="clear" w:color="auto" w:fill="auto"/>
            <w:vAlign w:val="center"/>
          </w:tcPr>
          <w:p w14:paraId="6DE7A936"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0</w:t>
            </w:r>
          </w:p>
        </w:tc>
        <w:tc>
          <w:tcPr>
            <w:tcW w:w="654" w:type="dxa"/>
            <w:shd w:val="clear" w:color="auto" w:fill="auto"/>
            <w:vAlign w:val="center"/>
          </w:tcPr>
          <w:p w14:paraId="6B537D7E" w14:textId="1CD1754A"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6" w:type="dxa"/>
            <w:shd w:val="clear" w:color="auto" w:fill="auto"/>
            <w:vAlign w:val="center"/>
          </w:tcPr>
          <w:p w14:paraId="7D0234CB" w14:textId="238A5FF7"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6" w:type="dxa"/>
            <w:shd w:val="clear" w:color="auto" w:fill="auto"/>
            <w:vAlign w:val="center"/>
          </w:tcPr>
          <w:p w14:paraId="58B050D9" w14:textId="1EA780B4"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6" w:type="dxa"/>
            <w:shd w:val="clear" w:color="auto" w:fill="auto"/>
            <w:vAlign w:val="center"/>
          </w:tcPr>
          <w:p w14:paraId="7F1A6D78" w14:textId="19B554B5"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54" w:type="dxa"/>
            <w:shd w:val="clear" w:color="auto" w:fill="auto"/>
            <w:vAlign w:val="center"/>
          </w:tcPr>
          <w:p w14:paraId="33E6903A" w14:textId="1E7E4A5F"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84" w:type="dxa"/>
            <w:shd w:val="clear" w:color="auto" w:fill="auto"/>
            <w:vAlign w:val="center"/>
          </w:tcPr>
          <w:p w14:paraId="2F37CFD2" w14:textId="77777777" w:rsidR="00C52438" w:rsidRPr="002E6D0E" w:rsidRDefault="00873B5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97" w:type="dxa"/>
            <w:shd w:val="clear" w:color="auto" w:fill="auto"/>
            <w:vAlign w:val="center"/>
          </w:tcPr>
          <w:p w14:paraId="0B2C8176" w14:textId="77777777" w:rsidR="00C52438" w:rsidRPr="002E6D0E" w:rsidRDefault="00873B5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7D697083" w14:textId="77777777" w:rsidTr="00485DE7">
        <w:trPr>
          <w:trHeight w:val="940"/>
          <w:jc w:val="center"/>
        </w:trPr>
        <w:tc>
          <w:tcPr>
            <w:tcW w:w="2318" w:type="dxa"/>
            <w:shd w:val="clear" w:color="auto" w:fill="auto"/>
            <w:vAlign w:val="center"/>
          </w:tcPr>
          <w:p w14:paraId="57372C24" w14:textId="77777777" w:rsidR="00C52438" w:rsidRPr="002E6D0E" w:rsidRDefault="000B58DB" w:rsidP="00347FD4">
            <w:pPr>
              <w:pStyle w:val="Normal1"/>
              <w:tabs>
                <w:tab w:val="left" w:pos="195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w:t>
            </w:r>
            <w:r w:rsidR="009879EB" w:rsidRPr="002E6D0E">
              <w:rPr>
                <w:rFonts w:ascii="Times New Roman" w:eastAsia="Times New Roman" w:hAnsi="Times New Roman" w:cs="Times New Roman"/>
                <w:b/>
                <w:sz w:val="24"/>
                <w:szCs w:val="24"/>
              </w:rPr>
              <w:t>2.3.2:</w:t>
            </w:r>
            <w:r w:rsidR="009879EB" w:rsidRPr="002E6D0E">
              <w:rPr>
                <w:rFonts w:ascii="Times New Roman" w:eastAsia="Times New Roman" w:hAnsi="Times New Roman" w:cs="Times New Roman"/>
                <w:sz w:val="24"/>
                <w:szCs w:val="24"/>
              </w:rPr>
              <w:t xml:space="preserve"> Belge yönetim sisteminin oluşturulması ve tamamlanma oranı (yüzde)</w:t>
            </w:r>
          </w:p>
        </w:tc>
        <w:tc>
          <w:tcPr>
            <w:tcW w:w="748" w:type="dxa"/>
            <w:shd w:val="clear" w:color="auto" w:fill="auto"/>
            <w:vAlign w:val="center"/>
          </w:tcPr>
          <w:p w14:paraId="7AA5434E"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30</w:t>
            </w:r>
          </w:p>
        </w:tc>
        <w:tc>
          <w:tcPr>
            <w:tcW w:w="1065" w:type="dxa"/>
            <w:tcBorders>
              <w:top w:val="single" w:sz="6" w:space="0" w:color="000000"/>
              <w:bottom w:val="single" w:sz="6" w:space="0" w:color="000000"/>
            </w:tcBorders>
            <w:shd w:val="clear" w:color="auto" w:fill="auto"/>
            <w:vAlign w:val="center"/>
          </w:tcPr>
          <w:p w14:paraId="31140C8F"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0</w:t>
            </w:r>
          </w:p>
        </w:tc>
        <w:tc>
          <w:tcPr>
            <w:tcW w:w="654" w:type="dxa"/>
            <w:shd w:val="clear" w:color="auto" w:fill="auto"/>
            <w:vAlign w:val="center"/>
          </w:tcPr>
          <w:p w14:paraId="6932A24A" w14:textId="5AC3601A"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6" w:type="dxa"/>
            <w:shd w:val="clear" w:color="auto" w:fill="auto"/>
            <w:vAlign w:val="center"/>
          </w:tcPr>
          <w:p w14:paraId="5688D0A4"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100</w:t>
            </w:r>
          </w:p>
        </w:tc>
        <w:tc>
          <w:tcPr>
            <w:tcW w:w="606" w:type="dxa"/>
            <w:shd w:val="clear" w:color="auto" w:fill="auto"/>
            <w:vAlign w:val="center"/>
          </w:tcPr>
          <w:p w14:paraId="59B902A9"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100</w:t>
            </w:r>
          </w:p>
        </w:tc>
        <w:tc>
          <w:tcPr>
            <w:tcW w:w="606" w:type="dxa"/>
            <w:shd w:val="clear" w:color="auto" w:fill="auto"/>
            <w:vAlign w:val="center"/>
          </w:tcPr>
          <w:p w14:paraId="29A7FA7E"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100</w:t>
            </w:r>
          </w:p>
        </w:tc>
        <w:tc>
          <w:tcPr>
            <w:tcW w:w="654" w:type="dxa"/>
            <w:shd w:val="clear" w:color="auto" w:fill="auto"/>
            <w:vAlign w:val="center"/>
          </w:tcPr>
          <w:p w14:paraId="2C41793C"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100</w:t>
            </w:r>
          </w:p>
        </w:tc>
        <w:tc>
          <w:tcPr>
            <w:tcW w:w="1284" w:type="dxa"/>
            <w:shd w:val="clear" w:color="auto" w:fill="auto"/>
            <w:vAlign w:val="center"/>
          </w:tcPr>
          <w:p w14:paraId="66D4B4E2" w14:textId="77777777" w:rsidR="00C52438" w:rsidRPr="002E6D0E" w:rsidRDefault="00873B5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97" w:type="dxa"/>
            <w:shd w:val="clear" w:color="auto" w:fill="auto"/>
            <w:vAlign w:val="center"/>
          </w:tcPr>
          <w:p w14:paraId="092C23E3" w14:textId="77777777" w:rsidR="00C52438" w:rsidRPr="002E6D0E" w:rsidRDefault="00873B5C"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29D12270" w14:textId="77777777" w:rsidTr="00485DE7">
        <w:trPr>
          <w:trHeight w:val="400"/>
          <w:jc w:val="center"/>
        </w:trPr>
        <w:tc>
          <w:tcPr>
            <w:tcW w:w="2318" w:type="dxa"/>
            <w:shd w:val="clear" w:color="auto" w:fill="auto"/>
            <w:vAlign w:val="center"/>
          </w:tcPr>
          <w:p w14:paraId="510E4282"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Sorumlu Birim</w:t>
            </w:r>
          </w:p>
        </w:tc>
        <w:tc>
          <w:tcPr>
            <w:tcW w:w="7420" w:type="dxa"/>
            <w:gridSpan w:val="9"/>
            <w:shd w:val="clear" w:color="auto" w:fill="auto"/>
            <w:vAlign w:val="center"/>
          </w:tcPr>
          <w:p w14:paraId="2B1A44E0" w14:textId="096B6BE5" w:rsidR="00C52438" w:rsidRPr="002E6D0E" w:rsidRDefault="002E6D0E" w:rsidP="000B58DB">
            <w:pPr>
              <w:pStyle w:val="Normal1"/>
              <w:spacing w:after="0" w:line="24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Yahyalı MYO</w:t>
            </w:r>
            <w:r w:rsidR="001E49F3" w:rsidRPr="002E6D0E">
              <w:rPr>
                <w:rFonts w:ascii="Times New Roman" w:eastAsia="Times New Roman" w:hAnsi="Times New Roman" w:cs="Times New Roman"/>
                <w:sz w:val="24"/>
                <w:szCs w:val="24"/>
              </w:rPr>
              <w:t xml:space="preserve"> Müdürlüğü</w:t>
            </w:r>
          </w:p>
        </w:tc>
      </w:tr>
      <w:tr w:rsidR="00E4031E" w:rsidRPr="002E6D0E" w14:paraId="2F02188B" w14:textId="77777777" w:rsidTr="00485DE7">
        <w:trPr>
          <w:trHeight w:val="380"/>
          <w:jc w:val="center"/>
        </w:trPr>
        <w:tc>
          <w:tcPr>
            <w:tcW w:w="2318" w:type="dxa"/>
            <w:shd w:val="clear" w:color="auto" w:fill="auto"/>
            <w:vAlign w:val="center"/>
          </w:tcPr>
          <w:p w14:paraId="5722ED17"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proofErr w:type="gramStart"/>
            <w:r w:rsidRPr="002E6D0E">
              <w:rPr>
                <w:rFonts w:ascii="Times New Roman" w:eastAsia="Times New Roman" w:hAnsi="Times New Roman" w:cs="Times New Roman"/>
                <w:b/>
                <w:sz w:val="24"/>
                <w:szCs w:val="24"/>
              </w:rPr>
              <w:t>İşbirliği</w:t>
            </w:r>
            <w:proofErr w:type="gramEnd"/>
            <w:r w:rsidRPr="002E6D0E">
              <w:rPr>
                <w:rFonts w:ascii="Times New Roman" w:eastAsia="Times New Roman" w:hAnsi="Times New Roman" w:cs="Times New Roman"/>
                <w:b/>
                <w:sz w:val="24"/>
                <w:szCs w:val="24"/>
              </w:rPr>
              <w:t xml:space="preserve"> Yapılacak</w:t>
            </w:r>
          </w:p>
          <w:p w14:paraId="71EE735A" w14:textId="77777777" w:rsidR="00C52438" w:rsidRPr="002E6D0E" w:rsidRDefault="00AA2DB6"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Birimler</w:t>
            </w:r>
          </w:p>
        </w:tc>
        <w:tc>
          <w:tcPr>
            <w:tcW w:w="7420" w:type="dxa"/>
            <w:gridSpan w:val="9"/>
            <w:shd w:val="clear" w:color="auto" w:fill="auto"/>
            <w:vAlign w:val="center"/>
          </w:tcPr>
          <w:p w14:paraId="63CC4864" w14:textId="77777777" w:rsidR="00C52438" w:rsidRPr="002E6D0E" w:rsidRDefault="00485DE7" w:rsidP="00485DE7">
            <w:pPr>
              <w:pStyle w:val="Normal1"/>
              <w:spacing w:after="0" w:line="24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İdari ve Mali İşler</w:t>
            </w:r>
            <w:r w:rsidR="001E49F3" w:rsidRPr="002E6D0E">
              <w:rPr>
                <w:rFonts w:ascii="Times New Roman" w:eastAsia="Times New Roman" w:hAnsi="Times New Roman" w:cs="Times New Roman"/>
                <w:sz w:val="24"/>
                <w:szCs w:val="24"/>
              </w:rPr>
              <w:t xml:space="preserve">, Bilgi İşlem </w:t>
            </w:r>
            <w:r w:rsidRPr="002E6D0E">
              <w:rPr>
                <w:rFonts w:ascii="Times New Roman" w:eastAsia="Times New Roman" w:hAnsi="Times New Roman" w:cs="Times New Roman"/>
                <w:sz w:val="24"/>
                <w:szCs w:val="24"/>
              </w:rPr>
              <w:t xml:space="preserve">ve </w:t>
            </w:r>
            <w:r w:rsidR="009879EB" w:rsidRPr="002E6D0E">
              <w:rPr>
                <w:rFonts w:ascii="Times New Roman" w:eastAsia="Times New Roman" w:hAnsi="Times New Roman" w:cs="Times New Roman"/>
                <w:sz w:val="24"/>
                <w:szCs w:val="24"/>
              </w:rPr>
              <w:t>Strateji Geliştirme Daire Başkanlı</w:t>
            </w:r>
            <w:r w:rsidRPr="002E6D0E">
              <w:rPr>
                <w:rFonts w:ascii="Times New Roman" w:eastAsia="Times New Roman" w:hAnsi="Times New Roman" w:cs="Times New Roman"/>
                <w:sz w:val="24"/>
                <w:szCs w:val="24"/>
              </w:rPr>
              <w:t>kları</w:t>
            </w:r>
          </w:p>
        </w:tc>
      </w:tr>
      <w:tr w:rsidR="00E4031E" w:rsidRPr="002E6D0E" w14:paraId="4E431E8F" w14:textId="77777777" w:rsidTr="00485DE7">
        <w:trPr>
          <w:trHeight w:val="588"/>
          <w:jc w:val="center"/>
        </w:trPr>
        <w:tc>
          <w:tcPr>
            <w:tcW w:w="2318" w:type="dxa"/>
            <w:shd w:val="clear" w:color="auto" w:fill="auto"/>
            <w:vAlign w:val="center"/>
          </w:tcPr>
          <w:p w14:paraId="7E745BC4"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Riskler</w:t>
            </w:r>
          </w:p>
        </w:tc>
        <w:tc>
          <w:tcPr>
            <w:tcW w:w="7420" w:type="dxa"/>
            <w:gridSpan w:val="9"/>
            <w:shd w:val="clear" w:color="auto" w:fill="auto"/>
            <w:vAlign w:val="center"/>
          </w:tcPr>
          <w:p w14:paraId="50F17526" w14:textId="77777777" w:rsidR="00C52438" w:rsidRPr="002E6D0E" w:rsidRDefault="009879EB" w:rsidP="00347FD4">
            <w:pPr>
              <w:pStyle w:val="Normal1"/>
              <w:numPr>
                <w:ilvl w:val="0"/>
                <w:numId w:val="4"/>
              </w:numPr>
              <w:pBdr>
                <w:top w:val="nil"/>
                <w:left w:val="nil"/>
                <w:bottom w:val="nil"/>
                <w:right w:val="nil"/>
                <w:between w:val="nil"/>
              </w:pBdr>
              <w:spacing w:after="0" w:line="240" w:lineRule="auto"/>
              <w:ind w:left="357" w:hanging="357"/>
              <w:jc w:val="both"/>
              <w:rPr>
                <w:rFonts w:ascii="Times New Roman" w:hAnsi="Times New Roman" w:cs="Times New Roman"/>
                <w:sz w:val="24"/>
                <w:szCs w:val="24"/>
              </w:rPr>
            </w:pPr>
            <w:r w:rsidRPr="002E6D0E">
              <w:rPr>
                <w:rFonts w:ascii="Times New Roman" w:eastAsia="Times New Roman" w:hAnsi="Times New Roman" w:cs="Times New Roman"/>
                <w:sz w:val="24"/>
                <w:szCs w:val="24"/>
              </w:rPr>
              <w:t>İlgili daire başkanlıklarının hem altyapı hem de personel yetersizliği.</w:t>
            </w:r>
          </w:p>
          <w:p w14:paraId="5A2811E3" w14:textId="77777777" w:rsidR="00C52438" w:rsidRPr="002E6D0E" w:rsidRDefault="009879EB" w:rsidP="00347FD4">
            <w:pPr>
              <w:pStyle w:val="Normal1"/>
              <w:numPr>
                <w:ilvl w:val="0"/>
                <w:numId w:val="4"/>
              </w:numPr>
              <w:pBdr>
                <w:top w:val="nil"/>
                <w:left w:val="nil"/>
                <w:bottom w:val="nil"/>
                <w:right w:val="nil"/>
                <w:between w:val="nil"/>
              </w:pBdr>
              <w:spacing w:after="0" w:line="240" w:lineRule="auto"/>
              <w:ind w:left="357" w:hanging="357"/>
              <w:jc w:val="both"/>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Bilişim </w:t>
            </w:r>
            <w:r w:rsidR="0027101C" w:rsidRPr="002E6D0E">
              <w:rPr>
                <w:rFonts w:ascii="Times New Roman" w:eastAsia="Times New Roman" w:hAnsi="Times New Roman" w:cs="Times New Roman"/>
                <w:sz w:val="24"/>
                <w:szCs w:val="24"/>
              </w:rPr>
              <w:t>p</w:t>
            </w:r>
            <w:r w:rsidRPr="002E6D0E">
              <w:rPr>
                <w:rFonts w:ascii="Times New Roman" w:eastAsia="Times New Roman" w:hAnsi="Times New Roman" w:cs="Times New Roman"/>
                <w:sz w:val="24"/>
                <w:szCs w:val="24"/>
              </w:rPr>
              <w:t>rogramlarının maliyetli oluşu.</w:t>
            </w:r>
          </w:p>
        </w:tc>
      </w:tr>
      <w:tr w:rsidR="00E4031E" w:rsidRPr="002E6D0E" w14:paraId="15F792D3" w14:textId="77777777" w:rsidTr="00485DE7">
        <w:trPr>
          <w:trHeight w:val="800"/>
          <w:jc w:val="center"/>
        </w:trPr>
        <w:tc>
          <w:tcPr>
            <w:tcW w:w="2318" w:type="dxa"/>
            <w:shd w:val="clear" w:color="auto" w:fill="auto"/>
            <w:vAlign w:val="center"/>
          </w:tcPr>
          <w:p w14:paraId="7FF83FC4"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Stratejiler</w:t>
            </w:r>
          </w:p>
        </w:tc>
        <w:tc>
          <w:tcPr>
            <w:tcW w:w="7420" w:type="dxa"/>
            <w:gridSpan w:val="9"/>
            <w:shd w:val="clear" w:color="auto" w:fill="auto"/>
            <w:vAlign w:val="center"/>
          </w:tcPr>
          <w:p w14:paraId="71B35104" w14:textId="77777777" w:rsidR="00C52438" w:rsidRPr="002E6D0E" w:rsidRDefault="009879EB" w:rsidP="00347FD4">
            <w:pPr>
              <w:pStyle w:val="Normal1"/>
              <w:numPr>
                <w:ilvl w:val="0"/>
                <w:numId w:val="5"/>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Bilgi işlem fiziksel altyapısının oluşturulması öncelikli işler arasında yer alacaktır.</w:t>
            </w:r>
          </w:p>
          <w:p w14:paraId="0737E863" w14:textId="77777777" w:rsidR="00C52438" w:rsidRPr="002E6D0E" w:rsidRDefault="009879EB" w:rsidP="00347FD4">
            <w:pPr>
              <w:pStyle w:val="Normal1"/>
              <w:numPr>
                <w:ilvl w:val="0"/>
                <w:numId w:val="5"/>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Bütçede altyapı için gereken ödeneğin ayrılması sağlanacaktır.</w:t>
            </w:r>
          </w:p>
          <w:p w14:paraId="06DAE108" w14:textId="77777777" w:rsidR="00C52438" w:rsidRPr="002E6D0E" w:rsidRDefault="009879EB" w:rsidP="00347FD4">
            <w:pPr>
              <w:pStyle w:val="Normal1"/>
              <w:numPr>
                <w:ilvl w:val="0"/>
                <w:numId w:val="5"/>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Bilgi işlemde görev alacak nitelikli personel istihdamı sağlanacaktır.</w:t>
            </w:r>
          </w:p>
        </w:tc>
      </w:tr>
      <w:tr w:rsidR="00E4031E" w:rsidRPr="002E6D0E" w14:paraId="248CBFB4" w14:textId="77777777" w:rsidTr="00485DE7">
        <w:trPr>
          <w:trHeight w:val="385"/>
          <w:jc w:val="center"/>
        </w:trPr>
        <w:tc>
          <w:tcPr>
            <w:tcW w:w="2318" w:type="dxa"/>
            <w:shd w:val="clear" w:color="auto" w:fill="auto"/>
            <w:vAlign w:val="center"/>
          </w:tcPr>
          <w:p w14:paraId="55C874DA"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Maliyet Tahmini</w:t>
            </w:r>
          </w:p>
        </w:tc>
        <w:tc>
          <w:tcPr>
            <w:tcW w:w="7420" w:type="dxa"/>
            <w:gridSpan w:val="9"/>
            <w:shd w:val="clear" w:color="auto" w:fill="auto"/>
            <w:vAlign w:val="center"/>
          </w:tcPr>
          <w:p w14:paraId="0637C4FD" w14:textId="3C1FD156" w:rsidR="00C52438" w:rsidRPr="002E6D0E" w:rsidRDefault="009879EB" w:rsidP="00524A4A">
            <w:pPr>
              <w:pStyle w:val="Normal1"/>
              <w:spacing w:after="0" w:line="36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 xml:space="preserve"> 20</w:t>
            </w:r>
            <w:r w:rsidR="001668B1" w:rsidRPr="002E6D0E">
              <w:rPr>
                <w:rFonts w:ascii="Times New Roman" w:eastAsia="Times New Roman" w:hAnsi="Times New Roman" w:cs="Times New Roman"/>
                <w:sz w:val="24"/>
                <w:szCs w:val="24"/>
              </w:rPr>
              <w:t>20</w:t>
            </w:r>
            <w:r w:rsidRPr="002E6D0E">
              <w:rPr>
                <w:rFonts w:ascii="Times New Roman" w:eastAsia="Times New Roman" w:hAnsi="Times New Roman" w:cs="Times New Roman"/>
                <w:sz w:val="24"/>
                <w:szCs w:val="24"/>
              </w:rPr>
              <w:t>-202</w:t>
            </w:r>
            <w:r w:rsidR="0033766F" w:rsidRPr="002E6D0E">
              <w:rPr>
                <w:rFonts w:ascii="Times New Roman" w:eastAsia="Times New Roman" w:hAnsi="Times New Roman" w:cs="Times New Roman"/>
                <w:sz w:val="24"/>
                <w:szCs w:val="24"/>
              </w:rPr>
              <w:t xml:space="preserve">4 Toplam: </w:t>
            </w:r>
            <w:r w:rsidR="00E242E8" w:rsidRPr="00E419B5">
              <w:rPr>
                <w:rFonts w:ascii="Times New Roman" w:eastAsia="Times New Roman" w:hAnsi="Times New Roman" w:cs="Times New Roman"/>
                <w:sz w:val="24"/>
                <w:szCs w:val="24"/>
              </w:rPr>
              <w:t>10</w:t>
            </w:r>
            <w:r w:rsidR="00156B2D" w:rsidRPr="00E419B5">
              <w:rPr>
                <w:rFonts w:ascii="Times New Roman" w:eastAsia="Times New Roman" w:hAnsi="Times New Roman" w:cs="Times New Roman"/>
                <w:sz w:val="24"/>
                <w:szCs w:val="24"/>
              </w:rPr>
              <w:t>0.000-</w:t>
            </w:r>
            <w:r w:rsidR="0033766F"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TL.</w:t>
            </w:r>
          </w:p>
        </w:tc>
      </w:tr>
      <w:tr w:rsidR="00E4031E" w:rsidRPr="002E6D0E" w14:paraId="3EC1BAAE" w14:textId="77777777" w:rsidTr="00485DE7">
        <w:trPr>
          <w:trHeight w:val="400"/>
          <w:jc w:val="center"/>
        </w:trPr>
        <w:tc>
          <w:tcPr>
            <w:tcW w:w="2318" w:type="dxa"/>
            <w:shd w:val="clear" w:color="auto" w:fill="auto"/>
            <w:vAlign w:val="center"/>
          </w:tcPr>
          <w:p w14:paraId="46A33328"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Tespitler</w:t>
            </w:r>
          </w:p>
        </w:tc>
        <w:tc>
          <w:tcPr>
            <w:tcW w:w="7420" w:type="dxa"/>
            <w:gridSpan w:val="9"/>
            <w:shd w:val="clear" w:color="auto" w:fill="auto"/>
            <w:vAlign w:val="center"/>
          </w:tcPr>
          <w:p w14:paraId="7DEE6C68" w14:textId="77777777" w:rsidR="00C52438" w:rsidRPr="002E6D0E" w:rsidRDefault="009879EB" w:rsidP="0055427E">
            <w:pPr>
              <w:pStyle w:val="Normal1"/>
              <w:numPr>
                <w:ilvl w:val="0"/>
                <w:numId w:val="12"/>
              </w:numPr>
              <w:pBdr>
                <w:top w:val="nil"/>
                <w:left w:val="nil"/>
                <w:bottom w:val="nil"/>
                <w:right w:val="nil"/>
                <w:between w:val="nil"/>
              </w:pBdr>
              <w:spacing w:after="0" w:line="360" w:lineRule="auto"/>
              <w:ind w:left="350" w:hanging="283"/>
              <w:jc w:val="both"/>
              <w:rPr>
                <w:rFonts w:ascii="Times New Roman" w:hAnsi="Times New Roman" w:cs="Times New Roman"/>
                <w:sz w:val="24"/>
                <w:szCs w:val="24"/>
              </w:rPr>
            </w:pPr>
            <w:r w:rsidRPr="002E6D0E">
              <w:rPr>
                <w:rFonts w:ascii="Times New Roman" w:eastAsia="Times New Roman" w:hAnsi="Times New Roman" w:cs="Times New Roman"/>
                <w:sz w:val="24"/>
                <w:szCs w:val="24"/>
              </w:rPr>
              <w:t>Yeni bir üniversite olmasından dolayı bilişim altyapısının olmaması.</w:t>
            </w:r>
          </w:p>
        </w:tc>
      </w:tr>
      <w:tr w:rsidR="00C52438" w:rsidRPr="002E6D0E" w14:paraId="0E0D2367" w14:textId="77777777" w:rsidTr="00485DE7">
        <w:trPr>
          <w:trHeight w:val="694"/>
          <w:jc w:val="center"/>
        </w:trPr>
        <w:tc>
          <w:tcPr>
            <w:tcW w:w="2318" w:type="dxa"/>
            <w:shd w:val="clear" w:color="auto" w:fill="auto"/>
            <w:vAlign w:val="center"/>
          </w:tcPr>
          <w:p w14:paraId="29238A71"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İhtiyaçlar</w:t>
            </w:r>
          </w:p>
        </w:tc>
        <w:tc>
          <w:tcPr>
            <w:tcW w:w="7420" w:type="dxa"/>
            <w:gridSpan w:val="9"/>
            <w:shd w:val="clear" w:color="auto" w:fill="auto"/>
            <w:vAlign w:val="center"/>
          </w:tcPr>
          <w:p w14:paraId="5382D3BC" w14:textId="77777777" w:rsidR="0027101C" w:rsidRPr="002E6D0E" w:rsidRDefault="0027101C" w:rsidP="0055427E">
            <w:pPr>
              <w:pStyle w:val="Normal1"/>
              <w:numPr>
                <w:ilvl w:val="0"/>
                <w:numId w:val="12"/>
              </w:numPr>
              <w:pBdr>
                <w:top w:val="nil"/>
                <w:left w:val="nil"/>
                <w:bottom w:val="nil"/>
                <w:right w:val="nil"/>
                <w:between w:val="nil"/>
              </w:pBdr>
              <w:spacing w:after="0" w:line="240" w:lineRule="auto"/>
              <w:ind w:left="350" w:hanging="283"/>
              <w:jc w:val="both"/>
              <w:rPr>
                <w:rFonts w:ascii="Times New Roman" w:hAnsi="Times New Roman" w:cs="Times New Roman"/>
                <w:sz w:val="24"/>
                <w:szCs w:val="24"/>
              </w:rPr>
            </w:pPr>
            <w:r w:rsidRPr="002E6D0E">
              <w:rPr>
                <w:rFonts w:ascii="Times New Roman" w:eastAsia="Times New Roman" w:hAnsi="Times New Roman" w:cs="Times New Roman"/>
                <w:sz w:val="24"/>
                <w:szCs w:val="24"/>
              </w:rPr>
              <w:t>Modern bilgi-işlem altyapısının kurulması.</w:t>
            </w:r>
          </w:p>
          <w:p w14:paraId="5D01C676" w14:textId="77777777" w:rsidR="0027101C" w:rsidRPr="002E6D0E" w:rsidRDefault="0027101C" w:rsidP="0055427E">
            <w:pPr>
              <w:pStyle w:val="Normal1"/>
              <w:numPr>
                <w:ilvl w:val="0"/>
                <w:numId w:val="12"/>
              </w:numPr>
              <w:pBdr>
                <w:top w:val="nil"/>
                <w:left w:val="nil"/>
                <w:bottom w:val="nil"/>
                <w:right w:val="nil"/>
                <w:between w:val="nil"/>
              </w:pBdr>
              <w:spacing w:after="0" w:line="240" w:lineRule="auto"/>
              <w:ind w:left="350" w:hanging="283"/>
              <w:jc w:val="both"/>
              <w:rPr>
                <w:rFonts w:ascii="Times New Roman" w:hAnsi="Times New Roman" w:cs="Times New Roman"/>
                <w:sz w:val="24"/>
                <w:szCs w:val="24"/>
              </w:rPr>
            </w:pPr>
            <w:r w:rsidRPr="002E6D0E">
              <w:rPr>
                <w:rFonts w:ascii="Times New Roman" w:eastAsia="Times New Roman" w:hAnsi="Times New Roman" w:cs="Times New Roman"/>
                <w:sz w:val="24"/>
                <w:szCs w:val="24"/>
              </w:rPr>
              <w:t>Güncel ve teknolojik donanım ve yazılımların kullanılması</w:t>
            </w:r>
          </w:p>
          <w:p w14:paraId="28277DAD" w14:textId="77777777" w:rsidR="00C52438" w:rsidRPr="002E6D0E" w:rsidRDefault="0027101C" w:rsidP="0055427E">
            <w:pPr>
              <w:pStyle w:val="Normal1"/>
              <w:numPr>
                <w:ilvl w:val="0"/>
                <w:numId w:val="12"/>
              </w:numPr>
              <w:pBdr>
                <w:top w:val="nil"/>
                <w:left w:val="nil"/>
                <w:bottom w:val="nil"/>
                <w:right w:val="nil"/>
                <w:between w:val="nil"/>
              </w:pBdr>
              <w:spacing w:after="0" w:line="240" w:lineRule="auto"/>
              <w:ind w:left="352" w:hanging="284"/>
              <w:jc w:val="both"/>
              <w:rPr>
                <w:rFonts w:ascii="Times New Roman" w:hAnsi="Times New Roman" w:cs="Times New Roman"/>
                <w:sz w:val="24"/>
                <w:szCs w:val="24"/>
              </w:rPr>
            </w:pPr>
            <w:r w:rsidRPr="002E6D0E">
              <w:rPr>
                <w:rFonts w:ascii="Times New Roman" w:eastAsia="Times New Roman" w:hAnsi="Times New Roman" w:cs="Times New Roman"/>
                <w:sz w:val="24"/>
                <w:szCs w:val="24"/>
              </w:rPr>
              <w:t>Mevcut yazılımların etkinliğinin artırılması</w:t>
            </w:r>
          </w:p>
        </w:tc>
      </w:tr>
    </w:tbl>
    <w:p w14:paraId="2913D9D2" w14:textId="3A566378" w:rsidR="006C43AA" w:rsidRDefault="006C43AA" w:rsidP="00347FD4">
      <w:pPr>
        <w:pStyle w:val="Normal1"/>
        <w:jc w:val="center"/>
        <w:rPr>
          <w:rFonts w:ascii="Times New Roman" w:eastAsia="Times New Roman" w:hAnsi="Times New Roman" w:cs="Times New Roman"/>
          <w:color w:val="FF0000"/>
          <w:sz w:val="24"/>
          <w:szCs w:val="24"/>
        </w:rPr>
      </w:pPr>
    </w:p>
    <w:p w14:paraId="1F32C192" w14:textId="7938C2BF" w:rsidR="002E6D0E" w:rsidRDefault="002E6D0E" w:rsidP="00347FD4">
      <w:pPr>
        <w:pStyle w:val="Normal1"/>
        <w:jc w:val="center"/>
        <w:rPr>
          <w:rFonts w:ascii="Times New Roman" w:eastAsia="Times New Roman" w:hAnsi="Times New Roman" w:cs="Times New Roman"/>
          <w:color w:val="FF0000"/>
          <w:sz w:val="24"/>
          <w:szCs w:val="24"/>
        </w:rPr>
      </w:pPr>
    </w:p>
    <w:p w14:paraId="119408E2" w14:textId="7725845D" w:rsidR="002E6D0E" w:rsidRDefault="002E6D0E" w:rsidP="00347FD4">
      <w:pPr>
        <w:pStyle w:val="Normal1"/>
        <w:jc w:val="center"/>
        <w:rPr>
          <w:rFonts w:ascii="Times New Roman" w:eastAsia="Times New Roman" w:hAnsi="Times New Roman" w:cs="Times New Roman"/>
          <w:color w:val="FF0000"/>
          <w:sz w:val="24"/>
          <w:szCs w:val="24"/>
        </w:rPr>
      </w:pPr>
    </w:p>
    <w:p w14:paraId="7553E1D0" w14:textId="2E0AD67C" w:rsidR="002E6D0E" w:rsidRDefault="002E6D0E" w:rsidP="00347FD4">
      <w:pPr>
        <w:pStyle w:val="Normal1"/>
        <w:jc w:val="center"/>
        <w:rPr>
          <w:rFonts w:ascii="Times New Roman" w:eastAsia="Times New Roman" w:hAnsi="Times New Roman" w:cs="Times New Roman"/>
          <w:color w:val="FF0000"/>
          <w:sz w:val="24"/>
          <w:szCs w:val="24"/>
        </w:rPr>
      </w:pPr>
    </w:p>
    <w:p w14:paraId="70D31881" w14:textId="6D5FF550" w:rsidR="002E6D0E" w:rsidRDefault="002E6D0E" w:rsidP="00347FD4">
      <w:pPr>
        <w:pStyle w:val="Normal1"/>
        <w:jc w:val="center"/>
        <w:rPr>
          <w:rFonts w:ascii="Times New Roman" w:eastAsia="Times New Roman" w:hAnsi="Times New Roman" w:cs="Times New Roman"/>
          <w:color w:val="FF0000"/>
          <w:sz w:val="24"/>
          <w:szCs w:val="24"/>
        </w:rPr>
      </w:pPr>
    </w:p>
    <w:p w14:paraId="1552DFFF" w14:textId="2767FCB3" w:rsidR="002E6D0E" w:rsidRDefault="002E6D0E" w:rsidP="00347FD4">
      <w:pPr>
        <w:pStyle w:val="Normal1"/>
        <w:jc w:val="center"/>
        <w:rPr>
          <w:rFonts w:ascii="Times New Roman" w:eastAsia="Times New Roman" w:hAnsi="Times New Roman" w:cs="Times New Roman"/>
          <w:color w:val="FF0000"/>
          <w:sz w:val="24"/>
          <w:szCs w:val="24"/>
        </w:rPr>
      </w:pPr>
    </w:p>
    <w:p w14:paraId="5B56284E" w14:textId="13552AE8" w:rsidR="002E6D0E" w:rsidRDefault="002E6D0E" w:rsidP="00347FD4">
      <w:pPr>
        <w:pStyle w:val="Normal1"/>
        <w:jc w:val="center"/>
        <w:rPr>
          <w:rFonts w:ascii="Times New Roman" w:eastAsia="Times New Roman" w:hAnsi="Times New Roman" w:cs="Times New Roman"/>
          <w:color w:val="FF0000"/>
          <w:sz w:val="24"/>
          <w:szCs w:val="24"/>
        </w:rPr>
      </w:pPr>
    </w:p>
    <w:p w14:paraId="455BAF58" w14:textId="69628B1F" w:rsidR="002E6D0E" w:rsidRDefault="002E6D0E" w:rsidP="00347FD4">
      <w:pPr>
        <w:pStyle w:val="Normal1"/>
        <w:jc w:val="center"/>
        <w:rPr>
          <w:rFonts w:ascii="Times New Roman" w:eastAsia="Times New Roman" w:hAnsi="Times New Roman" w:cs="Times New Roman"/>
          <w:color w:val="FF0000"/>
          <w:sz w:val="24"/>
          <w:szCs w:val="24"/>
        </w:rPr>
      </w:pPr>
    </w:p>
    <w:p w14:paraId="04802165" w14:textId="428DE034" w:rsidR="002E6D0E" w:rsidRDefault="002E6D0E" w:rsidP="00347FD4">
      <w:pPr>
        <w:pStyle w:val="Normal1"/>
        <w:jc w:val="center"/>
        <w:rPr>
          <w:rFonts w:ascii="Times New Roman" w:eastAsia="Times New Roman" w:hAnsi="Times New Roman" w:cs="Times New Roman"/>
          <w:color w:val="FF0000"/>
          <w:sz w:val="24"/>
          <w:szCs w:val="24"/>
        </w:rPr>
      </w:pPr>
    </w:p>
    <w:p w14:paraId="57DF13CA" w14:textId="77777777" w:rsidR="002E6D0E" w:rsidRPr="00D06B22" w:rsidRDefault="002E6D0E" w:rsidP="00347FD4">
      <w:pPr>
        <w:pStyle w:val="Normal1"/>
        <w:jc w:val="center"/>
        <w:rPr>
          <w:rFonts w:ascii="Times New Roman" w:eastAsia="Times New Roman" w:hAnsi="Times New Roman" w:cs="Times New Roman"/>
          <w:color w:val="FF0000"/>
          <w:sz w:val="24"/>
          <w:szCs w:val="24"/>
        </w:rPr>
      </w:pPr>
    </w:p>
    <w:tbl>
      <w:tblPr>
        <w:tblStyle w:val="9"/>
        <w:tblW w:w="9796"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489"/>
        <w:gridCol w:w="822"/>
        <w:gridCol w:w="1065"/>
        <w:gridCol w:w="606"/>
        <w:gridCol w:w="606"/>
        <w:gridCol w:w="606"/>
        <w:gridCol w:w="606"/>
        <w:gridCol w:w="606"/>
        <w:gridCol w:w="1284"/>
        <w:gridCol w:w="1106"/>
      </w:tblGrid>
      <w:tr w:rsidR="00E4031E" w:rsidRPr="002E6D0E" w14:paraId="763E14DE" w14:textId="77777777" w:rsidTr="00485DE7">
        <w:trPr>
          <w:trHeight w:val="300"/>
          <w:jc w:val="center"/>
        </w:trPr>
        <w:tc>
          <w:tcPr>
            <w:tcW w:w="2489" w:type="dxa"/>
            <w:tcBorders>
              <w:top w:val="single" w:sz="4" w:space="0" w:color="000000"/>
              <w:bottom w:val="single" w:sz="6" w:space="0" w:color="000000"/>
            </w:tcBorders>
            <w:shd w:val="clear" w:color="auto" w:fill="FAC090"/>
            <w:vAlign w:val="bottom"/>
          </w:tcPr>
          <w:p w14:paraId="799817FD" w14:textId="77777777" w:rsidR="00C52438" w:rsidRPr="002E6D0E" w:rsidRDefault="009879EB" w:rsidP="00347FD4">
            <w:pPr>
              <w:pStyle w:val="Normal1"/>
              <w:spacing w:after="0" w:line="240" w:lineRule="auto"/>
              <w:jc w:val="center"/>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Amaç</w:t>
            </w:r>
          </w:p>
        </w:tc>
        <w:tc>
          <w:tcPr>
            <w:tcW w:w="7307" w:type="dxa"/>
            <w:gridSpan w:val="9"/>
            <w:tcBorders>
              <w:top w:val="single" w:sz="4" w:space="0" w:color="000000"/>
              <w:bottom w:val="single" w:sz="6" w:space="0" w:color="000000"/>
            </w:tcBorders>
            <w:shd w:val="clear" w:color="auto" w:fill="FAC090"/>
            <w:vAlign w:val="bottom"/>
          </w:tcPr>
          <w:p w14:paraId="5ADD48C8"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b/>
                <w:sz w:val="24"/>
                <w:szCs w:val="24"/>
              </w:rPr>
              <w:t>Amaç 2:</w:t>
            </w:r>
            <w:r w:rsidRPr="002E6D0E">
              <w:rPr>
                <w:rFonts w:ascii="Times New Roman" w:eastAsia="Times New Roman" w:hAnsi="Times New Roman" w:cs="Times New Roman"/>
                <w:sz w:val="24"/>
                <w:szCs w:val="24"/>
              </w:rPr>
              <w:t xml:space="preserve"> Üniversitenin değişen koşullara uyumunu sağlayacak kurumsal kapasite ve kültür altyapısını oluşturmak.</w:t>
            </w:r>
          </w:p>
        </w:tc>
      </w:tr>
      <w:tr w:rsidR="00E4031E" w:rsidRPr="002E6D0E" w14:paraId="04B75F33" w14:textId="77777777" w:rsidTr="00485DE7">
        <w:trPr>
          <w:trHeight w:val="300"/>
          <w:jc w:val="center"/>
        </w:trPr>
        <w:tc>
          <w:tcPr>
            <w:tcW w:w="2489" w:type="dxa"/>
            <w:tcBorders>
              <w:top w:val="single" w:sz="6" w:space="0" w:color="000000"/>
            </w:tcBorders>
            <w:shd w:val="clear" w:color="auto" w:fill="FFF2CC"/>
            <w:vAlign w:val="bottom"/>
          </w:tcPr>
          <w:p w14:paraId="46B37E49" w14:textId="77777777" w:rsidR="00C52438" w:rsidRPr="002E6D0E" w:rsidRDefault="009879EB" w:rsidP="00347FD4">
            <w:pPr>
              <w:pStyle w:val="Normal1"/>
              <w:spacing w:after="0" w:line="240" w:lineRule="auto"/>
              <w:jc w:val="center"/>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lastRenderedPageBreak/>
              <w:t>Hedef</w:t>
            </w:r>
          </w:p>
        </w:tc>
        <w:tc>
          <w:tcPr>
            <w:tcW w:w="7307" w:type="dxa"/>
            <w:gridSpan w:val="9"/>
            <w:tcBorders>
              <w:top w:val="single" w:sz="6" w:space="0" w:color="000000"/>
            </w:tcBorders>
            <w:shd w:val="clear" w:color="auto" w:fill="FFF2CC"/>
            <w:vAlign w:val="center"/>
          </w:tcPr>
          <w:p w14:paraId="6F009740" w14:textId="77777777" w:rsidR="00C52438" w:rsidRPr="002E6D0E" w:rsidRDefault="00CB6F8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b/>
                <w:sz w:val="24"/>
                <w:szCs w:val="24"/>
              </w:rPr>
              <w:t xml:space="preserve">Hedef 2.4: </w:t>
            </w:r>
            <w:r w:rsidRPr="002E6D0E">
              <w:rPr>
                <w:rFonts w:ascii="Times New Roman" w:eastAsia="Times New Roman" w:hAnsi="Times New Roman" w:cs="Times New Roman"/>
                <w:sz w:val="24"/>
                <w:szCs w:val="24"/>
              </w:rPr>
              <w:t>Aidiyet ve bağlılık duygusunu geliştirmek</w:t>
            </w:r>
            <w:r w:rsidR="009879EB" w:rsidRPr="002E6D0E">
              <w:rPr>
                <w:rFonts w:ascii="Times New Roman" w:eastAsia="Times New Roman" w:hAnsi="Times New Roman" w:cs="Times New Roman"/>
                <w:sz w:val="24"/>
                <w:szCs w:val="24"/>
              </w:rPr>
              <w:t>.</w:t>
            </w:r>
          </w:p>
        </w:tc>
      </w:tr>
      <w:tr w:rsidR="00E4031E" w:rsidRPr="002E6D0E" w14:paraId="00053698" w14:textId="77777777" w:rsidTr="00485DE7">
        <w:trPr>
          <w:trHeight w:val="900"/>
          <w:jc w:val="center"/>
        </w:trPr>
        <w:tc>
          <w:tcPr>
            <w:tcW w:w="2489" w:type="dxa"/>
            <w:shd w:val="clear" w:color="auto" w:fill="auto"/>
            <w:vAlign w:val="center"/>
          </w:tcPr>
          <w:p w14:paraId="09CBDF34"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Performans Göstergeleri</w:t>
            </w:r>
          </w:p>
        </w:tc>
        <w:tc>
          <w:tcPr>
            <w:tcW w:w="822" w:type="dxa"/>
            <w:shd w:val="clear" w:color="auto" w:fill="auto"/>
            <w:vAlign w:val="center"/>
          </w:tcPr>
          <w:p w14:paraId="6D3E7FCA"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Hedefe Etkisi (%)</w:t>
            </w:r>
          </w:p>
        </w:tc>
        <w:tc>
          <w:tcPr>
            <w:tcW w:w="1065" w:type="dxa"/>
            <w:tcBorders>
              <w:top w:val="single" w:sz="6" w:space="0" w:color="000000"/>
              <w:bottom w:val="single" w:sz="6" w:space="0" w:color="000000"/>
            </w:tcBorders>
            <w:shd w:val="clear" w:color="auto" w:fill="auto"/>
            <w:vAlign w:val="center"/>
          </w:tcPr>
          <w:p w14:paraId="11B9678A"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Plan Dönemi Başlangıç Değeri</w:t>
            </w:r>
          </w:p>
        </w:tc>
        <w:tc>
          <w:tcPr>
            <w:tcW w:w="606" w:type="dxa"/>
            <w:shd w:val="clear" w:color="auto" w:fill="auto"/>
            <w:vAlign w:val="center"/>
          </w:tcPr>
          <w:p w14:paraId="10C5D60D"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1.Yıl</w:t>
            </w:r>
          </w:p>
        </w:tc>
        <w:tc>
          <w:tcPr>
            <w:tcW w:w="606" w:type="dxa"/>
            <w:shd w:val="clear" w:color="auto" w:fill="auto"/>
            <w:vAlign w:val="center"/>
          </w:tcPr>
          <w:p w14:paraId="10B17E0D"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2.Yıl</w:t>
            </w:r>
          </w:p>
        </w:tc>
        <w:tc>
          <w:tcPr>
            <w:tcW w:w="606" w:type="dxa"/>
            <w:shd w:val="clear" w:color="auto" w:fill="auto"/>
            <w:vAlign w:val="center"/>
          </w:tcPr>
          <w:p w14:paraId="043D7D96"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3.Yıl</w:t>
            </w:r>
          </w:p>
        </w:tc>
        <w:tc>
          <w:tcPr>
            <w:tcW w:w="606" w:type="dxa"/>
            <w:shd w:val="clear" w:color="auto" w:fill="auto"/>
            <w:vAlign w:val="center"/>
          </w:tcPr>
          <w:p w14:paraId="46079432"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4.Yıl</w:t>
            </w:r>
          </w:p>
        </w:tc>
        <w:tc>
          <w:tcPr>
            <w:tcW w:w="606" w:type="dxa"/>
            <w:shd w:val="clear" w:color="auto" w:fill="auto"/>
            <w:vAlign w:val="center"/>
          </w:tcPr>
          <w:p w14:paraId="2BCD1E8D"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5.Yıl</w:t>
            </w:r>
          </w:p>
        </w:tc>
        <w:tc>
          <w:tcPr>
            <w:tcW w:w="1284" w:type="dxa"/>
            <w:shd w:val="clear" w:color="auto" w:fill="auto"/>
            <w:vAlign w:val="center"/>
          </w:tcPr>
          <w:p w14:paraId="7719DFA3"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İzleme Sıklığı</w:t>
            </w:r>
          </w:p>
        </w:tc>
        <w:tc>
          <w:tcPr>
            <w:tcW w:w="1106" w:type="dxa"/>
            <w:shd w:val="clear" w:color="auto" w:fill="auto"/>
            <w:vAlign w:val="center"/>
          </w:tcPr>
          <w:p w14:paraId="36A556F1" w14:textId="77777777" w:rsidR="00C52438" w:rsidRPr="002E6D0E" w:rsidRDefault="009879EB"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Raporlama Sıklığı</w:t>
            </w:r>
          </w:p>
        </w:tc>
      </w:tr>
      <w:tr w:rsidR="00E4031E" w:rsidRPr="002E6D0E" w14:paraId="705EDC7A" w14:textId="77777777" w:rsidTr="00485DE7">
        <w:trPr>
          <w:trHeight w:val="860"/>
          <w:jc w:val="center"/>
        </w:trPr>
        <w:tc>
          <w:tcPr>
            <w:tcW w:w="2489" w:type="dxa"/>
            <w:shd w:val="clear" w:color="auto" w:fill="auto"/>
            <w:vAlign w:val="center"/>
          </w:tcPr>
          <w:p w14:paraId="630C0CEE" w14:textId="77777777" w:rsidR="0041398E" w:rsidRPr="002E6D0E" w:rsidRDefault="0041398E" w:rsidP="00347FD4">
            <w:pPr>
              <w:pStyle w:val="Normal1"/>
              <w:tabs>
                <w:tab w:val="left" w:pos="195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P.G.2.4.1:</w:t>
            </w:r>
            <w:r w:rsidRPr="002E6D0E">
              <w:rPr>
                <w:rFonts w:ascii="Times New Roman" w:eastAsia="Times New Roman" w:hAnsi="Times New Roman" w:cs="Times New Roman"/>
                <w:sz w:val="24"/>
                <w:szCs w:val="24"/>
              </w:rPr>
              <w:t xml:space="preserve"> Akademik personele yönelik düzenlenen sosyal etkinlik sayısı (adet)</w:t>
            </w:r>
          </w:p>
        </w:tc>
        <w:tc>
          <w:tcPr>
            <w:tcW w:w="822" w:type="dxa"/>
            <w:shd w:val="clear" w:color="auto" w:fill="auto"/>
            <w:vAlign w:val="center"/>
          </w:tcPr>
          <w:p w14:paraId="6058EAA4" w14:textId="77777777" w:rsidR="0041398E"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25</w:t>
            </w:r>
          </w:p>
        </w:tc>
        <w:tc>
          <w:tcPr>
            <w:tcW w:w="1065" w:type="dxa"/>
            <w:tcBorders>
              <w:top w:val="single" w:sz="6" w:space="0" w:color="000000"/>
              <w:bottom w:val="single" w:sz="6" w:space="0" w:color="000000"/>
            </w:tcBorders>
            <w:shd w:val="clear" w:color="auto" w:fill="auto"/>
            <w:vAlign w:val="center"/>
          </w:tcPr>
          <w:p w14:paraId="4E2E77A9" w14:textId="08548F99" w:rsidR="0041398E" w:rsidRPr="002E6D0E"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6" w:type="dxa"/>
            <w:shd w:val="clear" w:color="auto" w:fill="auto"/>
            <w:vAlign w:val="center"/>
          </w:tcPr>
          <w:p w14:paraId="67B15F51" w14:textId="77777777" w:rsidR="0041398E" w:rsidRPr="002E6D0E" w:rsidRDefault="0041398E" w:rsidP="00096FF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w:t>
            </w:r>
          </w:p>
        </w:tc>
        <w:tc>
          <w:tcPr>
            <w:tcW w:w="606" w:type="dxa"/>
            <w:shd w:val="clear" w:color="auto" w:fill="auto"/>
            <w:vAlign w:val="center"/>
          </w:tcPr>
          <w:p w14:paraId="1AA286DC" w14:textId="77777777" w:rsidR="0041398E" w:rsidRPr="002E6D0E" w:rsidRDefault="0041398E" w:rsidP="00096FF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4</w:t>
            </w:r>
          </w:p>
        </w:tc>
        <w:tc>
          <w:tcPr>
            <w:tcW w:w="606" w:type="dxa"/>
            <w:shd w:val="clear" w:color="auto" w:fill="auto"/>
            <w:vAlign w:val="center"/>
          </w:tcPr>
          <w:p w14:paraId="681C76FE" w14:textId="77777777" w:rsidR="0041398E" w:rsidRPr="002E6D0E" w:rsidRDefault="0041398E" w:rsidP="00096FF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6</w:t>
            </w:r>
          </w:p>
        </w:tc>
        <w:tc>
          <w:tcPr>
            <w:tcW w:w="606" w:type="dxa"/>
            <w:shd w:val="clear" w:color="auto" w:fill="auto"/>
            <w:vAlign w:val="center"/>
          </w:tcPr>
          <w:p w14:paraId="270DDCA5" w14:textId="77777777" w:rsidR="0041398E" w:rsidRPr="002E6D0E" w:rsidRDefault="0041398E" w:rsidP="00096FF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8</w:t>
            </w:r>
          </w:p>
        </w:tc>
        <w:tc>
          <w:tcPr>
            <w:tcW w:w="606" w:type="dxa"/>
            <w:shd w:val="clear" w:color="auto" w:fill="auto"/>
            <w:vAlign w:val="center"/>
          </w:tcPr>
          <w:p w14:paraId="59D66EC5" w14:textId="77777777" w:rsidR="0041398E" w:rsidRPr="002E6D0E" w:rsidRDefault="0041398E" w:rsidP="00096FF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10</w:t>
            </w:r>
          </w:p>
        </w:tc>
        <w:tc>
          <w:tcPr>
            <w:tcW w:w="1284" w:type="dxa"/>
            <w:shd w:val="clear" w:color="auto" w:fill="auto"/>
            <w:vAlign w:val="center"/>
          </w:tcPr>
          <w:p w14:paraId="12646AB0" w14:textId="77777777" w:rsidR="0041398E"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06" w:type="dxa"/>
            <w:shd w:val="clear" w:color="auto" w:fill="auto"/>
            <w:vAlign w:val="center"/>
          </w:tcPr>
          <w:p w14:paraId="315DA3BA" w14:textId="77777777" w:rsidR="0041398E"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304AB2D2" w14:textId="77777777" w:rsidTr="00485DE7">
        <w:trPr>
          <w:trHeight w:val="820"/>
          <w:jc w:val="center"/>
        </w:trPr>
        <w:tc>
          <w:tcPr>
            <w:tcW w:w="2489" w:type="dxa"/>
            <w:shd w:val="clear" w:color="auto" w:fill="auto"/>
            <w:vAlign w:val="center"/>
          </w:tcPr>
          <w:p w14:paraId="023D2039" w14:textId="77777777" w:rsidR="00C52438" w:rsidRPr="002E6D0E" w:rsidRDefault="009879EB" w:rsidP="00347FD4">
            <w:pPr>
              <w:pStyle w:val="Normal1"/>
              <w:tabs>
                <w:tab w:val="left" w:pos="195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P.G.2.4.2:</w:t>
            </w:r>
            <w:r w:rsidRPr="002E6D0E">
              <w:rPr>
                <w:rFonts w:ascii="Times New Roman" w:eastAsia="Times New Roman" w:hAnsi="Times New Roman" w:cs="Times New Roman"/>
                <w:sz w:val="24"/>
                <w:szCs w:val="24"/>
              </w:rPr>
              <w:t xml:space="preserve"> İdari personele yönelik düzenlenen sosyal etkinlik sayısı</w:t>
            </w:r>
            <w:r w:rsidR="003D32F5"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(adet)</w:t>
            </w:r>
          </w:p>
        </w:tc>
        <w:tc>
          <w:tcPr>
            <w:tcW w:w="822" w:type="dxa"/>
            <w:shd w:val="clear" w:color="auto" w:fill="auto"/>
            <w:vAlign w:val="center"/>
          </w:tcPr>
          <w:p w14:paraId="7E09CD65"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25</w:t>
            </w:r>
          </w:p>
        </w:tc>
        <w:tc>
          <w:tcPr>
            <w:tcW w:w="1065" w:type="dxa"/>
            <w:tcBorders>
              <w:top w:val="single" w:sz="6" w:space="0" w:color="000000"/>
              <w:bottom w:val="single" w:sz="6" w:space="0" w:color="000000"/>
            </w:tcBorders>
            <w:shd w:val="clear" w:color="auto" w:fill="auto"/>
            <w:vAlign w:val="center"/>
          </w:tcPr>
          <w:p w14:paraId="59199FB7" w14:textId="6B5C23EB" w:rsidR="00C52438" w:rsidRPr="002E6D0E"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6" w:type="dxa"/>
            <w:shd w:val="clear" w:color="auto" w:fill="auto"/>
            <w:vAlign w:val="center"/>
          </w:tcPr>
          <w:p w14:paraId="47112258"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w:t>
            </w:r>
          </w:p>
        </w:tc>
        <w:tc>
          <w:tcPr>
            <w:tcW w:w="606" w:type="dxa"/>
            <w:shd w:val="clear" w:color="auto" w:fill="auto"/>
            <w:vAlign w:val="center"/>
          </w:tcPr>
          <w:p w14:paraId="775F7543"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4</w:t>
            </w:r>
          </w:p>
        </w:tc>
        <w:tc>
          <w:tcPr>
            <w:tcW w:w="606" w:type="dxa"/>
            <w:shd w:val="clear" w:color="auto" w:fill="auto"/>
            <w:vAlign w:val="center"/>
          </w:tcPr>
          <w:p w14:paraId="24228FBD"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6</w:t>
            </w:r>
          </w:p>
        </w:tc>
        <w:tc>
          <w:tcPr>
            <w:tcW w:w="606" w:type="dxa"/>
            <w:shd w:val="clear" w:color="auto" w:fill="auto"/>
            <w:vAlign w:val="center"/>
          </w:tcPr>
          <w:p w14:paraId="5CF11E00"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8</w:t>
            </w:r>
          </w:p>
        </w:tc>
        <w:tc>
          <w:tcPr>
            <w:tcW w:w="606" w:type="dxa"/>
            <w:shd w:val="clear" w:color="auto" w:fill="auto"/>
            <w:vAlign w:val="center"/>
          </w:tcPr>
          <w:p w14:paraId="2918C5C3"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10</w:t>
            </w:r>
          </w:p>
        </w:tc>
        <w:tc>
          <w:tcPr>
            <w:tcW w:w="1284" w:type="dxa"/>
            <w:shd w:val="clear" w:color="auto" w:fill="auto"/>
            <w:vAlign w:val="center"/>
          </w:tcPr>
          <w:p w14:paraId="36678290" w14:textId="77777777" w:rsidR="00C52438"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06" w:type="dxa"/>
            <w:shd w:val="clear" w:color="auto" w:fill="auto"/>
            <w:vAlign w:val="center"/>
          </w:tcPr>
          <w:p w14:paraId="3C08950C" w14:textId="77777777" w:rsidR="00C52438"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6AC2F991" w14:textId="77777777" w:rsidTr="00485DE7">
        <w:trPr>
          <w:trHeight w:val="900"/>
          <w:jc w:val="center"/>
        </w:trPr>
        <w:tc>
          <w:tcPr>
            <w:tcW w:w="2489" w:type="dxa"/>
            <w:shd w:val="clear" w:color="auto" w:fill="auto"/>
            <w:vAlign w:val="center"/>
          </w:tcPr>
          <w:p w14:paraId="3CBAE460" w14:textId="77777777" w:rsidR="00C52438" w:rsidRPr="002E6D0E" w:rsidRDefault="009879EB" w:rsidP="00347FD4">
            <w:pPr>
              <w:pStyle w:val="Normal1"/>
              <w:tabs>
                <w:tab w:val="left" w:pos="195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P.G.2.4.3:</w:t>
            </w:r>
            <w:r w:rsidRPr="002E6D0E">
              <w:rPr>
                <w:rFonts w:ascii="Times New Roman" w:eastAsia="Times New Roman" w:hAnsi="Times New Roman" w:cs="Times New Roman"/>
                <w:sz w:val="24"/>
                <w:szCs w:val="24"/>
              </w:rPr>
              <w:t xml:space="preserve"> Öğrencilere yönelik düzenlenen sosyal etkinlik sayısı</w:t>
            </w:r>
            <w:r w:rsidR="003D32F5"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(adet)</w:t>
            </w:r>
          </w:p>
        </w:tc>
        <w:tc>
          <w:tcPr>
            <w:tcW w:w="822" w:type="dxa"/>
            <w:shd w:val="clear" w:color="auto" w:fill="auto"/>
            <w:vAlign w:val="center"/>
          </w:tcPr>
          <w:p w14:paraId="68D818A7"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25</w:t>
            </w:r>
          </w:p>
        </w:tc>
        <w:tc>
          <w:tcPr>
            <w:tcW w:w="1065" w:type="dxa"/>
            <w:tcBorders>
              <w:top w:val="single" w:sz="6" w:space="0" w:color="000000"/>
              <w:bottom w:val="single" w:sz="6" w:space="0" w:color="000000"/>
            </w:tcBorders>
            <w:shd w:val="clear" w:color="auto" w:fill="auto"/>
            <w:vAlign w:val="center"/>
          </w:tcPr>
          <w:p w14:paraId="4536C072" w14:textId="10478304" w:rsidR="00C52438" w:rsidRPr="002E6D0E" w:rsidRDefault="00E419B5"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6" w:type="dxa"/>
            <w:shd w:val="clear" w:color="auto" w:fill="auto"/>
            <w:vAlign w:val="center"/>
          </w:tcPr>
          <w:p w14:paraId="60819FF7"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3</w:t>
            </w:r>
          </w:p>
        </w:tc>
        <w:tc>
          <w:tcPr>
            <w:tcW w:w="606" w:type="dxa"/>
            <w:shd w:val="clear" w:color="auto" w:fill="auto"/>
            <w:vAlign w:val="center"/>
          </w:tcPr>
          <w:p w14:paraId="67E2BCAA"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7</w:t>
            </w:r>
          </w:p>
        </w:tc>
        <w:tc>
          <w:tcPr>
            <w:tcW w:w="606" w:type="dxa"/>
            <w:shd w:val="clear" w:color="auto" w:fill="auto"/>
            <w:vAlign w:val="center"/>
          </w:tcPr>
          <w:p w14:paraId="006CC238"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10</w:t>
            </w:r>
          </w:p>
        </w:tc>
        <w:tc>
          <w:tcPr>
            <w:tcW w:w="606" w:type="dxa"/>
            <w:shd w:val="clear" w:color="auto" w:fill="auto"/>
            <w:vAlign w:val="center"/>
          </w:tcPr>
          <w:p w14:paraId="67638681"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13</w:t>
            </w:r>
          </w:p>
        </w:tc>
        <w:tc>
          <w:tcPr>
            <w:tcW w:w="606" w:type="dxa"/>
            <w:shd w:val="clear" w:color="auto" w:fill="auto"/>
            <w:vAlign w:val="center"/>
          </w:tcPr>
          <w:p w14:paraId="702BEA7D"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17</w:t>
            </w:r>
          </w:p>
        </w:tc>
        <w:tc>
          <w:tcPr>
            <w:tcW w:w="1284" w:type="dxa"/>
            <w:shd w:val="clear" w:color="auto" w:fill="auto"/>
            <w:vAlign w:val="center"/>
          </w:tcPr>
          <w:p w14:paraId="5FCFAABB" w14:textId="77777777" w:rsidR="00C52438"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06" w:type="dxa"/>
            <w:shd w:val="clear" w:color="auto" w:fill="auto"/>
            <w:vAlign w:val="center"/>
          </w:tcPr>
          <w:p w14:paraId="3CD5A25F" w14:textId="77777777" w:rsidR="00C52438"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2C0E442A" w14:textId="77777777" w:rsidTr="00485DE7">
        <w:trPr>
          <w:trHeight w:val="900"/>
          <w:jc w:val="center"/>
        </w:trPr>
        <w:tc>
          <w:tcPr>
            <w:tcW w:w="2489" w:type="dxa"/>
            <w:shd w:val="clear" w:color="auto" w:fill="auto"/>
            <w:vAlign w:val="center"/>
          </w:tcPr>
          <w:p w14:paraId="54ED0E76" w14:textId="77777777" w:rsidR="00C52438" w:rsidRPr="002E6D0E" w:rsidRDefault="009879EB" w:rsidP="00347FD4">
            <w:pPr>
              <w:pStyle w:val="Normal1"/>
              <w:tabs>
                <w:tab w:val="left" w:pos="1950"/>
              </w:tabs>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P.G.2.4.4:</w:t>
            </w:r>
            <w:r w:rsidRPr="002E6D0E">
              <w:rPr>
                <w:rFonts w:ascii="Times New Roman" w:eastAsia="Times New Roman" w:hAnsi="Times New Roman" w:cs="Times New Roman"/>
                <w:sz w:val="24"/>
                <w:szCs w:val="24"/>
              </w:rPr>
              <w:t xml:space="preserve">  Mezun bilgi sistemine kayıtlı mezun oranı</w:t>
            </w:r>
            <w:r w:rsidR="003D32F5"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(yüzde)</w:t>
            </w:r>
          </w:p>
        </w:tc>
        <w:tc>
          <w:tcPr>
            <w:tcW w:w="822" w:type="dxa"/>
            <w:shd w:val="clear" w:color="auto" w:fill="auto"/>
            <w:vAlign w:val="center"/>
          </w:tcPr>
          <w:p w14:paraId="25509617"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25</w:t>
            </w:r>
          </w:p>
        </w:tc>
        <w:tc>
          <w:tcPr>
            <w:tcW w:w="1065" w:type="dxa"/>
            <w:tcBorders>
              <w:top w:val="single" w:sz="6" w:space="0" w:color="000000"/>
              <w:bottom w:val="single" w:sz="6" w:space="0" w:color="000000"/>
            </w:tcBorders>
            <w:shd w:val="clear" w:color="auto" w:fill="auto"/>
            <w:vAlign w:val="center"/>
          </w:tcPr>
          <w:p w14:paraId="1F9AC64D"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0</w:t>
            </w:r>
          </w:p>
        </w:tc>
        <w:tc>
          <w:tcPr>
            <w:tcW w:w="606" w:type="dxa"/>
            <w:shd w:val="clear" w:color="auto" w:fill="auto"/>
            <w:vAlign w:val="center"/>
          </w:tcPr>
          <w:p w14:paraId="0FB63890" w14:textId="77777777" w:rsidR="00C52438" w:rsidRPr="002E6D0E" w:rsidRDefault="0041398E"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0</w:t>
            </w:r>
          </w:p>
        </w:tc>
        <w:tc>
          <w:tcPr>
            <w:tcW w:w="606" w:type="dxa"/>
            <w:shd w:val="clear" w:color="auto" w:fill="auto"/>
            <w:vAlign w:val="center"/>
          </w:tcPr>
          <w:p w14:paraId="5CA4B5D1" w14:textId="17C64BBB"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06" w:type="dxa"/>
            <w:shd w:val="clear" w:color="auto" w:fill="auto"/>
            <w:vAlign w:val="center"/>
          </w:tcPr>
          <w:p w14:paraId="35DFF409" w14:textId="700B6478"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06" w:type="dxa"/>
            <w:shd w:val="clear" w:color="auto" w:fill="auto"/>
            <w:vAlign w:val="center"/>
          </w:tcPr>
          <w:p w14:paraId="6BA1C054" w14:textId="3FBBDB83"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606" w:type="dxa"/>
            <w:shd w:val="clear" w:color="auto" w:fill="auto"/>
            <w:vAlign w:val="center"/>
          </w:tcPr>
          <w:p w14:paraId="375C4629" w14:textId="7370B2B2" w:rsidR="00C52438" w:rsidRPr="002E6D0E" w:rsidRDefault="003D2852" w:rsidP="00347FD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84" w:type="dxa"/>
            <w:shd w:val="clear" w:color="auto" w:fill="auto"/>
            <w:vAlign w:val="center"/>
          </w:tcPr>
          <w:p w14:paraId="69FC5F3F" w14:textId="77777777" w:rsidR="00C52438"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c>
          <w:tcPr>
            <w:tcW w:w="1106" w:type="dxa"/>
            <w:shd w:val="clear" w:color="auto" w:fill="auto"/>
            <w:vAlign w:val="center"/>
          </w:tcPr>
          <w:p w14:paraId="11DED140" w14:textId="77777777" w:rsidR="00C52438" w:rsidRPr="002E6D0E" w:rsidRDefault="0033766F" w:rsidP="00347FD4">
            <w:pPr>
              <w:pStyle w:val="Normal1"/>
              <w:spacing w:after="0" w:line="240" w:lineRule="auto"/>
              <w:jc w:val="center"/>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Yılda 1</w:t>
            </w:r>
          </w:p>
        </w:tc>
      </w:tr>
      <w:tr w:rsidR="00E4031E" w:rsidRPr="002E6D0E" w14:paraId="17C7A3E5" w14:textId="77777777" w:rsidTr="00485DE7">
        <w:trPr>
          <w:trHeight w:val="340"/>
          <w:jc w:val="center"/>
        </w:trPr>
        <w:tc>
          <w:tcPr>
            <w:tcW w:w="2489" w:type="dxa"/>
            <w:shd w:val="clear" w:color="auto" w:fill="auto"/>
            <w:vAlign w:val="center"/>
          </w:tcPr>
          <w:p w14:paraId="3A59D6C6"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Sorumlu Birim</w:t>
            </w:r>
          </w:p>
        </w:tc>
        <w:tc>
          <w:tcPr>
            <w:tcW w:w="7307" w:type="dxa"/>
            <w:gridSpan w:val="9"/>
            <w:shd w:val="clear" w:color="auto" w:fill="auto"/>
            <w:vAlign w:val="center"/>
          </w:tcPr>
          <w:p w14:paraId="239149C4" w14:textId="08B13253" w:rsidR="00C52438" w:rsidRPr="002E6D0E" w:rsidRDefault="002E6D0E" w:rsidP="00347FD4">
            <w:pPr>
              <w:pStyle w:val="Normal1"/>
              <w:spacing w:after="0" w:line="24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 xml:space="preserve">Yahyalı MYO </w:t>
            </w:r>
            <w:r w:rsidR="001E49F3" w:rsidRPr="002E6D0E">
              <w:rPr>
                <w:rFonts w:ascii="Times New Roman" w:eastAsia="Times New Roman" w:hAnsi="Times New Roman" w:cs="Times New Roman"/>
                <w:sz w:val="24"/>
                <w:szCs w:val="24"/>
              </w:rPr>
              <w:t>Müdürlüğü</w:t>
            </w:r>
          </w:p>
        </w:tc>
      </w:tr>
      <w:tr w:rsidR="00E4031E" w:rsidRPr="002E6D0E" w14:paraId="0194330E" w14:textId="77777777" w:rsidTr="00485DE7">
        <w:trPr>
          <w:trHeight w:val="380"/>
          <w:jc w:val="center"/>
        </w:trPr>
        <w:tc>
          <w:tcPr>
            <w:tcW w:w="2489" w:type="dxa"/>
            <w:shd w:val="clear" w:color="auto" w:fill="auto"/>
            <w:vAlign w:val="center"/>
          </w:tcPr>
          <w:p w14:paraId="60E74ACD"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proofErr w:type="gramStart"/>
            <w:r w:rsidRPr="002E6D0E">
              <w:rPr>
                <w:rFonts w:ascii="Times New Roman" w:eastAsia="Times New Roman" w:hAnsi="Times New Roman" w:cs="Times New Roman"/>
                <w:b/>
                <w:sz w:val="24"/>
                <w:szCs w:val="24"/>
              </w:rPr>
              <w:t>İşbirliği</w:t>
            </w:r>
            <w:proofErr w:type="gramEnd"/>
            <w:r w:rsidRPr="002E6D0E">
              <w:rPr>
                <w:rFonts w:ascii="Times New Roman" w:eastAsia="Times New Roman" w:hAnsi="Times New Roman" w:cs="Times New Roman"/>
                <w:b/>
                <w:sz w:val="24"/>
                <w:szCs w:val="24"/>
              </w:rPr>
              <w:t xml:space="preserve"> Yapılacak </w:t>
            </w:r>
            <w:r w:rsidR="00AA2DB6" w:rsidRPr="002E6D0E">
              <w:rPr>
                <w:rFonts w:ascii="Times New Roman" w:eastAsia="Times New Roman" w:hAnsi="Times New Roman" w:cs="Times New Roman"/>
                <w:b/>
                <w:sz w:val="24"/>
                <w:szCs w:val="24"/>
              </w:rPr>
              <w:t>Birimler</w:t>
            </w:r>
          </w:p>
        </w:tc>
        <w:tc>
          <w:tcPr>
            <w:tcW w:w="7307" w:type="dxa"/>
            <w:gridSpan w:val="9"/>
            <w:shd w:val="clear" w:color="auto" w:fill="auto"/>
            <w:vAlign w:val="center"/>
          </w:tcPr>
          <w:p w14:paraId="242D86AC" w14:textId="77777777" w:rsidR="00C52438" w:rsidRPr="002E6D0E" w:rsidRDefault="00485DE7" w:rsidP="00485DE7">
            <w:pPr>
              <w:pStyle w:val="Normal1"/>
              <w:spacing w:after="0" w:line="24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Akademik Birimler ile</w:t>
            </w:r>
            <w:r w:rsidR="001E49F3" w:rsidRPr="002E6D0E">
              <w:rPr>
                <w:rFonts w:ascii="Times New Roman" w:eastAsia="Times New Roman" w:hAnsi="Times New Roman" w:cs="Times New Roman"/>
                <w:sz w:val="24"/>
                <w:szCs w:val="24"/>
              </w:rPr>
              <w:t xml:space="preserve"> SKS ve</w:t>
            </w:r>
            <w:r w:rsidRPr="002E6D0E">
              <w:rPr>
                <w:rFonts w:ascii="Times New Roman" w:eastAsia="Times New Roman" w:hAnsi="Times New Roman" w:cs="Times New Roman"/>
                <w:sz w:val="24"/>
                <w:szCs w:val="24"/>
              </w:rPr>
              <w:t xml:space="preserve"> </w:t>
            </w:r>
            <w:r w:rsidR="00AA4BD4" w:rsidRPr="002E6D0E">
              <w:rPr>
                <w:rFonts w:ascii="Times New Roman" w:eastAsia="Times New Roman" w:hAnsi="Times New Roman" w:cs="Times New Roman"/>
                <w:sz w:val="24"/>
                <w:szCs w:val="24"/>
              </w:rPr>
              <w:t>Bilgi İşlem Daire Başkanlığı</w:t>
            </w:r>
            <w:r w:rsidRPr="002E6D0E">
              <w:rPr>
                <w:rFonts w:ascii="Times New Roman" w:eastAsia="Times New Roman" w:hAnsi="Times New Roman" w:cs="Times New Roman"/>
                <w:sz w:val="24"/>
                <w:szCs w:val="24"/>
              </w:rPr>
              <w:t>.</w:t>
            </w:r>
          </w:p>
        </w:tc>
      </w:tr>
      <w:tr w:rsidR="00E4031E" w:rsidRPr="002E6D0E" w14:paraId="29B4880D" w14:textId="77777777" w:rsidTr="00485DE7">
        <w:trPr>
          <w:trHeight w:val="1063"/>
          <w:jc w:val="center"/>
        </w:trPr>
        <w:tc>
          <w:tcPr>
            <w:tcW w:w="2489" w:type="dxa"/>
            <w:shd w:val="clear" w:color="auto" w:fill="auto"/>
            <w:vAlign w:val="center"/>
          </w:tcPr>
          <w:p w14:paraId="2D7746E6"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Riskler</w:t>
            </w:r>
          </w:p>
        </w:tc>
        <w:tc>
          <w:tcPr>
            <w:tcW w:w="7307" w:type="dxa"/>
            <w:gridSpan w:val="9"/>
            <w:shd w:val="clear" w:color="auto" w:fill="auto"/>
            <w:vAlign w:val="center"/>
          </w:tcPr>
          <w:p w14:paraId="53E7C2D7" w14:textId="77777777" w:rsidR="00C52438" w:rsidRPr="002E6D0E" w:rsidRDefault="009879EB" w:rsidP="0055427E">
            <w:pPr>
              <w:pStyle w:val="Normal1"/>
              <w:numPr>
                <w:ilvl w:val="0"/>
                <w:numId w:val="6"/>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İstenen düzeyde sosyal etkinlik yapılamaması.</w:t>
            </w:r>
          </w:p>
          <w:p w14:paraId="7D2A9CEA" w14:textId="77777777" w:rsidR="00C52438" w:rsidRPr="002E6D0E" w:rsidRDefault="009879EB" w:rsidP="0055427E">
            <w:pPr>
              <w:pStyle w:val="Normal1"/>
              <w:numPr>
                <w:ilvl w:val="0"/>
                <w:numId w:val="6"/>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Öğrenciler için yapılacak faaliyetlerin az olması.</w:t>
            </w:r>
          </w:p>
          <w:p w14:paraId="66D2A741" w14:textId="77777777" w:rsidR="00C52438" w:rsidRPr="002E6D0E" w:rsidRDefault="009879EB" w:rsidP="0055427E">
            <w:pPr>
              <w:pStyle w:val="Normal1"/>
              <w:numPr>
                <w:ilvl w:val="0"/>
                <w:numId w:val="6"/>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Mezun bilgi sisteminin oluşturulamaması.</w:t>
            </w:r>
          </w:p>
          <w:p w14:paraId="3A675855" w14:textId="77777777" w:rsidR="00C52438" w:rsidRPr="002E6D0E" w:rsidRDefault="009879EB" w:rsidP="0055427E">
            <w:pPr>
              <w:pStyle w:val="Normal1"/>
              <w:numPr>
                <w:ilvl w:val="0"/>
                <w:numId w:val="6"/>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Yeteri kadar mezuna ulaşılamaması.</w:t>
            </w:r>
          </w:p>
        </w:tc>
      </w:tr>
      <w:tr w:rsidR="00E4031E" w:rsidRPr="002E6D0E" w14:paraId="5253E326" w14:textId="77777777" w:rsidTr="00485DE7">
        <w:trPr>
          <w:trHeight w:val="568"/>
          <w:jc w:val="center"/>
        </w:trPr>
        <w:tc>
          <w:tcPr>
            <w:tcW w:w="2489" w:type="dxa"/>
            <w:shd w:val="clear" w:color="auto" w:fill="auto"/>
            <w:vAlign w:val="center"/>
          </w:tcPr>
          <w:p w14:paraId="0DD42607"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Stratejiler</w:t>
            </w:r>
          </w:p>
        </w:tc>
        <w:tc>
          <w:tcPr>
            <w:tcW w:w="7307" w:type="dxa"/>
            <w:gridSpan w:val="9"/>
            <w:shd w:val="clear" w:color="auto" w:fill="auto"/>
            <w:vAlign w:val="center"/>
          </w:tcPr>
          <w:p w14:paraId="1EC3A313" w14:textId="77777777" w:rsidR="00C52438" w:rsidRPr="002E6D0E" w:rsidRDefault="00873B5C" w:rsidP="0055427E">
            <w:pPr>
              <w:pStyle w:val="Normal1"/>
              <w:numPr>
                <w:ilvl w:val="0"/>
                <w:numId w:val="7"/>
              </w:numPr>
              <w:pBdr>
                <w:top w:val="nil"/>
                <w:left w:val="nil"/>
                <w:bottom w:val="nil"/>
                <w:right w:val="nil"/>
                <w:between w:val="nil"/>
              </w:pBdr>
              <w:spacing w:after="0" w:line="240" w:lineRule="auto"/>
              <w:ind w:left="357" w:hanging="357"/>
              <w:rPr>
                <w:rFonts w:ascii="Times New Roman" w:hAnsi="Times New Roman" w:cs="Times New Roman"/>
                <w:sz w:val="24"/>
                <w:szCs w:val="24"/>
              </w:rPr>
            </w:pPr>
            <w:r w:rsidRPr="002E6D0E">
              <w:rPr>
                <w:rFonts w:ascii="Times New Roman" w:eastAsia="Times New Roman" w:hAnsi="Times New Roman" w:cs="Times New Roman"/>
                <w:sz w:val="24"/>
                <w:szCs w:val="24"/>
              </w:rPr>
              <w:t>İncesu SHMYO</w:t>
            </w:r>
            <w:r w:rsidR="009879EB" w:rsidRPr="002E6D0E">
              <w:rPr>
                <w:rFonts w:ascii="Times New Roman" w:eastAsia="Times New Roman" w:hAnsi="Times New Roman" w:cs="Times New Roman"/>
                <w:sz w:val="24"/>
                <w:szCs w:val="24"/>
              </w:rPr>
              <w:t xml:space="preserve"> yönetimi katılımcı yönetim anlayışı ile tüm paydaşlarının istek ve şikâyetlerini önemseyecek ve bunu bir politika haline getirecektir.</w:t>
            </w:r>
          </w:p>
        </w:tc>
      </w:tr>
      <w:tr w:rsidR="00E4031E" w:rsidRPr="002E6D0E" w14:paraId="6DCBAA8A" w14:textId="77777777" w:rsidTr="00485DE7">
        <w:trPr>
          <w:trHeight w:val="265"/>
          <w:jc w:val="center"/>
        </w:trPr>
        <w:tc>
          <w:tcPr>
            <w:tcW w:w="2489" w:type="dxa"/>
            <w:shd w:val="clear" w:color="auto" w:fill="auto"/>
            <w:vAlign w:val="center"/>
          </w:tcPr>
          <w:p w14:paraId="773DFB13"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Maliyet Tahmini</w:t>
            </w:r>
          </w:p>
        </w:tc>
        <w:tc>
          <w:tcPr>
            <w:tcW w:w="7307" w:type="dxa"/>
            <w:gridSpan w:val="9"/>
            <w:shd w:val="clear" w:color="auto" w:fill="auto"/>
            <w:vAlign w:val="center"/>
          </w:tcPr>
          <w:p w14:paraId="1FD5F2AD" w14:textId="570155BD" w:rsidR="00C52438" w:rsidRPr="002E6D0E" w:rsidRDefault="009879EB" w:rsidP="00347FD4">
            <w:pPr>
              <w:pStyle w:val="Normal1"/>
              <w:spacing w:after="0" w:line="360" w:lineRule="auto"/>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20</w:t>
            </w:r>
            <w:r w:rsidR="001668B1" w:rsidRPr="002E6D0E">
              <w:rPr>
                <w:rFonts w:ascii="Times New Roman" w:eastAsia="Times New Roman" w:hAnsi="Times New Roman" w:cs="Times New Roman"/>
                <w:sz w:val="24"/>
                <w:szCs w:val="24"/>
              </w:rPr>
              <w:t>20</w:t>
            </w:r>
            <w:r w:rsidRPr="002E6D0E">
              <w:rPr>
                <w:rFonts w:ascii="Times New Roman" w:eastAsia="Times New Roman" w:hAnsi="Times New Roman" w:cs="Times New Roman"/>
                <w:sz w:val="24"/>
                <w:szCs w:val="24"/>
              </w:rPr>
              <w:t>-202</w:t>
            </w:r>
            <w:r w:rsidR="0033766F" w:rsidRPr="002E6D0E">
              <w:rPr>
                <w:rFonts w:ascii="Times New Roman" w:eastAsia="Times New Roman" w:hAnsi="Times New Roman" w:cs="Times New Roman"/>
                <w:sz w:val="24"/>
                <w:szCs w:val="24"/>
              </w:rPr>
              <w:t xml:space="preserve">4 Toplam: </w:t>
            </w:r>
            <w:r w:rsidR="00E242E8">
              <w:rPr>
                <w:rFonts w:ascii="Times New Roman" w:eastAsia="Times New Roman" w:hAnsi="Times New Roman" w:cs="Times New Roman"/>
                <w:sz w:val="24"/>
                <w:szCs w:val="24"/>
              </w:rPr>
              <w:t>8</w:t>
            </w:r>
            <w:r w:rsidR="00524A4A" w:rsidRPr="002E6D0E">
              <w:rPr>
                <w:rFonts w:ascii="Times New Roman" w:eastAsia="Times New Roman" w:hAnsi="Times New Roman" w:cs="Times New Roman"/>
                <w:sz w:val="24"/>
                <w:szCs w:val="24"/>
              </w:rPr>
              <w:t>.000</w:t>
            </w:r>
            <w:r w:rsidR="0033766F"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TL.</w:t>
            </w:r>
          </w:p>
        </w:tc>
      </w:tr>
      <w:tr w:rsidR="00E4031E" w:rsidRPr="002E6D0E" w14:paraId="6FCF7E68" w14:textId="77777777" w:rsidTr="00485DE7">
        <w:trPr>
          <w:trHeight w:val="414"/>
          <w:jc w:val="center"/>
        </w:trPr>
        <w:tc>
          <w:tcPr>
            <w:tcW w:w="2489" w:type="dxa"/>
            <w:shd w:val="clear" w:color="auto" w:fill="auto"/>
            <w:vAlign w:val="center"/>
          </w:tcPr>
          <w:p w14:paraId="395A6C37"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Tespitler</w:t>
            </w:r>
          </w:p>
        </w:tc>
        <w:tc>
          <w:tcPr>
            <w:tcW w:w="7307" w:type="dxa"/>
            <w:gridSpan w:val="9"/>
            <w:shd w:val="clear" w:color="auto" w:fill="auto"/>
            <w:vAlign w:val="center"/>
          </w:tcPr>
          <w:p w14:paraId="5CF64C07" w14:textId="77777777" w:rsidR="00C52438" w:rsidRPr="002E6D0E" w:rsidRDefault="009879EB" w:rsidP="00347FD4">
            <w:pPr>
              <w:pStyle w:val="Normal1"/>
              <w:numPr>
                <w:ilvl w:val="0"/>
                <w:numId w:val="1"/>
              </w:numPr>
              <w:pBdr>
                <w:top w:val="nil"/>
                <w:left w:val="nil"/>
                <w:bottom w:val="nil"/>
                <w:right w:val="nil"/>
                <w:between w:val="nil"/>
              </w:pBdr>
              <w:spacing w:after="0" w:line="240" w:lineRule="auto"/>
              <w:ind w:left="0" w:hanging="372"/>
              <w:jc w:val="both"/>
              <w:rPr>
                <w:rFonts w:ascii="Times New Roman" w:hAnsi="Times New Roman" w:cs="Times New Roman"/>
                <w:sz w:val="24"/>
                <w:szCs w:val="24"/>
              </w:rPr>
            </w:pPr>
            <w:r w:rsidRPr="002E6D0E">
              <w:rPr>
                <w:rFonts w:ascii="Times New Roman" w:eastAsia="Times New Roman" w:hAnsi="Times New Roman" w:cs="Times New Roman"/>
                <w:sz w:val="24"/>
                <w:szCs w:val="24"/>
              </w:rPr>
              <w:t>Kurum genelinde tüm paydaşların katılımının sağlanacağı etkinliklerin olması gerekliliği.</w:t>
            </w:r>
          </w:p>
        </w:tc>
      </w:tr>
      <w:tr w:rsidR="00C52438" w:rsidRPr="002E6D0E" w14:paraId="4AF417E5" w14:textId="77777777" w:rsidTr="00485DE7">
        <w:trPr>
          <w:trHeight w:val="800"/>
          <w:jc w:val="center"/>
        </w:trPr>
        <w:tc>
          <w:tcPr>
            <w:tcW w:w="2489" w:type="dxa"/>
            <w:shd w:val="clear" w:color="auto" w:fill="auto"/>
            <w:vAlign w:val="center"/>
          </w:tcPr>
          <w:p w14:paraId="06316222" w14:textId="77777777" w:rsidR="00C52438" w:rsidRPr="002E6D0E" w:rsidRDefault="009879EB" w:rsidP="00347FD4">
            <w:pPr>
              <w:pStyle w:val="Normal1"/>
              <w:spacing w:after="0" w:line="240" w:lineRule="auto"/>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İhtiyaçlar</w:t>
            </w:r>
          </w:p>
        </w:tc>
        <w:tc>
          <w:tcPr>
            <w:tcW w:w="7307" w:type="dxa"/>
            <w:gridSpan w:val="9"/>
            <w:shd w:val="clear" w:color="auto" w:fill="auto"/>
            <w:vAlign w:val="center"/>
          </w:tcPr>
          <w:p w14:paraId="2F8E59B1" w14:textId="77777777" w:rsidR="00D9165D" w:rsidRPr="002E6D0E" w:rsidRDefault="00D9165D" w:rsidP="0055427E">
            <w:pPr>
              <w:pStyle w:val="Normal1"/>
              <w:numPr>
                <w:ilvl w:val="0"/>
                <w:numId w:val="6"/>
              </w:numPr>
              <w:spacing w:after="0" w:line="240" w:lineRule="auto"/>
              <w:ind w:left="357" w:hanging="357"/>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Mezun bilgi sistemi altyapısının oluşturulması</w:t>
            </w:r>
          </w:p>
          <w:p w14:paraId="03139CA4" w14:textId="77777777" w:rsidR="00D9165D" w:rsidRPr="002E6D0E" w:rsidRDefault="00D9165D" w:rsidP="0055427E">
            <w:pPr>
              <w:pStyle w:val="Normal1"/>
              <w:numPr>
                <w:ilvl w:val="0"/>
                <w:numId w:val="6"/>
              </w:numPr>
              <w:spacing w:after="0" w:line="240" w:lineRule="auto"/>
              <w:ind w:left="357" w:hanging="357"/>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 xml:space="preserve">Etkinliklerin düzenlenmesi için kullanılacak konferans salonu, kültür merkezi vb. yapıların inşası </w:t>
            </w:r>
          </w:p>
          <w:p w14:paraId="226D020B" w14:textId="77777777" w:rsidR="00C52438" w:rsidRPr="002E6D0E" w:rsidRDefault="00D9165D" w:rsidP="0055427E">
            <w:pPr>
              <w:pStyle w:val="Normal1"/>
              <w:numPr>
                <w:ilvl w:val="0"/>
                <w:numId w:val="6"/>
              </w:numPr>
              <w:spacing w:after="0" w:line="240" w:lineRule="auto"/>
              <w:ind w:left="357" w:hanging="357"/>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Konferans, kongre, çalıştay, seminer vb. etkinliklerin düzenlenmesi için maddi olanaklar sağlanması</w:t>
            </w:r>
          </w:p>
        </w:tc>
      </w:tr>
    </w:tbl>
    <w:p w14:paraId="11458A01" w14:textId="77777777" w:rsidR="000A46B1" w:rsidRPr="00D06B22" w:rsidRDefault="000A46B1" w:rsidP="00F02E85">
      <w:pPr>
        <w:pStyle w:val="Normal1"/>
        <w:rPr>
          <w:rFonts w:ascii="Times New Roman" w:eastAsia="Times New Roman" w:hAnsi="Times New Roman" w:cs="Times New Roman"/>
          <w:color w:val="FF0000"/>
          <w:sz w:val="24"/>
          <w:szCs w:val="24"/>
        </w:rPr>
      </w:pPr>
    </w:p>
    <w:p w14:paraId="33CC0BBA" w14:textId="77777777" w:rsidR="00A066F7" w:rsidRPr="00D06B22" w:rsidRDefault="00A066F7"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p>
    <w:p w14:paraId="35EA9D5C" w14:textId="21800B4B" w:rsidR="00F46E25" w:rsidRPr="002E6D0E" w:rsidRDefault="002E6D0E" w:rsidP="00347FD4">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2E6D0E">
        <w:rPr>
          <w:rFonts w:ascii="Times New Roman" w:eastAsia="Times New Roman" w:hAnsi="Times New Roman" w:cs="Times New Roman"/>
          <w:sz w:val="24"/>
          <w:szCs w:val="24"/>
        </w:rPr>
        <w:t xml:space="preserve">Yahyalı </w:t>
      </w:r>
      <w:proofErr w:type="spellStart"/>
      <w:r w:rsidRPr="002E6D0E">
        <w:rPr>
          <w:rFonts w:ascii="Times New Roman" w:eastAsia="Times New Roman" w:hAnsi="Times New Roman" w:cs="Times New Roman"/>
          <w:sz w:val="24"/>
          <w:szCs w:val="24"/>
        </w:rPr>
        <w:t>MYO</w:t>
      </w:r>
      <w:r w:rsidR="006E1CDA" w:rsidRPr="002E6D0E">
        <w:rPr>
          <w:rFonts w:ascii="Times New Roman" w:eastAsia="Times New Roman" w:hAnsi="Times New Roman" w:cs="Times New Roman"/>
          <w:sz w:val="24"/>
          <w:szCs w:val="24"/>
        </w:rPr>
        <w:t>’nun</w:t>
      </w:r>
      <w:proofErr w:type="spellEnd"/>
      <w:r w:rsidR="00F46E25" w:rsidRPr="002E6D0E">
        <w:rPr>
          <w:rFonts w:ascii="Times New Roman" w:eastAsia="Times New Roman" w:hAnsi="Times New Roman" w:cs="Times New Roman"/>
          <w:sz w:val="24"/>
          <w:szCs w:val="24"/>
        </w:rPr>
        <w:t xml:space="preserve"> hedeflerine ilişkin risk </w:t>
      </w:r>
      <w:r w:rsidR="009406B5" w:rsidRPr="002E6D0E">
        <w:rPr>
          <w:rFonts w:ascii="Times New Roman" w:eastAsia="Times New Roman" w:hAnsi="Times New Roman" w:cs="Times New Roman"/>
          <w:sz w:val="24"/>
          <w:szCs w:val="24"/>
        </w:rPr>
        <w:t>ve kontrol faaliyetleri Tablo 2</w:t>
      </w:r>
      <w:r w:rsidR="00A401FA" w:rsidRPr="002E6D0E">
        <w:rPr>
          <w:rFonts w:ascii="Times New Roman" w:eastAsia="Times New Roman" w:hAnsi="Times New Roman" w:cs="Times New Roman"/>
          <w:sz w:val="24"/>
          <w:szCs w:val="24"/>
        </w:rPr>
        <w:t>1</w:t>
      </w:r>
      <w:r w:rsidR="00F46E25" w:rsidRPr="002E6D0E">
        <w:rPr>
          <w:rFonts w:ascii="Times New Roman" w:eastAsia="Times New Roman" w:hAnsi="Times New Roman" w:cs="Times New Roman"/>
          <w:sz w:val="24"/>
          <w:szCs w:val="24"/>
        </w:rPr>
        <w:t>’</w:t>
      </w:r>
      <w:r w:rsidR="000A46B1" w:rsidRPr="002E6D0E">
        <w:rPr>
          <w:rFonts w:ascii="Times New Roman" w:eastAsia="Times New Roman" w:hAnsi="Times New Roman" w:cs="Times New Roman"/>
          <w:sz w:val="24"/>
          <w:szCs w:val="24"/>
        </w:rPr>
        <w:t>t</w:t>
      </w:r>
      <w:r w:rsidR="00F46E25" w:rsidRPr="002E6D0E">
        <w:rPr>
          <w:rFonts w:ascii="Times New Roman" w:eastAsia="Times New Roman" w:hAnsi="Times New Roman" w:cs="Times New Roman"/>
          <w:sz w:val="24"/>
          <w:szCs w:val="24"/>
        </w:rPr>
        <w:t>e verilmiştir.</w:t>
      </w:r>
    </w:p>
    <w:p w14:paraId="04A3B482" w14:textId="483DF365" w:rsidR="003B6C05" w:rsidRDefault="003B6C05" w:rsidP="00922F01">
      <w:pPr>
        <w:pStyle w:val="ResimYazs"/>
        <w:spacing w:after="0"/>
        <w:rPr>
          <w:rFonts w:ascii="Times New Roman" w:hAnsi="Times New Roman" w:cs="Times New Roman"/>
          <w:color w:val="FF0000"/>
          <w:sz w:val="24"/>
          <w:szCs w:val="24"/>
        </w:rPr>
      </w:pPr>
      <w:bookmarkStart w:id="85" w:name="_Toc15388806"/>
    </w:p>
    <w:p w14:paraId="0BAF378C" w14:textId="5BF29EC5" w:rsidR="002E6D0E" w:rsidRDefault="002E6D0E" w:rsidP="002E6D0E"/>
    <w:p w14:paraId="05C1CC27" w14:textId="77777777" w:rsidR="002E6D0E" w:rsidRPr="002E6D0E" w:rsidRDefault="002E6D0E" w:rsidP="002E6D0E"/>
    <w:p w14:paraId="175089CA" w14:textId="77777777" w:rsidR="00E32EA8" w:rsidRPr="002E6D0E" w:rsidRDefault="00E32EA8" w:rsidP="00E32EA8">
      <w:pPr>
        <w:pStyle w:val="ResimYazs"/>
        <w:spacing w:after="0"/>
        <w:jc w:val="center"/>
        <w:rPr>
          <w:rFonts w:ascii="Times New Roman" w:hAnsi="Times New Roman" w:cs="Times New Roman"/>
          <w:color w:val="auto"/>
          <w:sz w:val="24"/>
          <w:szCs w:val="24"/>
        </w:rPr>
      </w:pPr>
      <w:r w:rsidRPr="002E6D0E">
        <w:rPr>
          <w:rFonts w:ascii="Times New Roman" w:hAnsi="Times New Roman" w:cs="Times New Roman"/>
          <w:color w:val="auto"/>
          <w:sz w:val="24"/>
          <w:szCs w:val="24"/>
        </w:rPr>
        <w:t xml:space="preserve">Tablo </w:t>
      </w:r>
      <w:r w:rsidR="009406B5" w:rsidRPr="002E6D0E">
        <w:rPr>
          <w:rFonts w:ascii="Times New Roman" w:hAnsi="Times New Roman" w:cs="Times New Roman"/>
          <w:color w:val="auto"/>
          <w:sz w:val="24"/>
          <w:szCs w:val="24"/>
        </w:rPr>
        <w:t>2</w:t>
      </w:r>
      <w:r w:rsidR="00A401FA" w:rsidRPr="002E6D0E">
        <w:rPr>
          <w:rFonts w:ascii="Times New Roman" w:hAnsi="Times New Roman" w:cs="Times New Roman"/>
          <w:color w:val="auto"/>
          <w:sz w:val="24"/>
          <w:szCs w:val="24"/>
        </w:rPr>
        <w:t>1</w:t>
      </w:r>
      <w:r w:rsidRPr="002E6D0E">
        <w:rPr>
          <w:rFonts w:ascii="Times New Roman" w:hAnsi="Times New Roman" w:cs="Times New Roman"/>
          <w:color w:val="auto"/>
          <w:sz w:val="24"/>
          <w:szCs w:val="24"/>
        </w:rPr>
        <w:t xml:space="preserve">: </w:t>
      </w:r>
      <w:r w:rsidRPr="002E6D0E">
        <w:rPr>
          <w:rFonts w:ascii="Times New Roman" w:hAnsi="Times New Roman" w:cs="Times New Roman"/>
          <w:b w:val="0"/>
          <w:color w:val="auto"/>
          <w:sz w:val="24"/>
          <w:szCs w:val="24"/>
        </w:rPr>
        <w:t>Hedeflere İlişkin Risk ve Kontrol Faaliyetleri</w:t>
      </w:r>
      <w:bookmarkEnd w:id="85"/>
    </w:p>
    <w:tbl>
      <w:tblPr>
        <w:tblStyle w:val="TabloKlavuzu"/>
        <w:tblW w:w="9889" w:type="dxa"/>
        <w:tblLook w:val="04A0" w:firstRow="1" w:lastRow="0" w:firstColumn="1" w:lastColumn="0" w:noHBand="0" w:noVBand="1"/>
      </w:tblPr>
      <w:tblGrid>
        <w:gridCol w:w="3227"/>
        <w:gridCol w:w="3260"/>
        <w:gridCol w:w="3402"/>
      </w:tblGrid>
      <w:tr w:rsidR="00E4031E" w:rsidRPr="002E6D0E" w14:paraId="5AC24971" w14:textId="77777777" w:rsidTr="008718E5">
        <w:tc>
          <w:tcPr>
            <w:tcW w:w="3227" w:type="dxa"/>
            <w:shd w:val="clear" w:color="auto" w:fill="C6D9F1" w:themeFill="text2" w:themeFillTint="33"/>
          </w:tcPr>
          <w:p w14:paraId="0F3F70FD"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lastRenderedPageBreak/>
              <w:t>Risk</w:t>
            </w:r>
          </w:p>
        </w:tc>
        <w:tc>
          <w:tcPr>
            <w:tcW w:w="3260" w:type="dxa"/>
            <w:shd w:val="clear" w:color="auto" w:fill="C6D9F1" w:themeFill="text2" w:themeFillTint="33"/>
          </w:tcPr>
          <w:p w14:paraId="0FDE62BE"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Açıklama</w:t>
            </w:r>
          </w:p>
        </w:tc>
        <w:tc>
          <w:tcPr>
            <w:tcW w:w="3402" w:type="dxa"/>
            <w:shd w:val="clear" w:color="auto" w:fill="C6D9F1" w:themeFill="text2" w:themeFillTint="33"/>
          </w:tcPr>
          <w:p w14:paraId="617EDBC7"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Kontrol Faaliyetleri</w:t>
            </w:r>
          </w:p>
        </w:tc>
      </w:tr>
      <w:tr w:rsidR="00E4031E" w:rsidRPr="002E6D0E" w14:paraId="248F1153" w14:textId="77777777" w:rsidTr="008718E5">
        <w:tc>
          <w:tcPr>
            <w:tcW w:w="9889" w:type="dxa"/>
            <w:gridSpan w:val="3"/>
            <w:shd w:val="clear" w:color="auto" w:fill="C6D9F1" w:themeFill="text2" w:themeFillTint="33"/>
          </w:tcPr>
          <w:p w14:paraId="0C514349" w14:textId="211704A3" w:rsidR="00F46E25" w:rsidRPr="002E6D0E" w:rsidRDefault="00F46E25" w:rsidP="00347FD4">
            <w:pPr>
              <w:rPr>
                <w:rFonts w:ascii="Times New Roman" w:hAnsi="Times New Roman" w:cs="Times New Roman"/>
                <w:b/>
                <w:sz w:val="24"/>
                <w:szCs w:val="24"/>
              </w:rPr>
            </w:pPr>
            <w:r w:rsidRPr="002E6D0E">
              <w:rPr>
                <w:rFonts w:ascii="Times New Roman" w:eastAsia="Times New Roman" w:hAnsi="Times New Roman" w:cs="Times New Roman"/>
                <w:b/>
                <w:sz w:val="24"/>
                <w:szCs w:val="24"/>
              </w:rPr>
              <w:t>Hedef 1.</w:t>
            </w:r>
            <w:r w:rsidR="00896F37">
              <w:rPr>
                <w:rFonts w:ascii="Times New Roman" w:eastAsia="Times New Roman" w:hAnsi="Times New Roman" w:cs="Times New Roman"/>
                <w:b/>
                <w:sz w:val="24"/>
                <w:szCs w:val="24"/>
              </w:rPr>
              <w:t>1</w:t>
            </w:r>
            <w:r w:rsidRPr="002E6D0E">
              <w:rPr>
                <w:rFonts w:ascii="Times New Roman" w:eastAsia="Times New Roman" w:hAnsi="Times New Roman" w:cs="Times New Roman"/>
                <w:b/>
                <w:sz w:val="24"/>
                <w:szCs w:val="24"/>
              </w:rPr>
              <w:t>: Öğretim programlarının etkinlik ve verimliliklerini artırmak.</w:t>
            </w:r>
          </w:p>
        </w:tc>
      </w:tr>
      <w:tr w:rsidR="00E4031E" w:rsidRPr="002E6D0E" w14:paraId="7EA685D7" w14:textId="77777777" w:rsidTr="008718E5">
        <w:tc>
          <w:tcPr>
            <w:tcW w:w="3227" w:type="dxa"/>
            <w:shd w:val="clear" w:color="auto" w:fill="C6D9F1" w:themeFill="text2" w:themeFillTint="33"/>
          </w:tcPr>
          <w:p w14:paraId="1F9873C6"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Risk</w:t>
            </w:r>
          </w:p>
        </w:tc>
        <w:tc>
          <w:tcPr>
            <w:tcW w:w="3260" w:type="dxa"/>
            <w:shd w:val="clear" w:color="auto" w:fill="C6D9F1" w:themeFill="text2" w:themeFillTint="33"/>
          </w:tcPr>
          <w:p w14:paraId="369E2582"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Açıklama</w:t>
            </w:r>
          </w:p>
        </w:tc>
        <w:tc>
          <w:tcPr>
            <w:tcW w:w="3402" w:type="dxa"/>
            <w:shd w:val="clear" w:color="auto" w:fill="C6D9F1" w:themeFill="text2" w:themeFillTint="33"/>
          </w:tcPr>
          <w:p w14:paraId="6C11B701"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Kontrol Faaliyetleri</w:t>
            </w:r>
          </w:p>
        </w:tc>
      </w:tr>
      <w:tr w:rsidR="00E4031E" w:rsidRPr="002E6D0E" w14:paraId="792B12AC" w14:textId="77777777" w:rsidTr="008718E5">
        <w:tc>
          <w:tcPr>
            <w:tcW w:w="3227" w:type="dxa"/>
          </w:tcPr>
          <w:p w14:paraId="55697946" w14:textId="595A3BC1" w:rsidR="00F46E25" w:rsidRPr="002E6D0E" w:rsidRDefault="00A066F7" w:rsidP="0055427E">
            <w:pPr>
              <w:pStyle w:val="Normal1"/>
              <w:numPr>
                <w:ilvl w:val="0"/>
                <w:numId w:val="20"/>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 </w:t>
            </w:r>
            <w:r w:rsidR="002E6D0E" w:rsidRPr="002E6D0E">
              <w:rPr>
                <w:rFonts w:ascii="Times New Roman" w:eastAsia="Times New Roman" w:hAnsi="Times New Roman" w:cs="Times New Roman"/>
                <w:sz w:val="24"/>
                <w:szCs w:val="24"/>
              </w:rPr>
              <w:t xml:space="preserve">Yahyalı MYO </w:t>
            </w:r>
            <w:r w:rsidR="00F46E25" w:rsidRPr="002E6D0E">
              <w:rPr>
                <w:rFonts w:ascii="Times New Roman" w:eastAsia="Times New Roman" w:hAnsi="Times New Roman" w:cs="Times New Roman"/>
                <w:sz w:val="24"/>
                <w:szCs w:val="24"/>
              </w:rPr>
              <w:t xml:space="preserve">ders güncelleme işlemlerinin </w:t>
            </w:r>
            <w:r w:rsidRPr="002E6D0E">
              <w:rPr>
                <w:rFonts w:ascii="Times New Roman" w:eastAsia="Times New Roman" w:hAnsi="Times New Roman" w:cs="Times New Roman"/>
                <w:sz w:val="24"/>
                <w:szCs w:val="24"/>
              </w:rPr>
              <w:t xml:space="preserve">tüm </w:t>
            </w:r>
            <w:r w:rsidR="00F46E25" w:rsidRPr="002E6D0E">
              <w:rPr>
                <w:rFonts w:ascii="Times New Roman" w:eastAsia="Times New Roman" w:hAnsi="Times New Roman" w:cs="Times New Roman"/>
                <w:sz w:val="24"/>
                <w:szCs w:val="24"/>
              </w:rPr>
              <w:t>dış paydaş</w:t>
            </w:r>
            <w:r w:rsidRPr="002E6D0E">
              <w:rPr>
                <w:rFonts w:ascii="Times New Roman" w:eastAsia="Times New Roman" w:hAnsi="Times New Roman" w:cs="Times New Roman"/>
                <w:sz w:val="24"/>
                <w:szCs w:val="24"/>
              </w:rPr>
              <w:t>ların</w:t>
            </w:r>
            <w:r w:rsidR="00F46E25" w:rsidRPr="002E6D0E">
              <w:rPr>
                <w:rFonts w:ascii="Times New Roman" w:eastAsia="Times New Roman" w:hAnsi="Times New Roman" w:cs="Times New Roman"/>
                <w:sz w:val="24"/>
                <w:szCs w:val="24"/>
              </w:rPr>
              <w:t xml:space="preserve"> görüşleri ile desteklenmesinin sağlanamaması.</w:t>
            </w:r>
          </w:p>
          <w:p w14:paraId="4A5E491F" w14:textId="77777777" w:rsidR="00F46E25" w:rsidRPr="002E6D0E" w:rsidRDefault="00A066F7" w:rsidP="000A1321">
            <w:pPr>
              <w:pStyle w:val="Normal1"/>
              <w:numPr>
                <w:ilvl w:val="0"/>
                <w:numId w:val="20"/>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Mesleki Uygulama derslerinde öğretim elemanı başına düşen öğrenci sayısının düşürül</w:t>
            </w:r>
            <w:r w:rsidR="000A1321" w:rsidRPr="002E6D0E">
              <w:rPr>
                <w:rFonts w:ascii="Times New Roman" w:eastAsia="Times New Roman" w:hAnsi="Times New Roman" w:cs="Times New Roman"/>
                <w:sz w:val="24"/>
                <w:szCs w:val="24"/>
              </w:rPr>
              <w:t>e</w:t>
            </w:r>
            <w:r w:rsidRPr="002E6D0E">
              <w:rPr>
                <w:rFonts w:ascii="Times New Roman" w:eastAsia="Times New Roman" w:hAnsi="Times New Roman" w:cs="Times New Roman"/>
                <w:sz w:val="24"/>
                <w:szCs w:val="24"/>
              </w:rPr>
              <w:t>me</w:t>
            </w:r>
            <w:r w:rsidR="000A1321" w:rsidRPr="002E6D0E">
              <w:rPr>
                <w:rFonts w:ascii="Times New Roman" w:eastAsia="Times New Roman" w:hAnsi="Times New Roman" w:cs="Times New Roman"/>
                <w:sz w:val="24"/>
                <w:szCs w:val="24"/>
              </w:rPr>
              <w:t>me</w:t>
            </w:r>
            <w:r w:rsidRPr="002E6D0E">
              <w:rPr>
                <w:rFonts w:ascii="Times New Roman" w:eastAsia="Times New Roman" w:hAnsi="Times New Roman" w:cs="Times New Roman"/>
                <w:sz w:val="24"/>
                <w:szCs w:val="24"/>
              </w:rPr>
              <w:t>si</w:t>
            </w:r>
            <w:r w:rsidR="00F46E25" w:rsidRPr="002E6D0E">
              <w:rPr>
                <w:rFonts w:ascii="Times New Roman" w:eastAsia="Times New Roman" w:hAnsi="Times New Roman" w:cs="Times New Roman"/>
                <w:sz w:val="24"/>
                <w:szCs w:val="24"/>
              </w:rPr>
              <w:t>.</w:t>
            </w:r>
          </w:p>
        </w:tc>
        <w:tc>
          <w:tcPr>
            <w:tcW w:w="3260" w:type="dxa"/>
          </w:tcPr>
          <w:p w14:paraId="1E280A2C" w14:textId="612BD0D9" w:rsidR="00F46E25" w:rsidRPr="002E6D0E" w:rsidRDefault="00F46E25" w:rsidP="0055427E">
            <w:pPr>
              <w:pStyle w:val="Normal1"/>
              <w:numPr>
                <w:ilvl w:val="0"/>
                <w:numId w:val="20"/>
              </w:numPr>
              <w:pBdr>
                <w:top w:val="nil"/>
                <w:left w:val="nil"/>
                <w:bottom w:val="nil"/>
                <w:right w:val="nil"/>
                <w:between w:val="nil"/>
              </w:pBdr>
              <w:ind w:left="191" w:hanging="191"/>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Yeni bir </w:t>
            </w:r>
            <w:r w:rsidR="002E6D0E" w:rsidRPr="002E6D0E">
              <w:rPr>
                <w:rFonts w:ascii="Times New Roman" w:eastAsia="Times New Roman" w:hAnsi="Times New Roman" w:cs="Times New Roman"/>
                <w:sz w:val="24"/>
                <w:szCs w:val="24"/>
              </w:rPr>
              <w:t xml:space="preserve">MYO </w:t>
            </w:r>
            <w:r w:rsidRPr="002E6D0E">
              <w:rPr>
                <w:rFonts w:ascii="Times New Roman" w:eastAsia="Times New Roman" w:hAnsi="Times New Roman" w:cs="Times New Roman"/>
                <w:sz w:val="24"/>
                <w:szCs w:val="24"/>
              </w:rPr>
              <w:t xml:space="preserve">olarak diğer </w:t>
            </w:r>
            <w:proofErr w:type="spellStart"/>
            <w:r w:rsidR="002E6D0E" w:rsidRPr="002E6D0E">
              <w:rPr>
                <w:rFonts w:ascii="Times New Roman" w:eastAsia="Times New Roman" w:hAnsi="Times New Roman" w:cs="Times New Roman"/>
                <w:sz w:val="24"/>
                <w:szCs w:val="24"/>
              </w:rPr>
              <w:t>MYO’lar</w:t>
            </w:r>
            <w:proofErr w:type="spellEnd"/>
            <w:r w:rsidR="002E6D0E"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ile ortak program oluşturulması gerekmektedir.</w:t>
            </w:r>
          </w:p>
          <w:p w14:paraId="011B00A5" w14:textId="77777777" w:rsidR="00F46E25" w:rsidRPr="002E6D0E" w:rsidRDefault="000A1321" w:rsidP="0055427E">
            <w:pPr>
              <w:pStyle w:val="ListeParagraf"/>
              <w:numPr>
                <w:ilvl w:val="0"/>
                <w:numId w:val="20"/>
              </w:numPr>
              <w:ind w:left="191" w:hanging="191"/>
              <w:rPr>
                <w:rFonts w:ascii="Times New Roman" w:hAnsi="Times New Roman" w:cs="Times New Roman"/>
                <w:sz w:val="24"/>
                <w:szCs w:val="24"/>
              </w:rPr>
            </w:pPr>
            <w:r w:rsidRPr="002E6D0E">
              <w:rPr>
                <w:rFonts w:ascii="Times New Roman" w:eastAsia="Times New Roman" w:hAnsi="Times New Roman" w:cs="Times New Roman"/>
                <w:sz w:val="24"/>
                <w:szCs w:val="24"/>
              </w:rPr>
              <w:t>Öğretim elemanı sayısının artırılması gerekmektedir.</w:t>
            </w:r>
          </w:p>
        </w:tc>
        <w:tc>
          <w:tcPr>
            <w:tcW w:w="3402" w:type="dxa"/>
          </w:tcPr>
          <w:p w14:paraId="03F47870" w14:textId="77777777" w:rsidR="00F46E25" w:rsidRPr="002E6D0E" w:rsidRDefault="00F46E25" w:rsidP="0055427E">
            <w:pPr>
              <w:pStyle w:val="Normal1"/>
              <w:numPr>
                <w:ilvl w:val="0"/>
                <w:numId w:val="20"/>
              </w:numPr>
              <w:pBdr>
                <w:top w:val="nil"/>
                <w:left w:val="nil"/>
                <w:bottom w:val="nil"/>
                <w:right w:val="nil"/>
                <w:between w:val="nil"/>
              </w:pBdr>
              <w:ind w:left="191" w:hanging="191"/>
              <w:rPr>
                <w:rFonts w:ascii="Times New Roman" w:hAnsi="Times New Roman" w:cs="Times New Roman"/>
                <w:sz w:val="24"/>
                <w:szCs w:val="24"/>
              </w:rPr>
            </w:pPr>
            <w:r w:rsidRPr="002E6D0E">
              <w:rPr>
                <w:rFonts w:ascii="Times New Roman" w:eastAsia="Times New Roman" w:hAnsi="Times New Roman" w:cs="Times New Roman"/>
                <w:sz w:val="24"/>
                <w:szCs w:val="24"/>
              </w:rPr>
              <w:t>Tüm akademik birimlerin ders bilgi paketlerinin güncellemesi sağlanacaktır.</w:t>
            </w:r>
          </w:p>
          <w:p w14:paraId="54BD0088" w14:textId="77777777" w:rsidR="00F46E25" w:rsidRPr="002E6D0E" w:rsidRDefault="00F46E25" w:rsidP="0055427E">
            <w:pPr>
              <w:pStyle w:val="ListeParagraf"/>
              <w:numPr>
                <w:ilvl w:val="0"/>
                <w:numId w:val="20"/>
              </w:numP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Kurum genelinde paydaşlarla yapılan etkinliklerde paydaşların görüşlerinin alınması için daha fazla özen gösterilecektir.</w:t>
            </w:r>
          </w:p>
          <w:p w14:paraId="71CA4E4F" w14:textId="77777777" w:rsidR="000A1321" w:rsidRPr="002E6D0E" w:rsidRDefault="000A1321" w:rsidP="0055427E">
            <w:pPr>
              <w:pStyle w:val="ListeParagraf"/>
              <w:numPr>
                <w:ilvl w:val="0"/>
                <w:numId w:val="20"/>
              </w:numP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Rektörlükten kadro talebinde bulunulacaktır.</w:t>
            </w:r>
          </w:p>
        </w:tc>
      </w:tr>
      <w:tr w:rsidR="00E4031E" w:rsidRPr="002E6D0E" w14:paraId="44267443" w14:textId="77777777" w:rsidTr="008718E5">
        <w:tc>
          <w:tcPr>
            <w:tcW w:w="9889" w:type="dxa"/>
            <w:gridSpan w:val="3"/>
            <w:shd w:val="clear" w:color="auto" w:fill="C6D9F1" w:themeFill="text2" w:themeFillTint="33"/>
          </w:tcPr>
          <w:p w14:paraId="2CA4AA4F" w14:textId="71137D42" w:rsidR="00F46E25" w:rsidRPr="002E6D0E" w:rsidRDefault="00F46E25" w:rsidP="00347FD4">
            <w:pPr>
              <w:rPr>
                <w:rFonts w:ascii="Times New Roman" w:hAnsi="Times New Roman" w:cs="Times New Roman"/>
                <w:b/>
                <w:sz w:val="24"/>
                <w:szCs w:val="24"/>
              </w:rPr>
            </w:pPr>
            <w:r w:rsidRPr="002E6D0E">
              <w:rPr>
                <w:rFonts w:ascii="Times New Roman" w:eastAsia="Times New Roman" w:hAnsi="Times New Roman" w:cs="Times New Roman"/>
                <w:b/>
                <w:sz w:val="24"/>
                <w:szCs w:val="24"/>
              </w:rPr>
              <w:t>Hedef 1.</w:t>
            </w:r>
            <w:r w:rsidR="00896F37">
              <w:rPr>
                <w:rFonts w:ascii="Times New Roman" w:eastAsia="Times New Roman" w:hAnsi="Times New Roman" w:cs="Times New Roman"/>
                <w:b/>
                <w:sz w:val="24"/>
                <w:szCs w:val="24"/>
              </w:rPr>
              <w:t>2</w:t>
            </w:r>
            <w:r w:rsidRPr="002E6D0E">
              <w:rPr>
                <w:rFonts w:ascii="Times New Roman" w:eastAsia="Times New Roman" w:hAnsi="Times New Roman" w:cs="Times New Roman"/>
                <w:b/>
                <w:sz w:val="24"/>
                <w:szCs w:val="24"/>
              </w:rPr>
              <w:t>: Öğretim elemanlarının niteliğini geliştirmek.</w:t>
            </w:r>
          </w:p>
        </w:tc>
      </w:tr>
      <w:tr w:rsidR="00E4031E" w:rsidRPr="002E6D0E" w14:paraId="5A80B0D9" w14:textId="77777777" w:rsidTr="008718E5">
        <w:tc>
          <w:tcPr>
            <w:tcW w:w="3227" w:type="dxa"/>
            <w:shd w:val="clear" w:color="auto" w:fill="C6D9F1" w:themeFill="text2" w:themeFillTint="33"/>
          </w:tcPr>
          <w:p w14:paraId="124706D5"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Risk</w:t>
            </w:r>
          </w:p>
        </w:tc>
        <w:tc>
          <w:tcPr>
            <w:tcW w:w="3260" w:type="dxa"/>
            <w:shd w:val="clear" w:color="auto" w:fill="C6D9F1" w:themeFill="text2" w:themeFillTint="33"/>
          </w:tcPr>
          <w:p w14:paraId="49DDE0B6"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Açıklama</w:t>
            </w:r>
          </w:p>
        </w:tc>
        <w:tc>
          <w:tcPr>
            <w:tcW w:w="3402" w:type="dxa"/>
            <w:shd w:val="clear" w:color="auto" w:fill="C6D9F1" w:themeFill="text2" w:themeFillTint="33"/>
          </w:tcPr>
          <w:p w14:paraId="60027CF5"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Kontrol Faaliyetleri</w:t>
            </w:r>
          </w:p>
        </w:tc>
      </w:tr>
      <w:tr w:rsidR="00E4031E" w:rsidRPr="002E6D0E" w14:paraId="6F0CAD08" w14:textId="77777777" w:rsidTr="008718E5">
        <w:tc>
          <w:tcPr>
            <w:tcW w:w="3227" w:type="dxa"/>
          </w:tcPr>
          <w:p w14:paraId="160D599D" w14:textId="77777777" w:rsidR="00F46E25" w:rsidRPr="002E6D0E" w:rsidRDefault="00F46E25" w:rsidP="0055427E">
            <w:pPr>
              <w:pStyle w:val="Normal1"/>
              <w:numPr>
                <w:ilvl w:val="0"/>
                <w:numId w:val="25"/>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Uluslararası etkinliklere katılmak için bütçe imkânlarının yetersizliği.</w:t>
            </w:r>
          </w:p>
          <w:p w14:paraId="19339B47" w14:textId="77777777" w:rsidR="00F46E25" w:rsidRPr="002E6D0E" w:rsidRDefault="00F46E25" w:rsidP="0055427E">
            <w:pPr>
              <w:pStyle w:val="Normal1"/>
              <w:numPr>
                <w:ilvl w:val="0"/>
                <w:numId w:val="25"/>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Öğretim elemanlarına verilecek desteklerin yetersizliği.</w:t>
            </w:r>
          </w:p>
        </w:tc>
        <w:tc>
          <w:tcPr>
            <w:tcW w:w="3260" w:type="dxa"/>
          </w:tcPr>
          <w:p w14:paraId="6BD8B1F5" w14:textId="77777777" w:rsidR="00F46E25" w:rsidRPr="002E6D0E" w:rsidRDefault="00F46E25" w:rsidP="0055427E">
            <w:pPr>
              <w:pStyle w:val="ListeParagraf"/>
              <w:numPr>
                <w:ilvl w:val="0"/>
                <w:numId w:val="32"/>
              </w:numPr>
              <w:ind w:left="191" w:hanging="191"/>
              <w:rPr>
                <w:rFonts w:ascii="Times New Roman" w:hAnsi="Times New Roman" w:cs="Times New Roman"/>
                <w:sz w:val="24"/>
                <w:szCs w:val="24"/>
              </w:rPr>
            </w:pPr>
            <w:r w:rsidRPr="002E6D0E">
              <w:rPr>
                <w:rFonts w:ascii="Times New Roman" w:hAnsi="Times New Roman" w:cs="Times New Roman"/>
                <w:sz w:val="24"/>
                <w:szCs w:val="24"/>
              </w:rPr>
              <w:t xml:space="preserve">Bütçe </w:t>
            </w:r>
            <w:r w:rsidR="005F6AB8" w:rsidRPr="002E6D0E">
              <w:rPr>
                <w:rFonts w:ascii="Times New Roman" w:hAnsi="Times New Roman" w:cs="Times New Roman"/>
                <w:sz w:val="24"/>
                <w:szCs w:val="24"/>
              </w:rPr>
              <w:t>imkân</w:t>
            </w:r>
            <w:r w:rsidRPr="002E6D0E">
              <w:rPr>
                <w:rFonts w:ascii="Times New Roman" w:hAnsi="Times New Roman" w:cs="Times New Roman"/>
                <w:sz w:val="24"/>
                <w:szCs w:val="24"/>
              </w:rPr>
              <w:t>larının kısıtlı olması nedeniyle zorluklar çekilmektedir.</w:t>
            </w:r>
          </w:p>
          <w:p w14:paraId="732FE290" w14:textId="77777777" w:rsidR="00F46E25" w:rsidRPr="002E6D0E" w:rsidRDefault="00F46E25" w:rsidP="0055427E">
            <w:pPr>
              <w:pStyle w:val="ListeParagraf"/>
              <w:numPr>
                <w:ilvl w:val="0"/>
                <w:numId w:val="25"/>
              </w:numPr>
              <w:ind w:left="191" w:hanging="191"/>
              <w:rPr>
                <w:rFonts w:ascii="Times New Roman" w:hAnsi="Times New Roman" w:cs="Times New Roman"/>
                <w:sz w:val="24"/>
                <w:szCs w:val="24"/>
              </w:rPr>
            </w:pPr>
            <w:r w:rsidRPr="002E6D0E">
              <w:rPr>
                <w:rFonts w:ascii="Times New Roman" w:eastAsia="Times New Roman" w:hAnsi="Times New Roman" w:cs="Times New Roman"/>
                <w:sz w:val="24"/>
                <w:szCs w:val="24"/>
              </w:rPr>
              <w:t>Eğitim-öğretimde derslerin güncellenmesinin yanı sıra öğretim elemanlarının da akademik gelişiminin sağlanması gerekmektedir.</w:t>
            </w:r>
          </w:p>
        </w:tc>
        <w:tc>
          <w:tcPr>
            <w:tcW w:w="3402" w:type="dxa"/>
          </w:tcPr>
          <w:p w14:paraId="0F139125" w14:textId="77777777" w:rsidR="00F46E25" w:rsidRPr="002E6D0E" w:rsidRDefault="00F46E25" w:rsidP="0055427E">
            <w:pPr>
              <w:pStyle w:val="Normal1"/>
              <w:numPr>
                <w:ilvl w:val="0"/>
                <w:numId w:val="26"/>
              </w:numPr>
              <w:pBdr>
                <w:top w:val="nil"/>
                <w:left w:val="nil"/>
                <w:bottom w:val="nil"/>
                <w:right w:val="nil"/>
                <w:between w:val="nil"/>
              </w:pBdr>
              <w:ind w:left="238" w:hanging="238"/>
              <w:jc w:val="both"/>
              <w:rPr>
                <w:rFonts w:ascii="Times New Roman" w:hAnsi="Times New Roman" w:cs="Times New Roman"/>
                <w:sz w:val="24"/>
                <w:szCs w:val="24"/>
              </w:rPr>
            </w:pPr>
            <w:r w:rsidRPr="002E6D0E">
              <w:rPr>
                <w:rFonts w:ascii="Times New Roman" w:eastAsia="Times New Roman" w:hAnsi="Times New Roman" w:cs="Times New Roman"/>
                <w:sz w:val="24"/>
                <w:szCs w:val="24"/>
              </w:rPr>
              <w:t>Öğretim elemanlarının proje/patent çalışmalarına yönetim tarafından destek verilecektir.</w:t>
            </w:r>
          </w:p>
          <w:p w14:paraId="7CB40264" w14:textId="77777777" w:rsidR="00F46E25" w:rsidRPr="002E6D0E" w:rsidRDefault="00F46E25" w:rsidP="0055427E">
            <w:pPr>
              <w:pStyle w:val="Normal1"/>
              <w:numPr>
                <w:ilvl w:val="0"/>
                <w:numId w:val="26"/>
              </w:numPr>
              <w:pBdr>
                <w:top w:val="nil"/>
                <w:left w:val="nil"/>
                <w:bottom w:val="nil"/>
                <w:right w:val="nil"/>
                <w:between w:val="nil"/>
              </w:pBd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Başarılı ve sürekli proje üreten öğretim elemanları ödüllendirilecektir.</w:t>
            </w:r>
          </w:p>
          <w:p w14:paraId="20CCC13F" w14:textId="77777777" w:rsidR="00F46E25" w:rsidRPr="002E6D0E" w:rsidRDefault="003B6C05" w:rsidP="003B6C05">
            <w:pPr>
              <w:pStyle w:val="ListeParagraf"/>
              <w:numPr>
                <w:ilvl w:val="0"/>
                <w:numId w:val="26"/>
              </w:numP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Yüksekokulda açılması planlanan </w:t>
            </w:r>
            <w:proofErr w:type="gramStart"/>
            <w:r w:rsidRPr="002E6D0E">
              <w:rPr>
                <w:rFonts w:ascii="Times New Roman" w:eastAsia="Times New Roman" w:hAnsi="Times New Roman" w:cs="Times New Roman"/>
                <w:sz w:val="24"/>
                <w:szCs w:val="24"/>
              </w:rPr>
              <w:t xml:space="preserve">programlara </w:t>
            </w:r>
            <w:r w:rsidR="00F46E25" w:rsidRPr="002E6D0E">
              <w:rPr>
                <w:rFonts w:ascii="Times New Roman" w:eastAsia="Times New Roman" w:hAnsi="Times New Roman" w:cs="Times New Roman"/>
                <w:sz w:val="24"/>
                <w:szCs w:val="24"/>
              </w:rPr>
              <w:t xml:space="preserve"> öğretim</w:t>
            </w:r>
            <w:proofErr w:type="gramEnd"/>
            <w:r w:rsidR="00F46E25" w:rsidRPr="002E6D0E">
              <w:rPr>
                <w:rFonts w:ascii="Times New Roman" w:eastAsia="Times New Roman" w:hAnsi="Times New Roman" w:cs="Times New Roman"/>
                <w:sz w:val="24"/>
                <w:szCs w:val="24"/>
              </w:rPr>
              <w:t xml:space="preserve"> elemanı alımı yapılacaktır.</w:t>
            </w:r>
          </w:p>
          <w:p w14:paraId="6A1E5EBB" w14:textId="77777777" w:rsidR="00873B5C" w:rsidRPr="002E6D0E" w:rsidRDefault="00873B5C" w:rsidP="00873B5C">
            <w:pPr>
              <w:rPr>
                <w:rFonts w:ascii="Times New Roman" w:hAnsi="Times New Roman" w:cs="Times New Roman"/>
                <w:sz w:val="24"/>
                <w:szCs w:val="24"/>
              </w:rPr>
            </w:pPr>
          </w:p>
          <w:p w14:paraId="2A252BC3" w14:textId="77777777" w:rsidR="00873B5C" w:rsidRPr="002E6D0E" w:rsidRDefault="00873B5C" w:rsidP="00873B5C">
            <w:pPr>
              <w:rPr>
                <w:rFonts w:ascii="Times New Roman" w:hAnsi="Times New Roman" w:cs="Times New Roman"/>
                <w:sz w:val="24"/>
                <w:szCs w:val="24"/>
              </w:rPr>
            </w:pPr>
          </w:p>
        </w:tc>
      </w:tr>
      <w:tr w:rsidR="00E4031E" w:rsidRPr="002E6D0E" w14:paraId="3A2B376E" w14:textId="77777777" w:rsidTr="008718E5">
        <w:tc>
          <w:tcPr>
            <w:tcW w:w="9889" w:type="dxa"/>
            <w:gridSpan w:val="3"/>
            <w:shd w:val="clear" w:color="auto" w:fill="C6D9F1" w:themeFill="text2" w:themeFillTint="33"/>
          </w:tcPr>
          <w:p w14:paraId="5456F9E6" w14:textId="39AA969A" w:rsidR="00F46E25" w:rsidRPr="002E6D0E" w:rsidRDefault="003B6C05" w:rsidP="00347FD4">
            <w:pPr>
              <w:rPr>
                <w:rFonts w:ascii="Times New Roman" w:eastAsia="Times New Roman" w:hAnsi="Times New Roman" w:cs="Times New Roman"/>
                <w:b/>
                <w:sz w:val="24"/>
                <w:szCs w:val="24"/>
              </w:rPr>
            </w:pPr>
            <w:r w:rsidRPr="002E6D0E">
              <w:rPr>
                <w:rFonts w:ascii="Times New Roman" w:eastAsia="Times New Roman" w:hAnsi="Times New Roman" w:cs="Times New Roman"/>
                <w:b/>
                <w:sz w:val="24"/>
                <w:szCs w:val="24"/>
              </w:rPr>
              <w:t xml:space="preserve">Hedef 2.1: </w:t>
            </w:r>
            <w:r w:rsidR="002E6D0E" w:rsidRPr="002E6D0E">
              <w:rPr>
                <w:rFonts w:ascii="Times New Roman" w:eastAsia="Times New Roman" w:hAnsi="Times New Roman" w:cs="Times New Roman"/>
                <w:sz w:val="24"/>
                <w:szCs w:val="24"/>
              </w:rPr>
              <w:t xml:space="preserve">Yahyalı </w:t>
            </w:r>
            <w:proofErr w:type="spellStart"/>
            <w:r w:rsidR="002E6D0E" w:rsidRPr="002E6D0E">
              <w:rPr>
                <w:rFonts w:ascii="Times New Roman" w:eastAsia="Times New Roman" w:hAnsi="Times New Roman" w:cs="Times New Roman"/>
                <w:sz w:val="24"/>
                <w:szCs w:val="24"/>
              </w:rPr>
              <w:t>MYO</w:t>
            </w:r>
            <w:r w:rsidRPr="002E6D0E">
              <w:rPr>
                <w:rFonts w:ascii="Times New Roman" w:eastAsia="Times New Roman" w:hAnsi="Times New Roman" w:cs="Times New Roman"/>
                <w:b/>
                <w:sz w:val="24"/>
                <w:szCs w:val="24"/>
              </w:rPr>
              <w:t>’nun</w:t>
            </w:r>
            <w:proofErr w:type="spellEnd"/>
            <w:r w:rsidR="00F46E25" w:rsidRPr="002E6D0E">
              <w:rPr>
                <w:rFonts w:ascii="Times New Roman" w:eastAsia="Times New Roman" w:hAnsi="Times New Roman" w:cs="Times New Roman"/>
                <w:b/>
                <w:sz w:val="24"/>
                <w:szCs w:val="24"/>
              </w:rPr>
              <w:t xml:space="preserve"> tanınırlığını artırmak.</w:t>
            </w:r>
          </w:p>
          <w:p w14:paraId="27BDDF46" w14:textId="77777777" w:rsidR="00873B5C" w:rsidRPr="002E6D0E" w:rsidRDefault="00873B5C" w:rsidP="00347FD4">
            <w:pPr>
              <w:rPr>
                <w:rFonts w:ascii="Times New Roman" w:hAnsi="Times New Roman" w:cs="Times New Roman"/>
                <w:b/>
                <w:sz w:val="24"/>
                <w:szCs w:val="24"/>
              </w:rPr>
            </w:pPr>
          </w:p>
        </w:tc>
      </w:tr>
      <w:tr w:rsidR="00E4031E" w:rsidRPr="002E6D0E" w14:paraId="68039172" w14:textId="77777777" w:rsidTr="008718E5">
        <w:tc>
          <w:tcPr>
            <w:tcW w:w="3227" w:type="dxa"/>
            <w:shd w:val="clear" w:color="auto" w:fill="C6D9F1" w:themeFill="text2" w:themeFillTint="33"/>
          </w:tcPr>
          <w:p w14:paraId="26FA36E0"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Risk</w:t>
            </w:r>
          </w:p>
        </w:tc>
        <w:tc>
          <w:tcPr>
            <w:tcW w:w="3260" w:type="dxa"/>
            <w:shd w:val="clear" w:color="auto" w:fill="C6D9F1" w:themeFill="text2" w:themeFillTint="33"/>
          </w:tcPr>
          <w:p w14:paraId="681806E4"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Açıklama</w:t>
            </w:r>
          </w:p>
        </w:tc>
        <w:tc>
          <w:tcPr>
            <w:tcW w:w="3402" w:type="dxa"/>
            <w:shd w:val="clear" w:color="auto" w:fill="C6D9F1" w:themeFill="text2" w:themeFillTint="33"/>
          </w:tcPr>
          <w:p w14:paraId="7CCD38A8"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Kontrol Faaliyetleri</w:t>
            </w:r>
          </w:p>
        </w:tc>
      </w:tr>
      <w:tr w:rsidR="00E4031E" w:rsidRPr="002E6D0E" w14:paraId="109A5FDE" w14:textId="77777777" w:rsidTr="008718E5">
        <w:tc>
          <w:tcPr>
            <w:tcW w:w="3227" w:type="dxa"/>
          </w:tcPr>
          <w:p w14:paraId="6BEFAB89" w14:textId="77777777" w:rsidR="00F46E25" w:rsidRPr="002E6D0E" w:rsidRDefault="00F46E25" w:rsidP="0055427E">
            <w:pPr>
              <w:pStyle w:val="Normal1"/>
              <w:numPr>
                <w:ilvl w:val="0"/>
                <w:numId w:val="28"/>
              </w:numPr>
              <w:pBdr>
                <w:top w:val="nil"/>
                <w:left w:val="nil"/>
                <w:bottom w:val="nil"/>
                <w:right w:val="nil"/>
                <w:between w:val="nil"/>
              </w:pBdr>
              <w:ind w:left="142" w:hanging="142"/>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Tanıtıcı faaliyetlerin istenilen düzeyde yapılamaması.</w:t>
            </w:r>
          </w:p>
          <w:p w14:paraId="6494A0E7" w14:textId="77777777" w:rsidR="00F46E25" w:rsidRPr="002E6D0E" w:rsidRDefault="003B6C05" w:rsidP="0055427E">
            <w:pPr>
              <w:pStyle w:val="Normal1"/>
              <w:numPr>
                <w:ilvl w:val="0"/>
                <w:numId w:val="28"/>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Yüksekokulun </w:t>
            </w:r>
            <w:r w:rsidR="00F46E25" w:rsidRPr="002E6D0E">
              <w:rPr>
                <w:rFonts w:ascii="Times New Roman" w:eastAsia="Times New Roman" w:hAnsi="Times New Roman" w:cs="Times New Roman"/>
                <w:sz w:val="24"/>
                <w:szCs w:val="24"/>
              </w:rPr>
              <w:t>öğretim elema</w:t>
            </w:r>
            <w:r w:rsidR="00354288" w:rsidRPr="002E6D0E">
              <w:rPr>
                <w:rFonts w:ascii="Times New Roman" w:eastAsia="Times New Roman" w:hAnsi="Times New Roman" w:cs="Times New Roman"/>
                <w:sz w:val="24"/>
                <w:szCs w:val="24"/>
              </w:rPr>
              <w:t>nlarının katıldığı etkinlik sayısının</w:t>
            </w:r>
            <w:r w:rsidR="00F46E25" w:rsidRPr="002E6D0E">
              <w:rPr>
                <w:rFonts w:ascii="Times New Roman" w:eastAsia="Times New Roman" w:hAnsi="Times New Roman" w:cs="Times New Roman"/>
                <w:sz w:val="24"/>
                <w:szCs w:val="24"/>
              </w:rPr>
              <w:t xml:space="preserve"> az olması.</w:t>
            </w:r>
          </w:p>
        </w:tc>
        <w:tc>
          <w:tcPr>
            <w:tcW w:w="3260" w:type="dxa"/>
          </w:tcPr>
          <w:p w14:paraId="34ED9AC1" w14:textId="77777777" w:rsidR="00F46E25" w:rsidRPr="002E6D0E" w:rsidRDefault="00F46E25" w:rsidP="003B6C05">
            <w:pPr>
              <w:pStyle w:val="ListeParagraf"/>
              <w:numPr>
                <w:ilvl w:val="0"/>
                <w:numId w:val="28"/>
              </w:numPr>
              <w:ind w:left="191" w:hanging="191"/>
              <w:rPr>
                <w:rFonts w:ascii="Times New Roman" w:hAnsi="Times New Roman" w:cs="Times New Roman"/>
                <w:sz w:val="24"/>
                <w:szCs w:val="24"/>
              </w:rPr>
            </w:pPr>
            <w:proofErr w:type="spellStart"/>
            <w:r w:rsidRPr="002E6D0E">
              <w:rPr>
                <w:rFonts w:ascii="Times New Roman" w:eastAsia="Times New Roman" w:hAnsi="Times New Roman" w:cs="Times New Roman"/>
                <w:sz w:val="24"/>
                <w:szCs w:val="24"/>
              </w:rPr>
              <w:t>KAYÜ’nün</w:t>
            </w:r>
            <w:proofErr w:type="spellEnd"/>
            <w:r w:rsidRPr="002E6D0E">
              <w:rPr>
                <w:rFonts w:ascii="Times New Roman" w:eastAsia="Times New Roman" w:hAnsi="Times New Roman" w:cs="Times New Roman"/>
                <w:sz w:val="24"/>
                <w:szCs w:val="24"/>
              </w:rPr>
              <w:t xml:space="preserve"> yeni kurulan bir üniversite olması</w:t>
            </w:r>
            <w:r w:rsidR="003B6C05" w:rsidRPr="002E6D0E">
              <w:rPr>
                <w:rFonts w:ascii="Times New Roman" w:eastAsia="Times New Roman" w:hAnsi="Times New Roman" w:cs="Times New Roman"/>
                <w:sz w:val="24"/>
                <w:szCs w:val="24"/>
              </w:rPr>
              <w:t>.</w:t>
            </w:r>
          </w:p>
          <w:p w14:paraId="1A56B9FA" w14:textId="6C093A76" w:rsidR="003B6C05" w:rsidRPr="002E6D0E" w:rsidRDefault="002E6D0E" w:rsidP="003B6C05">
            <w:pPr>
              <w:pStyle w:val="ListeParagraf"/>
              <w:numPr>
                <w:ilvl w:val="0"/>
                <w:numId w:val="28"/>
              </w:numPr>
              <w:ind w:left="191" w:hanging="191"/>
              <w:rPr>
                <w:rFonts w:ascii="Times New Roman" w:hAnsi="Times New Roman" w:cs="Times New Roman"/>
                <w:sz w:val="24"/>
                <w:szCs w:val="24"/>
              </w:rPr>
            </w:pPr>
            <w:r w:rsidRPr="002E6D0E">
              <w:rPr>
                <w:rFonts w:ascii="Times New Roman" w:eastAsia="Times New Roman" w:hAnsi="Times New Roman" w:cs="Times New Roman"/>
                <w:sz w:val="24"/>
                <w:szCs w:val="24"/>
              </w:rPr>
              <w:t xml:space="preserve">Yahyalı </w:t>
            </w:r>
            <w:proofErr w:type="spellStart"/>
            <w:r w:rsidRPr="002E6D0E">
              <w:rPr>
                <w:rFonts w:ascii="Times New Roman" w:eastAsia="Times New Roman" w:hAnsi="Times New Roman" w:cs="Times New Roman"/>
                <w:sz w:val="24"/>
                <w:szCs w:val="24"/>
              </w:rPr>
              <w:t>MYO</w:t>
            </w:r>
            <w:r w:rsidR="003B6C05" w:rsidRPr="002E6D0E">
              <w:rPr>
                <w:rFonts w:ascii="Times New Roman" w:eastAsia="Times New Roman" w:hAnsi="Times New Roman" w:cs="Times New Roman"/>
                <w:sz w:val="24"/>
                <w:szCs w:val="24"/>
              </w:rPr>
              <w:t>’nun</w:t>
            </w:r>
            <w:proofErr w:type="spellEnd"/>
            <w:r w:rsidR="003B6C05" w:rsidRPr="002E6D0E">
              <w:rPr>
                <w:rFonts w:ascii="Times New Roman" w:eastAsia="Times New Roman" w:hAnsi="Times New Roman" w:cs="Times New Roman"/>
                <w:sz w:val="24"/>
                <w:szCs w:val="24"/>
              </w:rPr>
              <w:t xml:space="preserve"> yeni kurulan bir yüksekokul olması</w:t>
            </w:r>
          </w:p>
        </w:tc>
        <w:tc>
          <w:tcPr>
            <w:tcW w:w="3402" w:type="dxa"/>
          </w:tcPr>
          <w:p w14:paraId="0C2979D3" w14:textId="77777777" w:rsidR="00F46E25" w:rsidRPr="002E6D0E" w:rsidRDefault="00F46E25" w:rsidP="0055427E">
            <w:pPr>
              <w:pStyle w:val="Normal1"/>
              <w:numPr>
                <w:ilvl w:val="0"/>
                <w:numId w:val="16"/>
              </w:numPr>
              <w:pBdr>
                <w:top w:val="nil"/>
                <w:left w:val="nil"/>
                <w:bottom w:val="nil"/>
                <w:right w:val="nil"/>
                <w:between w:val="nil"/>
              </w:pBd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Etkinliklere yerel basın davet edilecektir.</w:t>
            </w:r>
          </w:p>
          <w:p w14:paraId="2E334A80" w14:textId="77777777" w:rsidR="00F46E25" w:rsidRPr="002E6D0E" w:rsidRDefault="00F46E25" w:rsidP="0055427E">
            <w:pPr>
              <w:pStyle w:val="Normal1"/>
              <w:numPr>
                <w:ilvl w:val="0"/>
                <w:numId w:val="16"/>
              </w:numPr>
              <w:pBdr>
                <w:top w:val="nil"/>
                <w:left w:val="nil"/>
                <w:bottom w:val="nil"/>
                <w:right w:val="nil"/>
                <w:between w:val="nil"/>
              </w:pBdr>
              <w:ind w:left="238" w:hanging="238"/>
              <w:jc w:val="both"/>
              <w:rPr>
                <w:rFonts w:ascii="Times New Roman" w:hAnsi="Times New Roman" w:cs="Times New Roman"/>
                <w:sz w:val="24"/>
                <w:szCs w:val="24"/>
              </w:rPr>
            </w:pPr>
            <w:r w:rsidRPr="002E6D0E">
              <w:rPr>
                <w:rFonts w:ascii="Times New Roman" w:eastAsia="Times New Roman" w:hAnsi="Times New Roman" w:cs="Times New Roman"/>
                <w:sz w:val="24"/>
                <w:szCs w:val="24"/>
              </w:rPr>
              <w:t>Üniversite basın yayın ve halkla ilişkiler biriminin daha aktif çalışması sağlanacaktır.</w:t>
            </w:r>
          </w:p>
          <w:p w14:paraId="00BDE8D8" w14:textId="77777777" w:rsidR="00F71E7F" w:rsidRPr="002E6D0E" w:rsidRDefault="00F46E25" w:rsidP="000A1321">
            <w:pPr>
              <w:pStyle w:val="Normal1"/>
              <w:numPr>
                <w:ilvl w:val="0"/>
                <w:numId w:val="16"/>
              </w:numPr>
              <w:pBdr>
                <w:top w:val="nil"/>
                <w:left w:val="nil"/>
                <w:bottom w:val="nil"/>
                <w:right w:val="nil"/>
                <w:between w:val="nil"/>
              </w:pBdr>
              <w:ind w:left="238" w:hanging="238"/>
              <w:jc w:val="both"/>
              <w:rPr>
                <w:rFonts w:ascii="Times New Roman" w:hAnsi="Times New Roman" w:cs="Times New Roman"/>
                <w:sz w:val="24"/>
                <w:szCs w:val="24"/>
              </w:rPr>
            </w:pPr>
            <w:r w:rsidRPr="002E6D0E">
              <w:rPr>
                <w:rFonts w:ascii="Times New Roman" w:eastAsia="Times New Roman" w:hAnsi="Times New Roman" w:cs="Times New Roman"/>
                <w:sz w:val="24"/>
                <w:szCs w:val="24"/>
              </w:rPr>
              <w:t>Sosyal medya daha aktif kullanılacaktır.</w:t>
            </w:r>
          </w:p>
        </w:tc>
      </w:tr>
      <w:tr w:rsidR="00E4031E" w:rsidRPr="002E6D0E" w14:paraId="30B58EBF" w14:textId="77777777" w:rsidTr="008718E5">
        <w:tc>
          <w:tcPr>
            <w:tcW w:w="9889" w:type="dxa"/>
            <w:gridSpan w:val="3"/>
            <w:shd w:val="clear" w:color="auto" w:fill="C6D9F1" w:themeFill="text2" w:themeFillTint="33"/>
          </w:tcPr>
          <w:p w14:paraId="0D5C8060" w14:textId="66C8E2EC" w:rsidR="00F46E25" w:rsidRPr="002E6D0E" w:rsidRDefault="00F46E25" w:rsidP="00347FD4">
            <w:pPr>
              <w:rPr>
                <w:rFonts w:ascii="Times New Roman" w:hAnsi="Times New Roman" w:cs="Times New Roman"/>
                <w:b/>
                <w:sz w:val="24"/>
                <w:szCs w:val="24"/>
              </w:rPr>
            </w:pPr>
            <w:r w:rsidRPr="002E6D0E">
              <w:rPr>
                <w:rFonts w:ascii="Times New Roman" w:eastAsia="Times New Roman" w:hAnsi="Times New Roman" w:cs="Times New Roman"/>
                <w:b/>
                <w:sz w:val="24"/>
                <w:szCs w:val="24"/>
              </w:rPr>
              <w:t>Hedef 2.2:</w:t>
            </w:r>
            <w:r w:rsidR="000A1321" w:rsidRPr="002E6D0E">
              <w:rPr>
                <w:rFonts w:ascii="Times New Roman" w:eastAsia="Times New Roman" w:hAnsi="Times New Roman" w:cs="Times New Roman"/>
                <w:b/>
                <w:sz w:val="24"/>
                <w:szCs w:val="24"/>
              </w:rPr>
              <w:t xml:space="preserve"> </w:t>
            </w:r>
            <w:r w:rsidR="002E6D0E" w:rsidRPr="002E6D0E">
              <w:rPr>
                <w:rFonts w:ascii="Times New Roman" w:eastAsia="Times New Roman" w:hAnsi="Times New Roman" w:cs="Times New Roman"/>
                <w:sz w:val="24"/>
                <w:szCs w:val="24"/>
              </w:rPr>
              <w:t>Yahyalı MYO</w:t>
            </w:r>
            <w:r w:rsidR="002E6D0E" w:rsidRPr="002E6D0E">
              <w:rPr>
                <w:rFonts w:ascii="Times New Roman" w:eastAsia="Times New Roman" w:hAnsi="Times New Roman" w:cs="Times New Roman"/>
                <w:b/>
                <w:sz w:val="24"/>
                <w:szCs w:val="24"/>
              </w:rPr>
              <w:t xml:space="preserve"> </w:t>
            </w:r>
            <w:r w:rsidR="000A1321" w:rsidRPr="002E6D0E">
              <w:rPr>
                <w:rFonts w:ascii="Times New Roman" w:eastAsia="Times New Roman" w:hAnsi="Times New Roman" w:cs="Times New Roman"/>
                <w:b/>
                <w:sz w:val="24"/>
                <w:szCs w:val="24"/>
              </w:rPr>
              <w:t>Yerleşkesinin</w:t>
            </w:r>
            <w:r w:rsidRPr="002E6D0E">
              <w:rPr>
                <w:rFonts w:ascii="Times New Roman" w:eastAsia="Times New Roman" w:hAnsi="Times New Roman" w:cs="Times New Roman"/>
                <w:b/>
                <w:sz w:val="24"/>
                <w:szCs w:val="24"/>
              </w:rPr>
              <w:t xml:space="preserve"> altyapı ve fiziksel olanaklarını iyileştirmek.</w:t>
            </w:r>
          </w:p>
        </w:tc>
      </w:tr>
      <w:tr w:rsidR="00E4031E" w:rsidRPr="002E6D0E" w14:paraId="3B8B7049" w14:textId="77777777" w:rsidTr="008718E5">
        <w:tc>
          <w:tcPr>
            <w:tcW w:w="3227" w:type="dxa"/>
            <w:shd w:val="clear" w:color="auto" w:fill="C6D9F1" w:themeFill="text2" w:themeFillTint="33"/>
          </w:tcPr>
          <w:p w14:paraId="4032097E"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Risk</w:t>
            </w:r>
          </w:p>
        </w:tc>
        <w:tc>
          <w:tcPr>
            <w:tcW w:w="3260" w:type="dxa"/>
            <w:shd w:val="clear" w:color="auto" w:fill="C6D9F1" w:themeFill="text2" w:themeFillTint="33"/>
          </w:tcPr>
          <w:p w14:paraId="5AA30FA2"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Açıklama</w:t>
            </w:r>
          </w:p>
        </w:tc>
        <w:tc>
          <w:tcPr>
            <w:tcW w:w="3402" w:type="dxa"/>
            <w:shd w:val="clear" w:color="auto" w:fill="C6D9F1" w:themeFill="text2" w:themeFillTint="33"/>
          </w:tcPr>
          <w:p w14:paraId="3C9BAEBD"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Kontrol Faaliyetleri</w:t>
            </w:r>
          </w:p>
        </w:tc>
      </w:tr>
      <w:tr w:rsidR="00E4031E" w:rsidRPr="002E6D0E" w14:paraId="79A9E31F" w14:textId="77777777" w:rsidTr="008718E5">
        <w:tc>
          <w:tcPr>
            <w:tcW w:w="3227" w:type="dxa"/>
          </w:tcPr>
          <w:p w14:paraId="6F5F8260" w14:textId="77777777" w:rsidR="00F46E25" w:rsidRPr="002E6D0E" w:rsidRDefault="000A1321" w:rsidP="0055427E">
            <w:pPr>
              <w:pStyle w:val="Normal1"/>
              <w:numPr>
                <w:ilvl w:val="0"/>
                <w:numId w:val="17"/>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Altyapı ile ilgili çalışmaların u</w:t>
            </w:r>
            <w:r w:rsidR="00F46E25" w:rsidRPr="002E6D0E">
              <w:rPr>
                <w:rFonts w:ascii="Times New Roman" w:eastAsia="Times New Roman" w:hAnsi="Times New Roman" w:cs="Times New Roman"/>
                <w:sz w:val="24"/>
                <w:szCs w:val="24"/>
              </w:rPr>
              <w:t xml:space="preserve">zun </w:t>
            </w:r>
            <w:r w:rsidRPr="002E6D0E">
              <w:rPr>
                <w:rFonts w:ascii="Times New Roman" w:eastAsia="Times New Roman" w:hAnsi="Times New Roman" w:cs="Times New Roman"/>
                <w:sz w:val="24"/>
                <w:szCs w:val="24"/>
              </w:rPr>
              <w:t>sürmesi.</w:t>
            </w:r>
          </w:p>
          <w:p w14:paraId="3E197F42" w14:textId="77777777" w:rsidR="00F46E25" w:rsidRPr="002E6D0E" w:rsidRDefault="000A1321" w:rsidP="000A1321">
            <w:pPr>
              <w:pStyle w:val="Normal1"/>
              <w:numPr>
                <w:ilvl w:val="0"/>
                <w:numId w:val="17"/>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Fiziksel ve alt yapı eksikliklerinin</w:t>
            </w:r>
            <w:r w:rsidR="00F46E25" w:rsidRPr="002E6D0E">
              <w:rPr>
                <w:rFonts w:ascii="Times New Roman" w:eastAsia="Times New Roman" w:hAnsi="Times New Roman" w:cs="Times New Roman"/>
                <w:sz w:val="24"/>
                <w:szCs w:val="24"/>
              </w:rPr>
              <w:t xml:space="preserve"> yapım ve donanım işinin yıllara yayılması.</w:t>
            </w:r>
          </w:p>
        </w:tc>
        <w:tc>
          <w:tcPr>
            <w:tcW w:w="3260" w:type="dxa"/>
          </w:tcPr>
          <w:p w14:paraId="7333CD7B" w14:textId="77777777" w:rsidR="00F46E25" w:rsidRPr="002E6D0E" w:rsidRDefault="00F46E25" w:rsidP="0055427E">
            <w:pPr>
              <w:pStyle w:val="ListeParagraf"/>
              <w:numPr>
                <w:ilvl w:val="0"/>
                <w:numId w:val="17"/>
              </w:numPr>
              <w:ind w:left="191" w:hanging="191"/>
              <w:rPr>
                <w:rFonts w:ascii="Times New Roman" w:hAnsi="Times New Roman" w:cs="Times New Roman"/>
                <w:sz w:val="24"/>
                <w:szCs w:val="24"/>
              </w:rPr>
            </w:pPr>
            <w:r w:rsidRPr="002E6D0E">
              <w:rPr>
                <w:rFonts w:ascii="Times New Roman" w:hAnsi="Times New Roman" w:cs="Times New Roman"/>
                <w:sz w:val="24"/>
                <w:szCs w:val="24"/>
              </w:rPr>
              <w:t>Bürokratik işlemler, proje ve altyapı süreçleri uzun zaman gerektirmektedir.</w:t>
            </w:r>
          </w:p>
          <w:p w14:paraId="255EE4F7" w14:textId="77777777" w:rsidR="00F46E25" w:rsidRPr="002E6D0E" w:rsidRDefault="00F46E25" w:rsidP="00F71E7F">
            <w:pPr>
              <w:pStyle w:val="ListeParagraf"/>
              <w:ind w:left="191"/>
              <w:rPr>
                <w:rFonts w:ascii="Times New Roman" w:hAnsi="Times New Roman" w:cs="Times New Roman"/>
                <w:sz w:val="24"/>
                <w:szCs w:val="24"/>
              </w:rPr>
            </w:pPr>
          </w:p>
        </w:tc>
        <w:tc>
          <w:tcPr>
            <w:tcW w:w="3402" w:type="dxa"/>
          </w:tcPr>
          <w:p w14:paraId="4482A62E" w14:textId="77777777" w:rsidR="00F46E25" w:rsidRPr="002E6D0E" w:rsidRDefault="00F46E25" w:rsidP="00347FD4">
            <w:pPr>
              <w:pStyle w:val="Normal1"/>
              <w:numPr>
                <w:ilvl w:val="0"/>
                <w:numId w:val="3"/>
              </w:numPr>
              <w:pBdr>
                <w:top w:val="nil"/>
                <w:left w:val="nil"/>
                <w:bottom w:val="nil"/>
                <w:right w:val="nil"/>
                <w:between w:val="nil"/>
              </w:pBd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Hayırsever desteği almak için girişimlerde bulunulacaktır.</w:t>
            </w:r>
          </w:p>
          <w:p w14:paraId="632E135E" w14:textId="77777777" w:rsidR="00F46E25" w:rsidRPr="002E6D0E" w:rsidRDefault="000A1321" w:rsidP="00347FD4">
            <w:pPr>
              <w:pStyle w:val="Normal1"/>
              <w:numPr>
                <w:ilvl w:val="0"/>
                <w:numId w:val="3"/>
              </w:numPr>
              <w:pBdr>
                <w:top w:val="nil"/>
                <w:left w:val="nil"/>
                <w:bottom w:val="nil"/>
                <w:right w:val="nil"/>
                <w:between w:val="nil"/>
              </w:pBd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Faaliyet planları</w:t>
            </w:r>
            <w:r w:rsidR="00F46E25" w:rsidRPr="002E6D0E">
              <w:rPr>
                <w:rFonts w:ascii="Times New Roman" w:eastAsia="Times New Roman" w:hAnsi="Times New Roman" w:cs="Times New Roman"/>
                <w:sz w:val="24"/>
                <w:szCs w:val="24"/>
              </w:rPr>
              <w:t>, birimlerin ve yönetimin ortak kararı ile hazırlanıp uygulamaya konulacaktır.</w:t>
            </w:r>
          </w:p>
        </w:tc>
      </w:tr>
      <w:tr w:rsidR="00E4031E" w:rsidRPr="002E6D0E" w14:paraId="603924CE" w14:textId="77777777" w:rsidTr="008718E5">
        <w:tc>
          <w:tcPr>
            <w:tcW w:w="9889" w:type="dxa"/>
            <w:gridSpan w:val="3"/>
            <w:shd w:val="clear" w:color="auto" w:fill="C6D9F1" w:themeFill="text2" w:themeFillTint="33"/>
          </w:tcPr>
          <w:p w14:paraId="057B24A3" w14:textId="41A51496" w:rsidR="00F46E25" w:rsidRPr="002E6D0E" w:rsidRDefault="00F46E25" w:rsidP="00347FD4">
            <w:pPr>
              <w:rPr>
                <w:rFonts w:ascii="Times New Roman" w:hAnsi="Times New Roman" w:cs="Times New Roman"/>
                <w:b/>
                <w:sz w:val="24"/>
                <w:szCs w:val="24"/>
              </w:rPr>
            </w:pPr>
            <w:r w:rsidRPr="002E6D0E">
              <w:rPr>
                <w:rFonts w:ascii="Times New Roman" w:eastAsia="Times New Roman" w:hAnsi="Times New Roman" w:cs="Times New Roman"/>
                <w:b/>
                <w:sz w:val="24"/>
                <w:szCs w:val="24"/>
              </w:rPr>
              <w:t xml:space="preserve">Hedef 2.3: </w:t>
            </w:r>
            <w:r w:rsidR="002E6D0E" w:rsidRPr="002E6D0E">
              <w:rPr>
                <w:rFonts w:ascii="Times New Roman" w:eastAsia="Times New Roman" w:hAnsi="Times New Roman" w:cs="Times New Roman"/>
                <w:sz w:val="24"/>
                <w:szCs w:val="24"/>
              </w:rPr>
              <w:t>Yahyalı MYO</w:t>
            </w:r>
            <w:r w:rsidR="000A1321" w:rsidRPr="002E6D0E">
              <w:rPr>
                <w:rFonts w:ascii="Times New Roman" w:eastAsia="Times New Roman" w:hAnsi="Times New Roman" w:cs="Times New Roman"/>
                <w:b/>
                <w:sz w:val="24"/>
                <w:szCs w:val="24"/>
              </w:rPr>
              <w:t>’</w:t>
            </w:r>
            <w:r w:rsidR="002E6D0E" w:rsidRPr="002E6D0E">
              <w:rPr>
                <w:rFonts w:ascii="Times New Roman" w:eastAsia="Times New Roman" w:hAnsi="Times New Roman" w:cs="Times New Roman"/>
                <w:b/>
                <w:sz w:val="24"/>
                <w:szCs w:val="24"/>
              </w:rPr>
              <w:t xml:space="preserve"> </w:t>
            </w:r>
            <w:r w:rsidR="000A1321" w:rsidRPr="002E6D0E">
              <w:rPr>
                <w:rFonts w:ascii="Times New Roman" w:eastAsia="Times New Roman" w:hAnsi="Times New Roman" w:cs="Times New Roman"/>
                <w:b/>
                <w:sz w:val="24"/>
                <w:szCs w:val="24"/>
              </w:rPr>
              <w:t xml:space="preserve">da </w:t>
            </w:r>
            <w:r w:rsidRPr="002E6D0E">
              <w:rPr>
                <w:rFonts w:ascii="Times New Roman" w:eastAsia="Times New Roman" w:hAnsi="Times New Roman" w:cs="Times New Roman"/>
                <w:b/>
                <w:sz w:val="24"/>
                <w:szCs w:val="24"/>
              </w:rPr>
              <w:t>Yönetim bilişim alt yapısını oluşturmak.</w:t>
            </w:r>
          </w:p>
        </w:tc>
      </w:tr>
      <w:tr w:rsidR="00E4031E" w:rsidRPr="002E6D0E" w14:paraId="3CA92FFA" w14:textId="77777777" w:rsidTr="008718E5">
        <w:tc>
          <w:tcPr>
            <w:tcW w:w="3227" w:type="dxa"/>
            <w:shd w:val="clear" w:color="auto" w:fill="C6D9F1" w:themeFill="text2" w:themeFillTint="33"/>
          </w:tcPr>
          <w:p w14:paraId="0B45D765"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Risk</w:t>
            </w:r>
          </w:p>
        </w:tc>
        <w:tc>
          <w:tcPr>
            <w:tcW w:w="3260" w:type="dxa"/>
            <w:shd w:val="clear" w:color="auto" w:fill="C6D9F1" w:themeFill="text2" w:themeFillTint="33"/>
          </w:tcPr>
          <w:p w14:paraId="1164E807"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Açıklama</w:t>
            </w:r>
          </w:p>
        </w:tc>
        <w:tc>
          <w:tcPr>
            <w:tcW w:w="3402" w:type="dxa"/>
            <w:shd w:val="clear" w:color="auto" w:fill="C6D9F1" w:themeFill="text2" w:themeFillTint="33"/>
          </w:tcPr>
          <w:p w14:paraId="67262012"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Kontrol Faaliyetleri</w:t>
            </w:r>
          </w:p>
        </w:tc>
      </w:tr>
      <w:tr w:rsidR="00E4031E" w:rsidRPr="002E6D0E" w14:paraId="1351EC01" w14:textId="77777777" w:rsidTr="008718E5">
        <w:tc>
          <w:tcPr>
            <w:tcW w:w="3227" w:type="dxa"/>
          </w:tcPr>
          <w:p w14:paraId="41A250B4" w14:textId="77777777" w:rsidR="00F46E25" w:rsidRPr="002E6D0E" w:rsidRDefault="00F46E25" w:rsidP="00347FD4">
            <w:pPr>
              <w:pStyle w:val="Normal1"/>
              <w:numPr>
                <w:ilvl w:val="0"/>
                <w:numId w:val="4"/>
              </w:numPr>
              <w:pBdr>
                <w:top w:val="nil"/>
                <w:left w:val="nil"/>
                <w:bottom w:val="nil"/>
                <w:right w:val="nil"/>
                <w:between w:val="nil"/>
              </w:pBdr>
              <w:ind w:left="142" w:hanging="142"/>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lastRenderedPageBreak/>
              <w:t>İlgili daire başkanlıklarının hem altyapı hem de personel yetersizliği.</w:t>
            </w:r>
          </w:p>
          <w:p w14:paraId="0AFEDCCA" w14:textId="77777777" w:rsidR="00F46E25" w:rsidRPr="002E6D0E" w:rsidRDefault="00F46E25" w:rsidP="00347FD4">
            <w:pPr>
              <w:pStyle w:val="Normal1"/>
              <w:numPr>
                <w:ilvl w:val="0"/>
                <w:numId w:val="4"/>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Bilişim programlarının maliyetli oluşu.</w:t>
            </w:r>
          </w:p>
        </w:tc>
        <w:tc>
          <w:tcPr>
            <w:tcW w:w="3260" w:type="dxa"/>
          </w:tcPr>
          <w:p w14:paraId="6E68EB3A" w14:textId="77777777" w:rsidR="00F46E25" w:rsidRPr="002E6D0E" w:rsidRDefault="00F46E25" w:rsidP="00347FD4">
            <w:pPr>
              <w:pStyle w:val="ListeParagraf"/>
              <w:numPr>
                <w:ilvl w:val="0"/>
                <w:numId w:val="4"/>
              </w:numPr>
              <w:ind w:left="191" w:hanging="191"/>
              <w:rPr>
                <w:rFonts w:ascii="Times New Roman" w:hAnsi="Times New Roman" w:cs="Times New Roman"/>
                <w:sz w:val="24"/>
                <w:szCs w:val="24"/>
              </w:rPr>
            </w:pPr>
            <w:r w:rsidRPr="002E6D0E">
              <w:rPr>
                <w:rFonts w:ascii="Times New Roman" w:hAnsi="Times New Roman" w:cs="Times New Roman"/>
                <w:sz w:val="24"/>
                <w:szCs w:val="24"/>
              </w:rPr>
              <w:t>Modern bilgi-işlem altyapısının kurulmasının maliyetinin yüksek olması.</w:t>
            </w:r>
          </w:p>
          <w:p w14:paraId="4A14F29A" w14:textId="77777777" w:rsidR="00F46E25" w:rsidRPr="002E6D0E" w:rsidRDefault="00F46E25" w:rsidP="00347FD4">
            <w:pPr>
              <w:pStyle w:val="ListeParagraf"/>
              <w:numPr>
                <w:ilvl w:val="0"/>
                <w:numId w:val="4"/>
              </w:numPr>
              <w:ind w:left="191" w:hanging="191"/>
              <w:rPr>
                <w:rFonts w:ascii="Times New Roman" w:hAnsi="Times New Roman" w:cs="Times New Roman"/>
                <w:sz w:val="24"/>
                <w:szCs w:val="24"/>
              </w:rPr>
            </w:pPr>
            <w:r w:rsidRPr="002E6D0E">
              <w:rPr>
                <w:rFonts w:ascii="Times New Roman" w:hAnsi="Times New Roman" w:cs="Times New Roman"/>
                <w:sz w:val="24"/>
                <w:szCs w:val="24"/>
              </w:rPr>
              <w:t>İnsan kaynakları açısından kadroların serbest bırakılmaması, istenilen deneyim ve liyakatte personel temininde güçlükler bulunması.</w:t>
            </w:r>
          </w:p>
        </w:tc>
        <w:tc>
          <w:tcPr>
            <w:tcW w:w="3402" w:type="dxa"/>
          </w:tcPr>
          <w:p w14:paraId="20ABD264" w14:textId="77777777" w:rsidR="00F46E25" w:rsidRPr="002E6D0E" w:rsidRDefault="00F46E25" w:rsidP="00347FD4">
            <w:pPr>
              <w:pStyle w:val="Normal1"/>
              <w:numPr>
                <w:ilvl w:val="0"/>
                <w:numId w:val="5"/>
              </w:numPr>
              <w:pBdr>
                <w:top w:val="nil"/>
                <w:left w:val="nil"/>
                <w:bottom w:val="nil"/>
                <w:right w:val="nil"/>
                <w:between w:val="nil"/>
              </w:pBd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Bilgi işlem fiziksel altyapısının oluşturulması öncelikli işler arasında yer alacaktır.</w:t>
            </w:r>
          </w:p>
          <w:p w14:paraId="7AB31500" w14:textId="77777777" w:rsidR="00F46E25" w:rsidRPr="002E6D0E" w:rsidRDefault="00F46E25" w:rsidP="00347FD4">
            <w:pPr>
              <w:pStyle w:val="Normal1"/>
              <w:numPr>
                <w:ilvl w:val="0"/>
                <w:numId w:val="5"/>
              </w:numPr>
              <w:pBdr>
                <w:top w:val="nil"/>
                <w:left w:val="nil"/>
                <w:bottom w:val="nil"/>
                <w:right w:val="nil"/>
                <w:between w:val="nil"/>
              </w:pBd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Bütçede altyapı için gereken ödeneğin ayrılması sağlanacaktır.</w:t>
            </w:r>
          </w:p>
          <w:p w14:paraId="43399690" w14:textId="77777777" w:rsidR="00F46E25" w:rsidRPr="002E6D0E" w:rsidRDefault="00F46E25" w:rsidP="00347FD4">
            <w:pPr>
              <w:pStyle w:val="Normal1"/>
              <w:numPr>
                <w:ilvl w:val="0"/>
                <w:numId w:val="5"/>
              </w:numPr>
              <w:pBdr>
                <w:top w:val="nil"/>
                <w:left w:val="nil"/>
                <w:bottom w:val="nil"/>
                <w:right w:val="nil"/>
                <w:between w:val="nil"/>
              </w:pBd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Bilgi işlemde görev alacak nitelikli personel istihdamı sağlanacaktır.</w:t>
            </w:r>
          </w:p>
        </w:tc>
      </w:tr>
      <w:tr w:rsidR="00E4031E" w:rsidRPr="002E6D0E" w14:paraId="140BEEB7" w14:textId="77777777" w:rsidTr="008718E5">
        <w:tc>
          <w:tcPr>
            <w:tcW w:w="9889" w:type="dxa"/>
            <w:gridSpan w:val="3"/>
            <w:shd w:val="clear" w:color="auto" w:fill="C6D9F1" w:themeFill="text2" w:themeFillTint="33"/>
          </w:tcPr>
          <w:p w14:paraId="48D7A619" w14:textId="77777777" w:rsidR="00F46E25" w:rsidRPr="002E6D0E" w:rsidRDefault="00F46E25" w:rsidP="00347FD4">
            <w:pPr>
              <w:rPr>
                <w:rFonts w:ascii="Times New Roman" w:hAnsi="Times New Roman" w:cs="Times New Roman"/>
                <w:b/>
                <w:sz w:val="24"/>
                <w:szCs w:val="24"/>
              </w:rPr>
            </w:pPr>
            <w:r w:rsidRPr="002E6D0E">
              <w:rPr>
                <w:rFonts w:ascii="Times New Roman" w:eastAsia="Times New Roman" w:hAnsi="Times New Roman" w:cs="Times New Roman"/>
                <w:b/>
                <w:sz w:val="24"/>
                <w:szCs w:val="24"/>
              </w:rPr>
              <w:t>Hedef 2.4: Aidiyet ve bağlılık duygusunu geliştirmek.</w:t>
            </w:r>
          </w:p>
        </w:tc>
      </w:tr>
      <w:tr w:rsidR="00E4031E" w:rsidRPr="002E6D0E" w14:paraId="6CCC47BE" w14:textId="77777777" w:rsidTr="008718E5">
        <w:tc>
          <w:tcPr>
            <w:tcW w:w="3227" w:type="dxa"/>
            <w:shd w:val="clear" w:color="auto" w:fill="C6D9F1" w:themeFill="text2" w:themeFillTint="33"/>
          </w:tcPr>
          <w:p w14:paraId="28D1AFF5"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Risk</w:t>
            </w:r>
          </w:p>
        </w:tc>
        <w:tc>
          <w:tcPr>
            <w:tcW w:w="3260" w:type="dxa"/>
            <w:shd w:val="clear" w:color="auto" w:fill="C6D9F1" w:themeFill="text2" w:themeFillTint="33"/>
          </w:tcPr>
          <w:p w14:paraId="0F581CCE"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Açıklama</w:t>
            </w:r>
          </w:p>
        </w:tc>
        <w:tc>
          <w:tcPr>
            <w:tcW w:w="3402" w:type="dxa"/>
            <w:shd w:val="clear" w:color="auto" w:fill="C6D9F1" w:themeFill="text2" w:themeFillTint="33"/>
          </w:tcPr>
          <w:p w14:paraId="4255B34C" w14:textId="77777777" w:rsidR="00F46E25" w:rsidRPr="002E6D0E" w:rsidRDefault="00F46E25" w:rsidP="00347FD4">
            <w:pPr>
              <w:jc w:val="center"/>
              <w:rPr>
                <w:rFonts w:ascii="Times New Roman" w:hAnsi="Times New Roman" w:cs="Times New Roman"/>
                <w:b/>
                <w:sz w:val="24"/>
                <w:szCs w:val="24"/>
              </w:rPr>
            </w:pPr>
            <w:r w:rsidRPr="002E6D0E">
              <w:rPr>
                <w:rFonts w:ascii="Times New Roman" w:hAnsi="Times New Roman" w:cs="Times New Roman"/>
                <w:b/>
                <w:sz w:val="24"/>
                <w:szCs w:val="24"/>
              </w:rPr>
              <w:t>Kontrol Faaliyetleri</w:t>
            </w:r>
          </w:p>
        </w:tc>
      </w:tr>
      <w:tr w:rsidR="00F46E25" w:rsidRPr="002E6D0E" w14:paraId="4EFD316B" w14:textId="77777777" w:rsidTr="008718E5">
        <w:tc>
          <w:tcPr>
            <w:tcW w:w="3227" w:type="dxa"/>
          </w:tcPr>
          <w:p w14:paraId="73E93BC2" w14:textId="77777777" w:rsidR="00F46E25" w:rsidRPr="002E6D0E" w:rsidRDefault="00F46E25" w:rsidP="0055427E">
            <w:pPr>
              <w:pStyle w:val="Normal1"/>
              <w:numPr>
                <w:ilvl w:val="0"/>
                <w:numId w:val="6"/>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İstenen düzeyde sosyal etkinlik yapılamaması.</w:t>
            </w:r>
          </w:p>
          <w:p w14:paraId="55A66581" w14:textId="77777777" w:rsidR="00F46E25" w:rsidRPr="002E6D0E" w:rsidRDefault="00F46E25" w:rsidP="0055427E">
            <w:pPr>
              <w:pStyle w:val="Normal1"/>
              <w:numPr>
                <w:ilvl w:val="0"/>
                <w:numId w:val="6"/>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Öğrenciler için yapılacak faaliyetlerin az olması.</w:t>
            </w:r>
          </w:p>
          <w:p w14:paraId="6B90F295" w14:textId="77777777" w:rsidR="00F46E25" w:rsidRPr="002E6D0E" w:rsidRDefault="00F46E25" w:rsidP="0055427E">
            <w:pPr>
              <w:pStyle w:val="Normal1"/>
              <w:numPr>
                <w:ilvl w:val="0"/>
                <w:numId w:val="6"/>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Mezun bilgi sisteminin oluşturulamaması.</w:t>
            </w:r>
          </w:p>
          <w:p w14:paraId="32B72D79" w14:textId="77777777" w:rsidR="00F46E25" w:rsidRPr="002E6D0E" w:rsidRDefault="00F71E7F" w:rsidP="0055427E">
            <w:pPr>
              <w:pStyle w:val="Normal1"/>
              <w:numPr>
                <w:ilvl w:val="0"/>
                <w:numId w:val="6"/>
              </w:numPr>
              <w:pBdr>
                <w:top w:val="nil"/>
                <w:left w:val="nil"/>
                <w:bottom w:val="nil"/>
                <w:right w:val="nil"/>
                <w:between w:val="nil"/>
              </w:pBdr>
              <w:ind w:left="142" w:hanging="142"/>
              <w:rPr>
                <w:rFonts w:ascii="Times New Roman" w:hAnsi="Times New Roman" w:cs="Times New Roman"/>
                <w:sz w:val="24"/>
                <w:szCs w:val="24"/>
              </w:rPr>
            </w:pPr>
            <w:r w:rsidRPr="002E6D0E">
              <w:rPr>
                <w:rFonts w:ascii="Times New Roman" w:eastAsia="Times New Roman" w:hAnsi="Times New Roman" w:cs="Times New Roman"/>
                <w:sz w:val="24"/>
                <w:szCs w:val="24"/>
              </w:rPr>
              <w:t>Henüz mezun vermemiş olması</w:t>
            </w:r>
          </w:p>
        </w:tc>
        <w:tc>
          <w:tcPr>
            <w:tcW w:w="3260" w:type="dxa"/>
          </w:tcPr>
          <w:p w14:paraId="385851CD" w14:textId="77777777" w:rsidR="00F46E25" w:rsidRPr="002E6D0E" w:rsidRDefault="00F46E25" w:rsidP="0055427E">
            <w:pPr>
              <w:pStyle w:val="ListeParagraf"/>
              <w:numPr>
                <w:ilvl w:val="0"/>
                <w:numId w:val="6"/>
              </w:numPr>
              <w:ind w:left="191" w:hanging="191"/>
              <w:rPr>
                <w:rFonts w:ascii="Times New Roman" w:hAnsi="Times New Roman" w:cs="Times New Roman"/>
                <w:sz w:val="24"/>
                <w:szCs w:val="24"/>
              </w:rPr>
            </w:pPr>
            <w:r w:rsidRPr="002E6D0E">
              <w:rPr>
                <w:rFonts w:ascii="Times New Roman" w:eastAsia="Times New Roman" w:hAnsi="Times New Roman" w:cs="Times New Roman"/>
                <w:sz w:val="24"/>
                <w:szCs w:val="24"/>
              </w:rPr>
              <w:t>Kurum genelinde tüm paydaşların katılımının sağlanacağı etkinliklerin olması gerekliliği.</w:t>
            </w:r>
          </w:p>
        </w:tc>
        <w:tc>
          <w:tcPr>
            <w:tcW w:w="3402" w:type="dxa"/>
          </w:tcPr>
          <w:p w14:paraId="2F46ECF5" w14:textId="77777777" w:rsidR="00F46E25" w:rsidRPr="002E6D0E" w:rsidRDefault="00F46E25" w:rsidP="000A1321">
            <w:pPr>
              <w:pStyle w:val="ListeParagraf"/>
              <w:numPr>
                <w:ilvl w:val="0"/>
                <w:numId w:val="41"/>
              </w:numPr>
              <w:ind w:left="238" w:hanging="238"/>
              <w:rPr>
                <w:rFonts w:ascii="Times New Roman" w:hAnsi="Times New Roman" w:cs="Times New Roman"/>
                <w:sz w:val="24"/>
                <w:szCs w:val="24"/>
              </w:rPr>
            </w:pPr>
            <w:r w:rsidRPr="002E6D0E">
              <w:rPr>
                <w:rFonts w:ascii="Times New Roman" w:eastAsia="Times New Roman" w:hAnsi="Times New Roman" w:cs="Times New Roman"/>
                <w:sz w:val="24"/>
                <w:szCs w:val="24"/>
              </w:rPr>
              <w:t>Paydaşlarla buluşmanın sağlanacağı ortak-platformlar oluşturulmaya çalışılacaktır.</w:t>
            </w:r>
          </w:p>
        </w:tc>
      </w:tr>
    </w:tbl>
    <w:p w14:paraId="625DBB79" w14:textId="77777777" w:rsidR="00F46E25" w:rsidRPr="002E6D0E" w:rsidRDefault="00F46E25" w:rsidP="00347FD4">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0EDF67C" w14:textId="77777777" w:rsidR="000A46B1" w:rsidRPr="002E6D0E" w:rsidRDefault="000A46B1" w:rsidP="00347FD4">
      <w:pPr>
        <w:pStyle w:val="Normal1"/>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3467BF5" w14:textId="77777777" w:rsidR="00C52438" w:rsidRPr="002E6D0E" w:rsidRDefault="009879EB" w:rsidP="004F7228">
      <w:pPr>
        <w:pStyle w:val="Normal1"/>
        <w:pBdr>
          <w:top w:val="nil"/>
          <w:left w:val="nil"/>
          <w:bottom w:val="nil"/>
          <w:right w:val="nil"/>
          <w:between w:val="nil"/>
        </w:pBdr>
        <w:spacing w:after="120" w:line="360" w:lineRule="auto"/>
        <w:outlineLvl w:val="1"/>
        <w:rPr>
          <w:rFonts w:ascii="Times New Roman" w:eastAsia="Times New Roman" w:hAnsi="Times New Roman" w:cs="Times New Roman"/>
          <w:b/>
          <w:sz w:val="24"/>
          <w:szCs w:val="24"/>
        </w:rPr>
      </w:pPr>
      <w:bookmarkStart w:id="86" w:name="_Toc15381908"/>
      <w:r w:rsidRPr="002E6D0E">
        <w:rPr>
          <w:rFonts w:ascii="Times New Roman" w:eastAsia="Times New Roman" w:hAnsi="Times New Roman" w:cs="Times New Roman"/>
          <w:b/>
          <w:sz w:val="24"/>
          <w:szCs w:val="24"/>
        </w:rPr>
        <w:t xml:space="preserve">7.3. </w:t>
      </w:r>
      <w:proofErr w:type="spellStart"/>
      <w:r w:rsidR="005F26A4" w:rsidRPr="002E6D0E">
        <w:rPr>
          <w:rFonts w:ascii="Times New Roman" w:eastAsia="Times New Roman" w:hAnsi="Times New Roman" w:cs="Times New Roman"/>
          <w:b/>
          <w:sz w:val="24"/>
          <w:szCs w:val="24"/>
        </w:rPr>
        <w:t>Maliyetlendirme</w:t>
      </w:r>
      <w:bookmarkEnd w:id="86"/>
      <w:proofErr w:type="spellEnd"/>
    </w:p>
    <w:p w14:paraId="420E0E77" w14:textId="091305B9" w:rsidR="000A46B1" w:rsidRPr="002E6D0E" w:rsidRDefault="002E6D0E" w:rsidP="00347FD4">
      <w:pPr>
        <w:pStyle w:val="Normal1"/>
        <w:spacing w:after="0" w:line="360" w:lineRule="auto"/>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 xml:space="preserve">Yahyalı </w:t>
      </w:r>
      <w:proofErr w:type="spellStart"/>
      <w:r w:rsidRPr="002E6D0E">
        <w:rPr>
          <w:rFonts w:ascii="Times New Roman" w:eastAsia="Times New Roman" w:hAnsi="Times New Roman" w:cs="Times New Roman"/>
          <w:sz w:val="24"/>
          <w:szCs w:val="24"/>
        </w:rPr>
        <w:t>MYO</w:t>
      </w:r>
      <w:r w:rsidR="00AC1FDB" w:rsidRPr="002E6D0E">
        <w:rPr>
          <w:rFonts w:ascii="Times New Roman" w:eastAsia="Times New Roman" w:hAnsi="Times New Roman" w:cs="Times New Roman"/>
          <w:sz w:val="24"/>
          <w:szCs w:val="24"/>
        </w:rPr>
        <w:t>’nun</w:t>
      </w:r>
      <w:proofErr w:type="spellEnd"/>
      <w:r w:rsidR="000A46B1" w:rsidRPr="002E6D0E">
        <w:rPr>
          <w:rFonts w:ascii="Times New Roman" w:eastAsia="Times New Roman" w:hAnsi="Times New Roman" w:cs="Times New Roman"/>
          <w:sz w:val="24"/>
          <w:szCs w:val="24"/>
        </w:rPr>
        <w:t xml:space="preserve"> stratejik amaç ve hedeflerine ulaşabilmesi için 2020-2024 yılları itibariyle gereksinim duyacağı bütçe tahminleri </w:t>
      </w:r>
      <w:r w:rsidR="00CA099F" w:rsidRPr="002E6D0E">
        <w:rPr>
          <w:rFonts w:ascii="Times New Roman" w:eastAsia="Times New Roman" w:hAnsi="Times New Roman" w:cs="Times New Roman"/>
          <w:sz w:val="24"/>
          <w:szCs w:val="24"/>
        </w:rPr>
        <w:t>ve Tablo</w:t>
      </w:r>
      <w:r w:rsidR="009406B5" w:rsidRPr="002E6D0E">
        <w:rPr>
          <w:rFonts w:ascii="Times New Roman" w:eastAsia="Times New Roman" w:hAnsi="Times New Roman" w:cs="Times New Roman"/>
          <w:sz w:val="24"/>
          <w:szCs w:val="24"/>
        </w:rPr>
        <w:t xml:space="preserve"> 2</w:t>
      </w:r>
      <w:r w:rsidR="00A401FA" w:rsidRPr="002E6D0E">
        <w:rPr>
          <w:rFonts w:ascii="Times New Roman" w:eastAsia="Times New Roman" w:hAnsi="Times New Roman" w:cs="Times New Roman"/>
          <w:sz w:val="24"/>
          <w:szCs w:val="24"/>
        </w:rPr>
        <w:t>2</w:t>
      </w:r>
      <w:r w:rsidR="00CA099F" w:rsidRPr="002E6D0E">
        <w:rPr>
          <w:rFonts w:ascii="Times New Roman" w:eastAsia="Times New Roman" w:hAnsi="Times New Roman" w:cs="Times New Roman"/>
          <w:sz w:val="24"/>
          <w:szCs w:val="24"/>
        </w:rPr>
        <w:t>’te verilmiştir.</w:t>
      </w:r>
    </w:p>
    <w:p w14:paraId="304DC85F" w14:textId="77777777" w:rsidR="00504194" w:rsidRPr="002E6D0E" w:rsidRDefault="00504194" w:rsidP="00E32EA8">
      <w:pPr>
        <w:pStyle w:val="ResimYazs"/>
        <w:spacing w:after="0"/>
        <w:jc w:val="center"/>
        <w:rPr>
          <w:rFonts w:ascii="Times New Roman" w:hAnsi="Times New Roman" w:cs="Times New Roman"/>
          <w:color w:val="auto"/>
          <w:sz w:val="24"/>
          <w:szCs w:val="24"/>
        </w:rPr>
      </w:pPr>
      <w:bookmarkStart w:id="87" w:name="_Toc15388807"/>
    </w:p>
    <w:p w14:paraId="7EC278EF" w14:textId="77777777" w:rsidR="001E681C" w:rsidRDefault="001E681C" w:rsidP="00E32EA8">
      <w:pPr>
        <w:pStyle w:val="ResimYazs"/>
        <w:spacing w:after="0"/>
        <w:jc w:val="center"/>
        <w:rPr>
          <w:rFonts w:ascii="Times New Roman" w:hAnsi="Times New Roman" w:cs="Times New Roman"/>
          <w:color w:val="auto"/>
          <w:sz w:val="24"/>
          <w:szCs w:val="24"/>
        </w:rPr>
      </w:pPr>
    </w:p>
    <w:p w14:paraId="598E6084" w14:textId="77777777" w:rsidR="001E681C" w:rsidRDefault="001E681C" w:rsidP="00E32EA8">
      <w:pPr>
        <w:pStyle w:val="ResimYazs"/>
        <w:spacing w:after="0"/>
        <w:jc w:val="center"/>
        <w:rPr>
          <w:rFonts w:ascii="Times New Roman" w:hAnsi="Times New Roman" w:cs="Times New Roman"/>
          <w:color w:val="auto"/>
          <w:sz w:val="24"/>
          <w:szCs w:val="24"/>
        </w:rPr>
      </w:pPr>
    </w:p>
    <w:p w14:paraId="5E275CCD" w14:textId="77777777" w:rsidR="001E681C" w:rsidRDefault="001E681C" w:rsidP="00E32EA8">
      <w:pPr>
        <w:pStyle w:val="ResimYazs"/>
        <w:spacing w:after="0"/>
        <w:jc w:val="center"/>
        <w:rPr>
          <w:rFonts w:ascii="Times New Roman" w:hAnsi="Times New Roman" w:cs="Times New Roman"/>
          <w:color w:val="auto"/>
          <w:sz w:val="24"/>
          <w:szCs w:val="24"/>
        </w:rPr>
      </w:pPr>
    </w:p>
    <w:p w14:paraId="13A81B00" w14:textId="77777777" w:rsidR="001E681C" w:rsidRDefault="001E681C" w:rsidP="00E32EA8">
      <w:pPr>
        <w:pStyle w:val="ResimYazs"/>
        <w:spacing w:after="0"/>
        <w:jc w:val="center"/>
        <w:rPr>
          <w:rFonts w:ascii="Times New Roman" w:hAnsi="Times New Roman" w:cs="Times New Roman"/>
          <w:color w:val="auto"/>
          <w:sz w:val="24"/>
          <w:szCs w:val="24"/>
        </w:rPr>
      </w:pPr>
    </w:p>
    <w:p w14:paraId="04BE0B84" w14:textId="77777777" w:rsidR="001E681C" w:rsidRDefault="001E681C" w:rsidP="00E32EA8">
      <w:pPr>
        <w:pStyle w:val="ResimYazs"/>
        <w:spacing w:after="0"/>
        <w:jc w:val="center"/>
        <w:rPr>
          <w:rFonts w:ascii="Times New Roman" w:hAnsi="Times New Roman" w:cs="Times New Roman"/>
          <w:color w:val="auto"/>
          <w:sz w:val="24"/>
          <w:szCs w:val="24"/>
        </w:rPr>
      </w:pPr>
    </w:p>
    <w:p w14:paraId="069B2774" w14:textId="77777777" w:rsidR="001E681C" w:rsidRDefault="001E681C" w:rsidP="00E32EA8">
      <w:pPr>
        <w:pStyle w:val="ResimYazs"/>
        <w:spacing w:after="0"/>
        <w:jc w:val="center"/>
        <w:rPr>
          <w:rFonts w:ascii="Times New Roman" w:hAnsi="Times New Roman" w:cs="Times New Roman"/>
          <w:color w:val="auto"/>
          <w:sz w:val="24"/>
          <w:szCs w:val="24"/>
        </w:rPr>
      </w:pPr>
    </w:p>
    <w:p w14:paraId="403A25AB" w14:textId="77777777" w:rsidR="001E681C" w:rsidRDefault="001E681C" w:rsidP="00E32EA8">
      <w:pPr>
        <w:pStyle w:val="ResimYazs"/>
        <w:spacing w:after="0"/>
        <w:jc w:val="center"/>
        <w:rPr>
          <w:rFonts w:ascii="Times New Roman" w:hAnsi="Times New Roman" w:cs="Times New Roman"/>
          <w:color w:val="auto"/>
          <w:sz w:val="24"/>
          <w:szCs w:val="24"/>
        </w:rPr>
      </w:pPr>
    </w:p>
    <w:p w14:paraId="2108F459" w14:textId="77777777" w:rsidR="001E681C" w:rsidRDefault="001E681C" w:rsidP="00E32EA8">
      <w:pPr>
        <w:pStyle w:val="ResimYazs"/>
        <w:spacing w:after="0"/>
        <w:jc w:val="center"/>
        <w:rPr>
          <w:rFonts w:ascii="Times New Roman" w:hAnsi="Times New Roman" w:cs="Times New Roman"/>
          <w:color w:val="auto"/>
          <w:sz w:val="24"/>
          <w:szCs w:val="24"/>
        </w:rPr>
      </w:pPr>
    </w:p>
    <w:p w14:paraId="6AF17B0C" w14:textId="77777777" w:rsidR="001E681C" w:rsidRDefault="001E681C" w:rsidP="00E32EA8">
      <w:pPr>
        <w:pStyle w:val="ResimYazs"/>
        <w:spacing w:after="0"/>
        <w:jc w:val="center"/>
        <w:rPr>
          <w:rFonts w:ascii="Times New Roman" w:hAnsi="Times New Roman" w:cs="Times New Roman"/>
          <w:color w:val="auto"/>
          <w:sz w:val="24"/>
          <w:szCs w:val="24"/>
        </w:rPr>
      </w:pPr>
    </w:p>
    <w:p w14:paraId="2472A93C" w14:textId="77777777" w:rsidR="001E681C" w:rsidRDefault="001E681C" w:rsidP="00E32EA8">
      <w:pPr>
        <w:pStyle w:val="ResimYazs"/>
        <w:spacing w:after="0"/>
        <w:jc w:val="center"/>
        <w:rPr>
          <w:rFonts w:ascii="Times New Roman" w:hAnsi="Times New Roman" w:cs="Times New Roman"/>
          <w:color w:val="auto"/>
          <w:sz w:val="24"/>
          <w:szCs w:val="24"/>
        </w:rPr>
      </w:pPr>
    </w:p>
    <w:p w14:paraId="0B5FAFAD" w14:textId="77777777" w:rsidR="001E681C" w:rsidRDefault="001E681C" w:rsidP="00E32EA8">
      <w:pPr>
        <w:pStyle w:val="ResimYazs"/>
        <w:spacing w:after="0"/>
        <w:jc w:val="center"/>
        <w:rPr>
          <w:rFonts w:ascii="Times New Roman" w:hAnsi="Times New Roman" w:cs="Times New Roman"/>
          <w:color w:val="auto"/>
          <w:sz w:val="24"/>
          <w:szCs w:val="24"/>
        </w:rPr>
      </w:pPr>
    </w:p>
    <w:p w14:paraId="56FE2B48" w14:textId="77777777" w:rsidR="001E681C" w:rsidRDefault="001E681C" w:rsidP="00E32EA8">
      <w:pPr>
        <w:pStyle w:val="ResimYazs"/>
        <w:spacing w:after="0"/>
        <w:jc w:val="center"/>
        <w:rPr>
          <w:rFonts w:ascii="Times New Roman" w:hAnsi="Times New Roman" w:cs="Times New Roman"/>
          <w:color w:val="auto"/>
          <w:sz w:val="24"/>
          <w:szCs w:val="24"/>
        </w:rPr>
      </w:pPr>
    </w:p>
    <w:p w14:paraId="7D78003C" w14:textId="77777777" w:rsidR="001E681C" w:rsidRDefault="001E681C" w:rsidP="00E32EA8">
      <w:pPr>
        <w:pStyle w:val="ResimYazs"/>
        <w:spacing w:after="0"/>
        <w:jc w:val="center"/>
        <w:rPr>
          <w:rFonts w:ascii="Times New Roman" w:hAnsi="Times New Roman" w:cs="Times New Roman"/>
          <w:color w:val="auto"/>
          <w:sz w:val="24"/>
          <w:szCs w:val="24"/>
        </w:rPr>
      </w:pPr>
    </w:p>
    <w:p w14:paraId="528885A4" w14:textId="77777777" w:rsidR="001E681C" w:rsidRDefault="001E681C" w:rsidP="00E32EA8">
      <w:pPr>
        <w:pStyle w:val="ResimYazs"/>
        <w:spacing w:after="0"/>
        <w:jc w:val="center"/>
        <w:rPr>
          <w:rFonts w:ascii="Times New Roman" w:hAnsi="Times New Roman" w:cs="Times New Roman"/>
          <w:color w:val="auto"/>
          <w:sz w:val="24"/>
          <w:szCs w:val="24"/>
        </w:rPr>
      </w:pPr>
    </w:p>
    <w:p w14:paraId="590857BF" w14:textId="77777777" w:rsidR="001E681C" w:rsidRDefault="001E681C" w:rsidP="00E32EA8">
      <w:pPr>
        <w:pStyle w:val="ResimYazs"/>
        <w:spacing w:after="0"/>
        <w:jc w:val="center"/>
        <w:rPr>
          <w:rFonts w:ascii="Times New Roman" w:hAnsi="Times New Roman" w:cs="Times New Roman"/>
          <w:color w:val="auto"/>
          <w:sz w:val="24"/>
          <w:szCs w:val="24"/>
        </w:rPr>
      </w:pPr>
    </w:p>
    <w:p w14:paraId="1DD1D97B" w14:textId="77777777" w:rsidR="001E681C" w:rsidRDefault="001E681C" w:rsidP="00E32EA8">
      <w:pPr>
        <w:pStyle w:val="ResimYazs"/>
        <w:spacing w:after="0"/>
        <w:jc w:val="center"/>
        <w:rPr>
          <w:rFonts w:ascii="Times New Roman" w:hAnsi="Times New Roman" w:cs="Times New Roman"/>
          <w:color w:val="auto"/>
          <w:sz w:val="24"/>
          <w:szCs w:val="24"/>
        </w:rPr>
      </w:pPr>
    </w:p>
    <w:p w14:paraId="54A597B3" w14:textId="77777777" w:rsidR="001E681C" w:rsidRDefault="001E681C" w:rsidP="00E32EA8">
      <w:pPr>
        <w:pStyle w:val="ResimYazs"/>
        <w:spacing w:after="0"/>
        <w:jc w:val="center"/>
        <w:rPr>
          <w:rFonts w:ascii="Times New Roman" w:hAnsi="Times New Roman" w:cs="Times New Roman"/>
          <w:color w:val="auto"/>
          <w:sz w:val="24"/>
          <w:szCs w:val="24"/>
        </w:rPr>
      </w:pPr>
    </w:p>
    <w:p w14:paraId="3E83BFF4" w14:textId="77777777" w:rsidR="001E681C" w:rsidRDefault="001E681C" w:rsidP="00E32EA8">
      <w:pPr>
        <w:pStyle w:val="ResimYazs"/>
        <w:spacing w:after="0"/>
        <w:jc w:val="center"/>
        <w:rPr>
          <w:rFonts w:ascii="Times New Roman" w:hAnsi="Times New Roman" w:cs="Times New Roman"/>
          <w:color w:val="auto"/>
          <w:sz w:val="24"/>
          <w:szCs w:val="24"/>
        </w:rPr>
      </w:pPr>
    </w:p>
    <w:p w14:paraId="2DD52740" w14:textId="77777777" w:rsidR="001E681C" w:rsidRDefault="001E681C" w:rsidP="00E32EA8">
      <w:pPr>
        <w:pStyle w:val="ResimYazs"/>
        <w:spacing w:after="0"/>
        <w:jc w:val="center"/>
        <w:rPr>
          <w:rFonts w:ascii="Times New Roman" w:hAnsi="Times New Roman" w:cs="Times New Roman"/>
          <w:color w:val="auto"/>
          <w:sz w:val="24"/>
          <w:szCs w:val="24"/>
        </w:rPr>
      </w:pPr>
    </w:p>
    <w:p w14:paraId="39D93364" w14:textId="77777777" w:rsidR="001E681C" w:rsidRDefault="001E681C" w:rsidP="00E32EA8">
      <w:pPr>
        <w:pStyle w:val="ResimYazs"/>
        <w:spacing w:after="0"/>
        <w:jc w:val="center"/>
        <w:rPr>
          <w:rFonts w:ascii="Times New Roman" w:hAnsi="Times New Roman" w:cs="Times New Roman"/>
          <w:color w:val="auto"/>
          <w:sz w:val="24"/>
          <w:szCs w:val="24"/>
        </w:rPr>
      </w:pPr>
    </w:p>
    <w:p w14:paraId="67E21AC6" w14:textId="77777777" w:rsidR="001E681C" w:rsidRDefault="001E681C" w:rsidP="00E32EA8">
      <w:pPr>
        <w:pStyle w:val="ResimYazs"/>
        <w:spacing w:after="0"/>
        <w:jc w:val="center"/>
        <w:rPr>
          <w:rFonts w:ascii="Times New Roman" w:hAnsi="Times New Roman" w:cs="Times New Roman"/>
          <w:color w:val="auto"/>
          <w:sz w:val="24"/>
          <w:szCs w:val="24"/>
        </w:rPr>
      </w:pPr>
    </w:p>
    <w:p w14:paraId="330CA686" w14:textId="5C9554C6" w:rsidR="00E32EA8" w:rsidRDefault="00E32EA8" w:rsidP="00E32EA8">
      <w:pPr>
        <w:pStyle w:val="ResimYazs"/>
        <w:spacing w:after="0"/>
        <w:jc w:val="center"/>
        <w:rPr>
          <w:rFonts w:ascii="Times New Roman" w:eastAsia="Times New Roman" w:hAnsi="Times New Roman" w:cs="Times New Roman"/>
          <w:b w:val="0"/>
          <w:color w:val="auto"/>
          <w:sz w:val="24"/>
          <w:szCs w:val="24"/>
        </w:rPr>
      </w:pPr>
      <w:r w:rsidRPr="002E6D0E">
        <w:rPr>
          <w:rFonts w:ascii="Times New Roman" w:hAnsi="Times New Roman" w:cs="Times New Roman"/>
          <w:color w:val="auto"/>
          <w:sz w:val="24"/>
          <w:szCs w:val="24"/>
        </w:rPr>
        <w:lastRenderedPageBreak/>
        <w:t xml:space="preserve">Tablo </w:t>
      </w:r>
      <w:r w:rsidR="009406B5" w:rsidRPr="002E6D0E">
        <w:rPr>
          <w:rFonts w:ascii="Times New Roman" w:hAnsi="Times New Roman" w:cs="Times New Roman"/>
          <w:color w:val="auto"/>
          <w:sz w:val="24"/>
          <w:szCs w:val="24"/>
        </w:rPr>
        <w:t>2</w:t>
      </w:r>
      <w:r w:rsidR="00A401FA" w:rsidRPr="002E6D0E">
        <w:rPr>
          <w:rFonts w:ascii="Times New Roman" w:hAnsi="Times New Roman" w:cs="Times New Roman"/>
          <w:color w:val="auto"/>
          <w:sz w:val="24"/>
          <w:szCs w:val="24"/>
        </w:rPr>
        <w:t>2</w:t>
      </w:r>
      <w:r w:rsidRPr="002E6D0E">
        <w:rPr>
          <w:rFonts w:ascii="Times New Roman" w:hAnsi="Times New Roman" w:cs="Times New Roman"/>
          <w:color w:val="auto"/>
          <w:sz w:val="24"/>
          <w:szCs w:val="24"/>
        </w:rPr>
        <w:t>:</w:t>
      </w:r>
      <w:r w:rsidRPr="002E6D0E">
        <w:rPr>
          <w:rFonts w:ascii="Times New Roman" w:hAnsi="Times New Roman" w:cs="Times New Roman"/>
          <w:b w:val="0"/>
          <w:color w:val="auto"/>
          <w:sz w:val="24"/>
          <w:szCs w:val="24"/>
        </w:rPr>
        <w:t xml:space="preserve"> </w:t>
      </w:r>
      <w:r w:rsidRPr="002E6D0E">
        <w:rPr>
          <w:rFonts w:ascii="Times New Roman" w:eastAsia="Times New Roman" w:hAnsi="Times New Roman" w:cs="Times New Roman"/>
          <w:b w:val="0"/>
          <w:color w:val="auto"/>
          <w:sz w:val="24"/>
          <w:szCs w:val="24"/>
        </w:rPr>
        <w:t>Stratejik Amaç ve Hedefler için Ayrılacak Bütçe Tahminleri</w:t>
      </w:r>
      <w:bookmarkEnd w:id="87"/>
    </w:p>
    <w:p w14:paraId="221E2C8D" w14:textId="62650F8E" w:rsidR="00F60577" w:rsidRDefault="00F60577" w:rsidP="00F60577"/>
    <w:tbl>
      <w:tblPr>
        <w:tblStyle w:val="TabloKlavuzu"/>
        <w:tblpPr w:leftFromText="141" w:rightFromText="141" w:horzAnchor="margin" w:tblpXSpec="center" w:tblpY="-300"/>
        <w:tblW w:w="11211" w:type="dxa"/>
        <w:tblLook w:val="04A0" w:firstRow="1" w:lastRow="0" w:firstColumn="1" w:lastColumn="0" w:noHBand="0" w:noVBand="1"/>
      </w:tblPr>
      <w:tblGrid>
        <w:gridCol w:w="2719"/>
        <w:gridCol w:w="1268"/>
        <w:gridCol w:w="1447"/>
        <w:gridCol w:w="1442"/>
        <w:gridCol w:w="1441"/>
        <w:gridCol w:w="1459"/>
        <w:gridCol w:w="1435"/>
      </w:tblGrid>
      <w:tr w:rsidR="00F60577" w:rsidRPr="002E6D0E" w14:paraId="74B1B6AE" w14:textId="77777777" w:rsidTr="00D96EE8">
        <w:trPr>
          <w:trHeight w:val="474"/>
        </w:trPr>
        <w:tc>
          <w:tcPr>
            <w:tcW w:w="2719" w:type="dxa"/>
            <w:shd w:val="clear" w:color="auto" w:fill="FFE593"/>
            <w:vAlign w:val="center"/>
          </w:tcPr>
          <w:p w14:paraId="419B7004" w14:textId="77777777" w:rsidR="00F60577" w:rsidRPr="002E6D0E" w:rsidRDefault="00F60577" w:rsidP="006D2DE5">
            <w:pPr>
              <w:jc w:val="center"/>
              <w:rPr>
                <w:rFonts w:ascii="Times New Roman" w:hAnsi="Times New Roman" w:cs="Times New Roman"/>
                <w:sz w:val="24"/>
                <w:szCs w:val="24"/>
              </w:rPr>
            </w:pPr>
          </w:p>
        </w:tc>
        <w:tc>
          <w:tcPr>
            <w:tcW w:w="1268" w:type="dxa"/>
            <w:shd w:val="clear" w:color="auto" w:fill="FFE593"/>
            <w:vAlign w:val="center"/>
          </w:tcPr>
          <w:p w14:paraId="032512BD" w14:textId="77777777" w:rsidR="00F60577" w:rsidRPr="002E6D0E" w:rsidRDefault="00F60577" w:rsidP="006D2DE5">
            <w:pPr>
              <w:jc w:val="center"/>
              <w:rPr>
                <w:rFonts w:ascii="Times New Roman" w:hAnsi="Times New Roman" w:cs="Times New Roman"/>
                <w:b/>
                <w:sz w:val="24"/>
                <w:szCs w:val="24"/>
              </w:rPr>
            </w:pPr>
            <w:r w:rsidRPr="002E6D0E">
              <w:rPr>
                <w:rFonts w:ascii="Times New Roman" w:hAnsi="Times New Roman" w:cs="Times New Roman"/>
                <w:b/>
                <w:sz w:val="24"/>
                <w:szCs w:val="24"/>
              </w:rPr>
              <w:t>2020</w:t>
            </w:r>
          </w:p>
        </w:tc>
        <w:tc>
          <w:tcPr>
            <w:tcW w:w="1447" w:type="dxa"/>
            <w:shd w:val="clear" w:color="auto" w:fill="FFE593"/>
            <w:vAlign w:val="center"/>
          </w:tcPr>
          <w:p w14:paraId="404C8280" w14:textId="77777777" w:rsidR="00F60577" w:rsidRPr="002E6D0E" w:rsidRDefault="00F60577" w:rsidP="006D2DE5">
            <w:pPr>
              <w:jc w:val="center"/>
              <w:rPr>
                <w:rFonts w:ascii="Times New Roman" w:hAnsi="Times New Roman" w:cs="Times New Roman"/>
                <w:b/>
                <w:sz w:val="24"/>
                <w:szCs w:val="24"/>
              </w:rPr>
            </w:pPr>
            <w:r w:rsidRPr="002E6D0E">
              <w:rPr>
                <w:rFonts w:ascii="Times New Roman" w:hAnsi="Times New Roman" w:cs="Times New Roman"/>
                <w:b/>
                <w:sz w:val="24"/>
                <w:szCs w:val="24"/>
              </w:rPr>
              <w:t>2021</w:t>
            </w:r>
          </w:p>
        </w:tc>
        <w:tc>
          <w:tcPr>
            <w:tcW w:w="1442" w:type="dxa"/>
            <w:shd w:val="clear" w:color="auto" w:fill="FFE593"/>
            <w:vAlign w:val="center"/>
          </w:tcPr>
          <w:p w14:paraId="523737ED" w14:textId="77777777" w:rsidR="00F60577" w:rsidRPr="002E6D0E" w:rsidRDefault="00F60577" w:rsidP="006D2DE5">
            <w:pPr>
              <w:jc w:val="center"/>
              <w:rPr>
                <w:rFonts w:ascii="Times New Roman" w:hAnsi="Times New Roman" w:cs="Times New Roman"/>
                <w:b/>
                <w:sz w:val="24"/>
                <w:szCs w:val="24"/>
              </w:rPr>
            </w:pPr>
            <w:r w:rsidRPr="002E6D0E">
              <w:rPr>
                <w:rFonts w:ascii="Times New Roman" w:hAnsi="Times New Roman" w:cs="Times New Roman"/>
                <w:b/>
                <w:sz w:val="24"/>
                <w:szCs w:val="24"/>
              </w:rPr>
              <w:t>2022</w:t>
            </w:r>
          </w:p>
        </w:tc>
        <w:tc>
          <w:tcPr>
            <w:tcW w:w="1441" w:type="dxa"/>
            <w:shd w:val="clear" w:color="auto" w:fill="FFE593"/>
            <w:vAlign w:val="center"/>
          </w:tcPr>
          <w:p w14:paraId="2B695E42" w14:textId="77777777" w:rsidR="00F60577" w:rsidRPr="002E6D0E" w:rsidRDefault="00F60577" w:rsidP="006D2DE5">
            <w:pPr>
              <w:jc w:val="center"/>
              <w:rPr>
                <w:rFonts w:ascii="Times New Roman" w:hAnsi="Times New Roman" w:cs="Times New Roman"/>
                <w:b/>
                <w:sz w:val="24"/>
                <w:szCs w:val="24"/>
              </w:rPr>
            </w:pPr>
            <w:r w:rsidRPr="002E6D0E">
              <w:rPr>
                <w:rFonts w:ascii="Times New Roman" w:hAnsi="Times New Roman" w:cs="Times New Roman"/>
                <w:b/>
                <w:sz w:val="24"/>
                <w:szCs w:val="24"/>
              </w:rPr>
              <w:t>2023</w:t>
            </w:r>
          </w:p>
        </w:tc>
        <w:tc>
          <w:tcPr>
            <w:tcW w:w="1459" w:type="dxa"/>
            <w:shd w:val="clear" w:color="auto" w:fill="FFE593"/>
            <w:vAlign w:val="center"/>
          </w:tcPr>
          <w:p w14:paraId="0451D7AE" w14:textId="77777777" w:rsidR="00F60577" w:rsidRPr="002E6D0E" w:rsidRDefault="00F60577" w:rsidP="006D2DE5">
            <w:pPr>
              <w:jc w:val="center"/>
              <w:rPr>
                <w:rFonts w:ascii="Times New Roman" w:hAnsi="Times New Roman" w:cs="Times New Roman"/>
                <w:b/>
                <w:sz w:val="24"/>
                <w:szCs w:val="24"/>
              </w:rPr>
            </w:pPr>
            <w:r w:rsidRPr="002E6D0E">
              <w:rPr>
                <w:rFonts w:ascii="Times New Roman" w:hAnsi="Times New Roman" w:cs="Times New Roman"/>
                <w:b/>
                <w:sz w:val="24"/>
                <w:szCs w:val="24"/>
              </w:rPr>
              <w:t>2024</w:t>
            </w:r>
          </w:p>
        </w:tc>
        <w:tc>
          <w:tcPr>
            <w:tcW w:w="1435" w:type="dxa"/>
            <w:shd w:val="clear" w:color="auto" w:fill="FFE593"/>
            <w:vAlign w:val="center"/>
          </w:tcPr>
          <w:p w14:paraId="52CBEF8C" w14:textId="77777777" w:rsidR="00F60577" w:rsidRPr="002E6D0E" w:rsidRDefault="00F60577" w:rsidP="006D2DE5">
            <w:pPr>
              <w:jc w:val="center"/>
              <w:rPr>
                <w:rFonts w:ascii="Times New Roman" w:hAnsi="Times New Roman" w:cs="Times New Roman"/>
                <w:b/>
                <w:sz w:val="24"/>
                <w:szCs w:val="24"/>
              </w:rPr>
            </w:pPr>
            <w:r w:rsidRPr="002E6D0E">
              <w:rPr>
                <w:rFonts w:ascii="Times New Roman" w:hAnsi="Times New Roman" w:cs="Times New Roman"/>
                <w:b/>
                <w:sz w:val="24"/>
                <w:szCs w:val="24"/>
              </w:rPr>
              <w:t>TOPLAM</w:t>
            </w:r>
          </w:p>
        </w:tc>
      </w:tr>
      <w:tr w:rsidR="00F60577" w:rsidRPr="002E6D0E" w14:paraId="33AEC42C" w14:textId="77777777" w:rsidTr="00D96EE8">
        <w:trPr>
          <w:trHeight w:val="1341"/>
        </w:trPr>
        <w:tc>
          <w:tcPr>
            <w:tcW w:w="2719" w:type="dxa"/>
            <w:shd w:val="clear" w:color="auto" w:fill="FFFFCC"/>
          </w:tcPr>
          <w:p w14:paraId="60BA35D5" w14:textId="77777777" w:rsidR="00F60577" w:rsidRPr="002E6D0E" w:rsidRDefault="00F60577" w:rsidP="006D2DE5">
            <w:pPr>
              <w:rPr>
                <w:rFonts w:ascii="Times New Roman" w:hAnsi="Times New Roman" w:cs="Times New Roman"/>
                <w:sz w:val="24"/>
                <w:szCs w:val="24"/>
              </w:rPr>
            </w:pPr>
            <w:r w:rsidRPr="002E6D0E">
              <w:rPr>
                <w:rFonts w:ascii="Times New Roman" w:eastAsia="Times New Roman" w:hAnsi="Times New Roman" w:cs="Times New Roman"/>
                <w:b/>
                <w:sz w:val="24"/>
                <w:szCs w:val="24"/>
              </w:rPr>
              <w:t xml:space="preserve">Amaç </w:t>
            </w:r>
            <w:proofErr w:type="gramStart"/>
            <w:r w:rsidRPr="002E6D0E">
              <w:rPr>
                <w:rFonts w:ascii="Times New Roman" w:eastAsia="Times New Roman" w:hAnsi="Times New Roman" w:cs="Times New Roman"/>
                <w:b/>
                <w:sz w:val="24"/>
                <w:szCs w:val="24"/>
              </w:rPr>
              <w:t>1:  Eğitim</w:t>
            </w:r>
            <w:proofErr w:type="gramEnd"/>
            <w:r w:rsidRPr="002E6D0E">
              <w:rPr>
                <w:rFonts w:ascii="Times New Roman" w:eastAsia="Times New Roman" w:hAnsi="Times New Roman" w:cs="Times New Roman"/>
                <w:b/>
                <w:sz w:val="24"/>
                <w:szCs w:val="24"/>
              </w:rPr>
              <w:t xml:space="preserve"> ve öğretim kalitesini geliştirerek ihtiyaç duyulan nitelikli insan gücünü yetiştirmek.</w:t>
            </w:r>
          </w:p>
        </w:tc>
        <w:tc>
          <w:tcPr>
            <w:tcW w:w="1268" w:type="dxa"/>
            <w:shd w:val="clear" w:color="auto" w:fill="FFFFCC"/>
            <w:vAlign w:val="center"/>
          </w:tcPr>
          <w:p w14:paraId="62B019B3" w14:textId="77777777" w:rsidR="00F60577" w:rsidRPr="002E6D0E" w:rsidRDefault="00F60577" w:rsidP="006D2DE5">
            <w:pPr>
              <w:jc w:val="right"/>
              <w:rPr>
                <w:rFonts w:ascii="Times New Roman" w:hAnsi="Times New Roman" w:cs="Times New Roman"/>
                <w:b/>
                <w:sz w:val="24"/>
                <w:szCs w:val="24"/>
              </w:rPr>
            </w:pPr>
            <w:r>
              <w:rPr>
                <w:rFonts w:ascii="Times New Roman" w:hAnsi="Times New Roman" w:cs="Times New Roman"/>
                <w:b/>
                <w:sz w:val="24"/>
                <w:szCs w:val="24"/>
              </w:rPr>
              <w:t>0</w:t>
            </w:r>
          </w:p>
        </w:tc>
        <w:tc>
          <w:tcPr>
            <w:tcW w:w="1447" w:type="dxa"/>
            <w:shd w:val="clear" w:color="auto" w:fill="FFFFCC"/>
            <w:vAlign w:val="center"/>
          </w:tcPr>
          <w:p w14:paraId="18D6C265" w14:textId="77777777" w:rsidR="00F60577" w:rsidRPr="002E6D0E" w:rsidRDefault="00F60577" w:rsidP="006D2DE5">
            <w:pPr>
              <w:jc w:val="right"/>
              <w:rPr>
                <w:rFonts w:ascii="Times New Roman" w:hAnsi="Times New Roman" w:cs="Times New Roman"/>
                <w:b/>
                <w:sz w:val="24"/>
                <w:szCs w:val="24"/>
              </w:rPr>
            </w:pPr>
            <w:r>
              <w:rPr>
                <w:rFonts w:ascii="Times New Roman" w:hAnsi="Times New Roman" w:cs="Times New Roman"/>
                <w:b/>
                <w:sz w:val="24"/>
                <w:szCs w:val="24"/>
              </w:rPr>
              <w:t>0</w:t>
            </w:r>
          </w:p>
        </w:tc>
        <w:tc>
          <w:tcPr>
            <w:tcW w:w="1442" w:type="dxa"/>
            <w:shd w:val="clear" w:color="auto" w:fill="FFFFCC"/>
            <w:vAlign w:val="center"/>
          </w:tcPr>
          <w:p w14:paraId="01EC526B" w14:textId="77777777" w:rsidR="00F60577" w:rsidRPr="002E6D0E" w:rsidRDefault="00F60577" w:rsidP="006D2DE5">
            <w:pPr>
              <w:jc w:val="right"/>
              <w:rPr>
                <w:rFonts w:ascii="Times New Roman" w:hAnsi="Times New Roman" w:cs="Times New Roman"/>
                <w:b/>
                <w:sz w:val="24"/>
                <w:szCs w:val="24"/>
              </w:rPr>
            </w:pPr>
            <w:r>
              <w:rPr>
                <w:rFonts w:ascii="Times New Roman" w:hAnsi="Times New Roman" w:cs="Times New Roman"/>
                <w:b/>
                <w:sz w:val="24"/>
                <w:szCs w:val="24"/>
              </w:rPr>
              <w:t>0</w:t>
            </w:r>
          </w:p>
        </w:tc>
        <w:tc>
          <w:tcPr>
            <w:tcW w:w="1441" w:type="dxa"/>
            <w:shd w:val="clear" w:color="auto" w:fill="FFFFCC"/>
            <w:vAlign w:val="center"/>
          </w:tcPr>
          <w:p w14:paraId="62228F69" w14:textId="77777777" w:rsidR="00F60577" w:rsidRPr="002E6D0E" w:rsidRDefault="00F60577" w:rsidP="006D2DE5">
            <w:pPr>
              <w:jc w:val="right"/>
              <w:rPr>
                <w:rFonts w:ascii="Times New Roman" w:hAnsi="Times New Roman" w:cs="Times New Roman"/>
                <w:b/>
                <w:sz w:val="24"/>
                <w:szCs w:val="24"/>
              </w:rPr>
            </w:pPr>
            <w:r>
              <w:rPr>
                <w:rFonts w:ascii="Times New Roman" w:hAnsi="Times New Roman" w:cs="Times New Roman"/>
                <w:b/>
                <w:sz w:val="24"/>
                <w:szCs w:val="24"/>
              </w:rPr>
              <w:t>0</w:t>
            </w:r>
          </w:p>
        </w:tc>
        <w:tc>
          <w:tcPr>
            <w:tcW w:w="1459" w:type="dxa"/>
            <w:shd w:val="clear" w:color="auto" w:fill="FFFFCC"/>
            <w:vAlign w:val="center"/>
          </w:tcPr>
          <w:p w14:paraId="62E4A65B" w14:textId="77777777" w:rsidR="00F60577" w:rsidRPr="002E6D0E" w:rsidRDefault="00F60577" w:rsidP="006D2DE5">
            <w:pPr>
              <w:jc w:val="right"/>
              <w:rPr>
                <w:rFonts w:ascii="Times New Roman" w:hAnsi="Times New Roman" w:cs="Times New Roman"/>
                <w:b/>
                <w:sz w:val="24"/>
                <w:szCs w:val="24"/>
              </w:rPr>
            </w:pPr>
            <w:r>
              <w:rPr>
                <w:rFonts w:ascii="Times New Roman" w:hAnsi="Times New Roman" w:cs="Times New Roman"/>
                <w:b/>
                <w:sz w:val="24"/>
                <w:szCs w:val="24"/>
              </w:rPr>
              <w:t>0</w:t>
            </w:r>
          </w:p>
        </w:tc>
        <w:tc>
          <w:tcPr>
            <w:tcW w:w="1435" w:type="dxa"/>
            <w:shd w:val="clear" w:color="auto" w:fill="FFFFCC"/>
            <w:vAlign w:val="center"/>
          </w:tcPr>
          <w:p w14:paraId="78CEE186" w14:textId="77777777" w:rsidR="00F60577" w:rsidRPr="002E6D0E" w:rsidRDefault="00F60577" w:rsidP="006D2DE5">
            <w:pPr>
              <w:jc w:val="right"/>
              <w:rPr>
                <w:rFonts w:ascii="Times New Roman" w:hAnsi="Times New Roman" w:cs="Times New Roman"/>
                <w:b/>
                <w:sz w:val="24"/>
                <w:szCs w:val="24"/>
              </w:rPr>
            </w:pPr>
            <w:r>
              <w:rPr>
                <w:rFonts w:ascii="Times New Roman" w:hAnsi="Times New Roman" w:cs="Times New Roman"/>
                <w:b/>
                <w:sz w:val="24"/>
                <w:szCs w:val="24"/>
              </w:rPr>
              <w:t>0</w:t>
            </w:r>
          </w:p>
        </w:tc>
      </w:tr>
      <w:tr w:rsidR="00F60577" w:rsidRPr="002E6D0E" w14:paraId="5B3D2E8E" w14:textId="77777777" w:rsidTr="00D96EE8">
        <w:trPr>
          <w:trHeight w:val="1091"/>
        </w:trPr>
        <w:tc>
          <w:tcPr>
            <w:tcW w:w="2719" w:type="dxa"/>
            <w:shd w:val="clear" w:color="auto" w:fill="FFFFCC"/>
            <w:vAlign w:val="center"/>
          </w:tcPr>
          <w:p w14:paraId="52A89470" w14:textId="77777777" w:rsidR="00F60577" w:rsidRPr="002E6D0E" w:rsidRDefault="00F60577" w:rsidP="006D2DE5">
            <w:pPr>
              <w:pStyle w:val="Normal1"/>
              <w:ind w:left="142"/>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 1.</w:t>
            </w:r>
            <w:r>
              <w:rPr>
                <w:rFonts w:ascii="Times New Roman" w:eastAsia="Times New Roman" w:hAnsi="Times New Roman" w:cs="Times New Roman"/>
                <w:sz w:val="24"/>
                <w:szCs w:val="24"/>
              </w:rPr>
              <w:t>1</w:t>
            </w:r>
            <w:r w:rsidRPr="002E6D0E">
              <w:rPr>
                <w:rFonts w:ascii="Times New Roman" w:eastAsia="Times New Roman" w:hAnsi="Times New Roman" w:cs="Times New Roman"/>
                <w:sz w:val="24"/>
                <w:szCs w:val="24"/>
              </w:rPr>
              <w:t>: Öğretim programlarının etkinlik ve verimliliklerini artırmak.</w:t>
            </w:r>
          </w:p>
        </w:tc>
        <w:tc>
          <w:tcPr>
            <w:tcW w:w="1268" w:type="dxa"/>
            <w:shd w:val="clear" w:color="auto" w:fill="FFFFCC"/>
            <w:vAlign w:val="center"/>
          </w:tcPr>
          <w:p w14:paraId="28537F54"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7" w:type="dxa"/>
            <w:shd w:val="clear" w:color="auto" w:fill="FFFFCC"/>
            <w:vAlign w:val="center"/>
          </w:tcPr>
          <w:p w14:paraId="26488FE9"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2" w:type="dxa"/>
            <w:shd w:val="clear" w:color="auto" w:fill="FFFFCC"/>
            <w:vAlign w:val="center"/>
          </w:tcPr>
          <w:p w14:paraId="48C5A1AE"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1" w:type="dxa"/>
            <w:shd w:val="clear" w:color="auto" w:fill="FFFFCC"/>
            <w:vAlign w:val="center"/>
          </w:tcPr>
          <w:p w14:paraId="60D8675A"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59" w:type="dxa"/>
            <w:shd w:val="clear" w:color="auto" w:fill="FFFFCC"/>
            <w:vAlign w:val="center"/>
          </w:tcPr>
          <w:p w14:paraId="6901CB0C" w14:textId="77777777" w:rsidR="00F60577" w:rsidRPr="002E6D0E" w:rsidRDefault="00F60577" w:rsidP="006D2DE5">
            <w:pPr>
              <w:jc w:val="right"/>
              <w:rPr>
                <w:rFonts w:ascii="Times New Roman" w:hAnsi="Times New Roman" w:cs="Times New Roman"/>
                <w:sz w:val="24"/>
                <w:szCs w:val="24"/>
              </w:rPr>
            </w:pPr>
            <w:r>
              <w:rPr>
                <w:rFonts w:ascii="Times New Roman" w:hAnsi="Times New Roman" w:cs="Times New Roman"/>
                <w:sz w:val="24"/>
                <w:szCs w:val="24"/>
              </w:rPr>
              <w:t>0</w:t>
            </w:r>
          </w:p>
        </w:tc>
        <w:tc>
          <w:tcPr>
            <w:tcW w:w="1435" w:type="dxa"/>
            <w:shd w:val="clear" w:color="auto" w:fill="FFFFCC"/>
            <w:vAlign w:val="center"/>
          </w:tcPr>
          <w:p w14:paraId="04D78605" w14:textId="77777777" w:rsidR="00F60577" w:rsidRPr="002E6D0E" w:rsidRDefault="00F60577" w:rsidP="006D2DE5">
            <w:pPr>
              <w:jc w:val="right"/>
              <w:rPr>
                <w:rFonts w:ascii="Times New Roman" w:hAnsi="Times New Roman" w:cs="Times New Roman"/>
                <w:sz w:val="24"/>
                <w:szCs w:val="24"/>
              </w:rPr>
            </w:pPr>
            <w:r>
              <w:rPr>
                <w:rFonts w:ascii="Times New Roman" w:hAnsi="Times New Roman" w:cs="Times New Roman"/>
                <w:sz w:val="24"/>
                <w:szCs w:val="24"/>
              </w:rPr>
              <w:t>0</w:t>
            </w:r>
          </w:p>
        </w:tc>
      </w:tr>
      <w:tr w:rsidR="00F60577" w:rsidRPr="002E6D0E" w14:paraId="63E79E8C" w14:textId="77777777" w:rsidTr="00D96EE8">
        <w:trPr>
          <w:trHeight w:val="866"/>
        </w:trPr>
        <w:tc>
          <w:tcPr>
            <w:tcW w:w="2719" w:type="dxa"/>
            <w:shd w:val="clear" w:color="auto" w:fill="FFFFCC"/>
            <w:vAlign w:val="center"/>
          </w:tcPr>
          <w:p w14:paraId="552FD507" w14:textId="77777777" w:rsidR="00F60577" w:rsidRPr="002E6D0E" w:rsidRDefault="00F60577" w:rsidP="006D2DE5">
            <w:pPr>
              <w:pStyle w:val="Normal1"/>
              <w:ind w:left="142"/>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 1.</w:t>
            </w:r>
            <w:r>
              <w:rPr>
                <w:rFonts w:ascii="Times New Roman" w:eastAsia="Times New Roman" w:hAnsi="Times New Roman" w:cs="Times New Roman"/>
                <w:sz w:val="24"/>
                <w:szCs w:val="24"/>
              </w:rPr>
              <w:t>2</w:t>
            </w:r>
            <w:r w:rsidRPr="002E6D0E">
              <w:rPr>
                <w:rFonts w:ascii="Times New Roman" w:eastAsia="Times New Roman" w:hAnsi="Times New Roman" w:cs="Times New Roman"/>
                <w:sz w:val="24"/>
                <w:szCs w:val="24"/>
              </w:rPr>
              <w:t>: Öğretim elemanlarının niteliğini geliştirmek.</w:t>
            </w:r>
          </w:p>
        </w:tc>
        <w:tc>
          <w:tcPr>
            <w:tcW w:w="1268" w:type="dxa"/>
            <w:shd w:val="clear" w:color="auto" w:fill="FFFFCC"/>
            <w:vAlign w:val="center"/>
          </w:tcPr>
          <w:p w14:paraId="270C4669"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7" w:type="dxa"/>
            <w:shd w:val="clear" w:color="auto" w:fill="FFFFCC"/>
            <w:vAlign w:val="center"/>
          </w:tcPr>
          <w:p w14:paraId="1CF5EDF5"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2" w:type="dxa"/>
            <w:shd w:val="clear" w:color="auto" w:fill="FFFFCC"/>
            <w:vAlign w:val="center"/>
          </w:tcPr>
          <w:p w14:paraId="21B6923E"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41" w:type="dxa"/>
            <w:shd w:val="clear" w:color="auto" w:fill="FFFFCC"/>
            <w:vAlign w:val="center"/>
          </w:tcPr>
          <w:p w14:paraId="74151DE0"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59" w:type="dxa"/>
            <w:shd w:val="clear" w:color="auto" w:fill="FFFFCC"/>
            <w:vAlign w:val="center"/>
          </w:tcPr>
          <w:p w14:paraId="692813E8" w14:textId="77777777" w:rsidR="00F60577" w:rsidRPr="002E6D0E" w:rsidRDefault="00F60577" w:rsidP="006D2DE5">
            <w:pPr>
              <w:jc w:val="right"/>
              <w:rPr>
                <w:rFonts w:ascii="Times New Roman" w:hAnsi="Times New Roman" w:cs="Times New Roman"/>
                <w:sz w:val="24"/>
                <w:szCs w:val="24"/>
              </w:rPr>
            </w:pPr>
            <w:r>
              <w:rPr>
                <w:rFonts w:ascii="Times New Roman" w:hAnsi="Times New Roman" w:cs="Times New Roman"/>
                <w:sz w:val="24"/>
                <w:szCs w:val="24"/>
              </w:rPr>
              <w:t>0</w:t>
            </w:r>
          </w:p>
        </w:tc>
        <w:tc>
          <w:tcPr>
            <w:tcW w:w="1435" w:type="dxa"/>
            <w:shd w:val="clear" w:color="auto" w:fill="FFFFCC"/>
            <w:vAlign w:val="center"/>
          </w:tcPr>
          <w:p w14:paraId="41909D19" w14:textId="77777777" w:rsidR="00F60577" w:rsidRPr="002E6D0E" w:rsidRDefault="00F60577" w:rsidP="006D2DE5">
            <w:pPr>
              <w:jc w:val="right"/>
              <w:rPr>
                <w:rFonts w:ascii="Times New Roman" w:hAnsi="Times New Roman" w:cs="Times New Roman"/>
                <w:sz w:val="24"/>
                <w:szCs w:val="24"/>
              </w:rPr>
            </w:pPr>
            <w:r>
              <w:rPr>
                <w:rFonts w:ascii="Times New Roman" w:hAnsi="Times New Roman" w:cs="Times New Roman"/>
                <w:sz w:val="24"/>
                <w:szCs w:val="24"/>
              </w:rPr>
              <w:t>0</w:t>
            </w:r>
          </w:p>
        </w:tc>
      </w:tr>
      <w:tr w:rsidR="00212F4E" w:rsidRPr="002E6D0E" w14:paraId="4A0E54F2" w14:textId="77777777" w:rsidTr="00713DBC">
        <w:trPr>
          <w:trHeight w:val="1577"/>
        </w:trPr>
        <w:tc>
          <w:tcPr>
            <w:tcW w:w="2719" w:type="dxa"/>
            <w:shd w:val="clear" w:color="auto" w:fill="FFE593"/>
          </w:tcPr>
          <w:p w14:paraId="47BA523A" w14:textId="77777777" w:rsidR="00212F4E" w:rsidRPr="002E6D0E" w:rsidRDefault="00212F4E" w:rsidP="00212F4E">
            <w:pPr>
              <w:rPr>
                <w:rFonts w:ascii="Times New Roman" w:hAnsi="Times New Roman" w:cs="Times New Roman"/>
                <w:b/>
                <w:sz w:val="24"/>
                <w:szCs w:val="24"/>
              </w:rPr>
            </w:pPr>
            <w:r w:rsidRPr="002E6D0E">
              <w:rPr>
                <w:rFonts w:ascii="Times New Roman" w:eastAsia="Times New Roman" w:hAnsi="Times New Roman" w:cs="Times New Roman"/>
                <w:b/>
                <w:sz w:val="24"/>
                <w:szCs w:val="24"/>
              </w:rPr>
              <w:t>Amaç 2: Üniversitenin değişen koşullara uyumunu sağlayacak kurumsal kapasite ve kültür altyapısını oluşturmak.</w:t>
            </w:r>
          </w:p>
        </w:tc>
        <w:tc>
          <w:tcPr>
            <w:tcW w:w="1268" w:type="dxa"/>
            <w:shd w:val="clear" w:color="auto" w:fill="FFE593"/>
            <w:vAlign w:val="center"/>
          </w:tcPr>
          <w:p w14:paraId="51F14E17" w14:textId="2586905C" w:rsidR="00212F4E" w:rsidRPr="00D96EE8" w:rsidRDefault="00212F4E" w:rsidP="00212F4E">
            <w:pPr>
              <w:jc w:val="right"/>
              <w:rPr>
                <w:rFonts w:ascii="Times New Roman" w:hAnsi="Times New Roman" w:cs="Times New Roman"/>
                <w:b/>
                <w:sz w:val="20"/>
                <w:szCs w:val="20"/>
              </w:rPr>
            </w:pPr>
            <w:r w:rsidRPr="00D96EE8">
              <w:rPr>
                <w:rFonts w:ascii="Times New Roman" w:hAnsi="Times New Roman" w:cs="Times New Roman"/>
                <w:b/>
                <w:sz w:val="20"/>
                <w:szCs w:val="20"/>
              </w:rPr>
              <w:t>410.000-TL</w:t>
            </w:r>
          </w:p>
        </w:tc>
        <w:tc>
          <w:tcPr>
            <w:tcW w:w="1447" w:type="dxa"/>
            <w:shd w:val="clear" w:color="auto" w:fill="FFE593"/>
            <w:vAlign w:val="center"/>
          </w:tcPr>
          <w:p w14:paraId="314DAC16" w14:textId="488A0810" w:rsidR="00212F4E" w:rsidRPr="00D96EE8" w:rsidRDefault="00212F4E" w:rsidP="00212F4E">
            <w:pPr>
              <w:jc w:val="right"/>
              <w:rPr>
                <w:rFonts w:ascii="Times New Roman" w:hAnsi="Times New Roman" w:cs="Times New Roman"/>
                <w:b/>
                <w:sz w:val="20"/>
                <w:szCs w:val="20"/>
              </w:rPr>
            </w:pPr>
            <w:r>
              <w:rPr>
                <w:rFonts w:ascii="Times New Roman" w:eastAsia="Times New Roman" w:hAnsi="Times New Roman" w:cs="Times New Roman"/>
                <w:sz w:val="20"/>
                <w:szCs w:val="20"/>
              </w:rPr>
              <w:t>1</w:t>
            </w:r>
            <w:r w:rsidRPr="00A273C1">
              <w:rPr>
                <w:rFonts w:ascii="Times New Roman" w:eastAsia="Times New Roman" w:hAnsi="Times New Roman" w:cs="Times New Roman"/>
                <w:sz w:val="20"/>
                <w:szCs w:val="20"/>
              </w:rPr>
              <w:t>.</w:t>
            </w:r>
            <w:r w:rsidR="00713DBC">
              <w:rPr>
                <w:rFonts w:ascii="Times New Roman" w:eastAsia="Times New Roman" w:hAnsi="Times New Roman" w:cs="Times New Roman"/>
                <w:sz w:val="20"/>
                <w:szCs w:val="20"/>
              </w:rPr>
              <w:t>500</w:t>
            </w:r>
            <w:r w:rsidRPr="00A273C1">
              <w:rPr>
                <w:rFonts w:ascii="Times New Roman" w:eastAsia="Times New Roman" w:hAnsi="Times New Roman" w:cs="Times New Roman"/>
                <w:sz w:val="20"/>
                <w:szCs w:val="20"/>
              </w:rPr>
              <w:t>.000-TL</w:t>
            </w:r>
          </w:p>
        </w:tc>
        <w:tc>
          <w:tcPr>
            <w:tcW w:w="1442" w:type="dxa"/>
            <w:shd w:val="clear" w:color="auto" w:fill="FFE593"/>
          </w:tcPr>
          <w:p w14:paraId="618ABBDB" w14:textId="77777777" w:rsidR="00212F4E" w:rsidRDefault="00212F4E" w:rsidP="00212F4E">
            <w:pPr>
              <w:pStyle w:val="Normal1"/>
              <w:jc w:val="center"/>
              <w:rPr>
                <w:rFonts w:ascii="Times New Roman" w:eastAsia="Times New Roman" w:hAnsi="Times New Roman" w:cs="Times New Roman"/>
                <w:sz w:val="20"/>
                <w:szCs w:val="20"/>
              </w:rPr>
            </w:pPr>
          </w:p>
          <w:p w14:paraId="2255B8F8" w14:textId="77777777" w:rsidR="00212F4E" w:rsidRDefault="00212F4E" w:rsidP="00212F4E">
            <w:pPr>
              <w:pStyle w:val="Normal1"/>
              <w:jc w:val="center"/>
              <w:rPr>
                <w:rFonts w:ascii="Times New Roman" w:eastAsia="Times New Roman" w:hAnsi="Times New Roman" w:cs="Times New Roman"/>
                <w:sz w:val="20"/>
                <w:szCs w:val="20"/>
              </w:rPr>
            </w:pPr>
          </w:p>
          <w:p w14:paraId="08E4601B" w14:textId="77777777" w:rsidR="00212F4E" w:rsidRDefault="00212F4E" w:rsidP="00212F4E">
            <w:pPr>
              <w:jc w:val="right"/>
              <w:rPr>
                <w:rFonts w:ascii="Times New Roman" w:eastAsia="Times New Roman" w:hAnsi="Times New Roman" w:cs="Times New Roman"/>
                <w:sz w:val="20"/>
                <w:szCs w:val="20"/>
              </w:rPr>
            </w:pPr>
          </w:p>
          <w:p w14:paraId="0BCF98C5" w14:textId="3FF798A5" w:rsidR="00212F4E" w:rsidRPr="00D96EE8" w:rsidRDefault="00212F4E" w:rsidP="00212F4E">
            <w:pPr>
              <w:jc w:val="right"/>
              <w:rPr>
                <w:rFonts w:ascii="Times New Roman" w:hAnsi="Times New Roman" w:cs="Times New Roman"/>
                <w:b/>
                <w:sz w:val="20"/>
                <w:szCs w:val="20"/>
              </w:rPr>
            </w:pPr>
            <w:r w:rsidRPr="001B7A6E">
              <w:rPr>
                <w:rFonts w:ascii="Times New Roman" w:eastAsia="Times New Roman" w:hAnsi="Times New Roman" w:cs="Times New Roman"/>
                <w:sz w:val="20"/>
                <w:szCs w:val="20"/>
              </w:rPr>
              <w:t>1.</w:t>
            </w:r>
            <w:r w:rsidR="00713DBC">
              <w:rPr>
                <w:rFonts w:ascii="Times New Roman" w:eastAsia="Times New Roman" w:hAnsi="Times New Roman" w:cs="Times New Roman"/>
                <w:sz w:val="20"/>
                <w:szCs w:val="20"/>
              </w:rPr>
              <w:t>500</w:t>
            </w:r>
            <w:r w:rsidRPr="001B7A6E">
              <w:rPr>
                <w:rFonts w:ascii="Times New Roman" w:eastAsia="Times New Roman" w:hAnsi="Times New Roman" w:cs="Times New Roman"/>
                <w:sz w:val="20"/>
                <w:szCs w:val="20"/>
              </w:rPr>
              <w:t>.000-TL</w:t>
            </w:r>
          </w:p>
        </w:tc>
        <w:tc>
          <w:tcPr>
            <w:tcW w:w="1441" w:type="dxa"/>
            <w:shd w:val="clear" w:color="auto" w:fill="FFE593"/>
          </w:tcPr>
          <w:p w14:paraId="2E2AC253" w14:textId="77777777" w:rsidR="00212F4E" w:rsidRDefault="00212F4E" w:rsidP="00212F4E">
            <w:pPr>
              <w:pStyle w:val="Normal1"/>
              <w:jc w:val="center"/>
              <w:rPr>
                <w:rFonts w:ascii="Times New Roman" w:eastAsia="Times New Roman" w:hAnsi="Times New Roman" w:cs="Times New Roman"/>
                <w:sz w:val="20"/>
                <w:szCs w:val="20"/>
              </w:rPr>
            </w:pPr>
          </w:p>
          <w:p w14:paraId="396DA486" w14:textId="77777777" w:rsidR="00212F4E" w:rsidRDefault="00212F4E" w:rsidP="00212F4E">
            <w:pPr>
              <w:pStyle w:val="Normal1"/>
              <w:jc w:val="center"/>
              <w:rPr>
                <w:rFonts w:ascii="Times New Roman" w:eastAsia="Times New Roman" w:hAnsi="Times New Roman" w:cs="Times New Roman"/>
                <w:sz w:val="20"/>
                <w:szCs w:val="20"/>
              </w:rPr>
            </w:pPr>
          </w:p>
          <w:p w14:paraId="230421B4" w14:textId="77777777" w:rsidR="00212F4E" w:rsidRDefault="00212F4E" w:rsidP="00212F4E">
            <w:pPr>
              <w:jc w:val="right"/>
              <w:rPr>
                <w:rFonts w:ascii="Times New Roman" w:eastAsia="Times New Roman" w:hAnsi="Times New Roman" w:cs="Times New Roman"/>
                <w:sz w:val="20"/>
                <w:szCs w:val="20"/>
              </w:rPr>
            </w:pPr>
          </w:p>
          <w:p w14:paraId="362469B3" w14:textId="7485E9A3" w:rsidR="00212F4E" w:rsidRPr="00D96EE8" w:rsidRDefault="00212F4E" w:rsidP="00212F4E">
            <w:pPr>
              <w:jc w:val="right"/>
              <w:rPr>
                <w:rFonts w:ascii="Times New Roman" w:hAnsi="Times New Roman" w:cs="Times New Roman"/>
                <w:b/>
                <w:sz w:val="20"/>
                <w:szCs w:val="20"/>
              </w:rPr>
            </w:pPr>
            <w:r w:rsidRPr="001B7A6E">
              <w:rPr>
                <w:rFonts w:ascii="Times New Roman" w:eastAsia="Times New Roman" w:hAnsi="Times New Roman" w:cs="Times New Roman"/>
                <w:sz w:val="20"/>
                <w:szCs w:val="20"/>
              </w:rPr>
              <w:t>1.</w:t>
            </w:r>
            <w:r w:rsidR="00713DBC">
              <w:rPr>
                <w:rFonts w:ascii="Times New Roman" w:eastAsia="Times New Roman" w:hAnsi="Times New Roman" w:cs="Times New Roman"/>
                <w:sz w:val="20"/>
                <w:szCs w:val="20"/>
              </w:rPr>
              <w:t>500</w:t>
            </w:r>
            <w:r w:rsidRPr="001B7A6E">
              <w:rPr>
                <w:rFonts w:ascii="Times New Roman" w:eastAsia="Times New Roman" w:hAnsi="Times New Roman" w:cs="Times New Roman"/>
                <w:sz w:val="20"/>
                <w:szCs w:val="20"/>
              </w:rPr>
              <w:t>.000-TL</w:t>
            </w:r>
          </w:p>
        </w:tc>
        <w:tc>
          <w:tcPr>
            <w:tcW w:w="1459" w:type="dxa"/>
            <w:shd w:val="clear" w:color="auto" w:fill="FFE593"/>
          </w:tcPr>
          <w:p w14:paraId="3F96EA66" w14:textId="77777777" w:rsidR="00212F4E" w:rsidRDefault="00212F4E" w:rsidP="00212F4E">
            <w:pPr>
              <w:jc w:val="center"/>
              <w:rPr>
                <w:rFonts w:ascii="Times New Roman" w:eastAsia="Times New Roman" w:hAnsi="Times New Roman" w:cs="Times New Roman"/>
                <w:sz w:val="20"/>
                <w:szCs w:val="20"/>
              </w:rPr>
            </w:pPr>
          </w:p>
          <w:p w14:paraId="1BAB2C17" w14:textId="77777777" w:rsidR="00212F4E" w:rsidRDefault="00212F4E" w:rsidP="00212F4E">
            <w:pPr>
              <w:jc w:val="center"/>
              <w:rPr>
                <w:rFonts w:ascii="Times New Roman" w:eastAsia="Times New Roman" w:hAnsi="Times New Roman" w:cs="Times New Roman"/>
                <w:sz w:val="20"/>
                <w:szCs w:val="20"/>
              </w:rPr>
            </w:pPr>
          </w:p>
          <w:p w14:paraId="063BD581" w14:textId="77777777" w:rsidR="00212F4E" w:rsidRDefault="00212F4E" w:rsidP="00212F4E">
            <w:pPr>
              <w:rPr>
                <w:rFonts w:ascii="Times New Roman" w:eastAsia="Times New Roman" w:hAnsi="Times New Roman" w:cs="Times New Roman"/>
                <w:sz w:val="20"/>
                <w:szCs w:val="20"/>
              </w:rPr>
            </w:pPr>
          </w:p>
          <w:p w14:paraId="2DF7D158" w14:textId="56B05947" w:rsidR="00212F4E" w:rsidRPr="00D96EE8" w:rsidRDefault="00212F4E" w:rsidP="00212F4E">
            <w:pPr>
              <w:rPr>
                <w:rFonts w:ascii="Times New Roman" w:hAnsi="Times New Roman" w:cs="Times New Roman"/>
                <w:b/>
                <w:sz w:val="20"/>
                <w:szCs w:val="20"/>
              </w:rPr>
            </w:pPr>
            <w:r w:rsidRPr="001B7A6E">
              <w:rPr>
                <w:rFonts w:ascii="Times New Roman" w:eastAsia="Times New Roman" w:hAnsi="Times New Roman" w:cs="Times New Roman"/>
                <w:sz w:val="20"/>
                <w:szCs w:val="20"/>
              </w:rPr>
              <w:t>1.</w:t>
            </w:r>
            <w:r w:rsidR="00713DBC">
              <w:rPr>
                <w:rFonts w:ascii="Times New Roman" w:eastAsia="Times New Roman" w:hAnsi="Times New Roman" w:cs="Times New Roman"/>
                <w:sz w:val="20"/>
                <w:szCs w:val="20"/>
              </w:rPr>
              <w:t>500</w:t>
            </w:r>
            <w:r w:rsidRPr="001B7A6E">
              <w:rPr>
                <w:rFonts w:ascii="Times New Roman" w:eastAsia="Times New Roman" w:hAnsi="Times New Roman" w:cs="Times New Roman"/>
                <w:sz w:val="20"/>
                <w:szCs w:val="20"/>
              </w:rPr>
              <w:t>.000-TL</w:t>
            </w:r>
          </w:p>
        </w:tc>
        <w:tc>
          <w:tcPr>
            <w:tcW w:w="1435" w:type="dxa"/>
            <w:shd w:val="clear" w:color="auto" w:fill="FFE593"/>
            <w:vAlign w:val="center"/>
          </w:tcPr>
          <w:p w14:paraId="1726E43A" w14:textId="4857C21B" w:rsidR="00212F4E" w:rsidRPr="00D96EE8" w:rsidRDefault="00713DBC" w:rsidP="00212F4E">
            <w:pPr>
              <w:jc w:val="right"/>
              <w:rPr>
                <w:rFonts w:ascii="Times New Roman" w:hAnsi="Times New Roman" w:cs="Times New Roman"/>
                <w:b/>
                <w:sz w:val="20"/>
                <w:szCs w:val="20"/>
              </w:rPr>
            </w:pPr>
            <w:r>
              <w:rPr>
                <w:rFonts w:ascii="Times New Roman" w:hAnsi="Times New Roman" w:cs="Times New Roman"/>
                <w:sz w:val="20"/>
                <w:szCs w:val="20"/>
              </w:rPr>
              <w:t>6.410</w:t>
            </w:r>
            <w:r w:rsidR="00212F4E">
              <w:rPr>
                <w:rFonts w:ascii="Times New Roman" w:hAnsi="Times New Roman" w:cs="Times New Roman"/>
                <w:sz w:val="20"/>
                <w:szCs w:val="20"/>
              </w:rPr>
              <w:t>.000</w:t>
            </w:r>
            <w:r w:rsidR="00212F4E" w:rsidRPr="00A273C1">
              <w:rPr>
                <w:rFonts w:ascii="Times New Roman" w:hAnsi="Times New Roman" w:cs="Times New Roman"/>
                <w:sz w:val="20"/>
                <w:szCs w:val="20"/>
              </w:rPr>
              <w:t>-TL</w:t>
            </w:r>
          </w:p>
        </w:tc>
      </w:tr>
      <w:tr w:rsidR="00F60577" w:rsidRPr="002E6D0E" w14:paraId="357F4A41" w14:textId="77777777" w:rsidTr="00D96EE8">
        <w:trPr>
          <w:trHeight w:val="855"/>
        </w:trPr>
        <w:tc>
          <w:tcPr>
            <w:tcW w:w="2719" w:type="dxa"/>
            <w:shd w:val="clear" w:color="auto" w:fill="FFFFCC"/>
            <w:vAlign w:val="center"/>
          </w:tcPr>
          <w:p w14:paraId="22DD9385" w14:textId="77777777" w:rsidR="00F60577" w:rsidRPr="002E6D0E" w:rsidRDefault="00F60577" w:rsidP="006D2DE5">
            <w:pPr>
              <w:pStyle w:val="Normal1"/>
              <w:ind w:left="142"/>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 xml:space="preserve">Hedef 2.1: Yahyalı </w:t>
            </w:r>
            <w:proofErr w:type="spellStart"/>
            <w:r w:rsidRPr="002E6D0E">
              <w:rPr>
                <w:rFonts w:ascii="Times New Roman" w:eastAsia="Times New Roman" w:hAnsi="Times New Roman" w:cs="Times New Roman"/>
                <w:sz w:val="24"/>
                <w:szCs w:val="24"/>
              </w:rPr>
              <w:t>MYO’nun</w:t>
            </w:r>
            <w:proofErr w:type="spellEnd"/>
            <w:r w:rsidRPr="002E6D0E">
              <w:rPr>
                <w:rFonts w:ascii="Times New Roman" w:eastAsia="Times New Roman" w:hAnsi="Times New Roman" w:cs="Times New Roman"/>
                <w:sz w:val="24"/>
                <w:szCs w:val="24"/>
              </w:rPr>
              <w:t xml:space="preserve"> tanınırlığını artırmak.</w:t>
            </w:r>
          </w:p>
        </w:tc>
        <w:tc>
          <w:tcPr>
            <w:tcW w:w="1268" w:type="dxa"/>
            <w:shd w:val="clear" w:color="auto" w:fill="FFFFCC"/>
            <w:vAlign w:val="center"/>
          </w:tcPr>
          <w:p w14:paraId="2971135C" w14:textId="77777777" w:rsidR="00F60577" w:rsidRPr="00A273C1" w:rsidRDefault="00F60577" w:rsidP="006D2DE5">
            <w:pPr>
              <w:pStyle w:val="Normal1"/>
              <w:jc w:val="right"/>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10.000-TL</w:t>
            </w:r>
          </w:p>
        </w:tc>
        <w:tc>
          <w:tcPr>
            <w:tcW w:w="1447" w:type="dxa"/>
            <w:shd w:val="clear" w:color="auto" w:fill="FFFFCC"/>
            <w:vAlign w:val="center"/>
          </w:tcPr>
          <w:p w14:paraId="7200732E" w14:textId="77777777" w:rsidR="00F60577" w:rsidRPr="00A273C1" w:rsidRDefault="00F60577" w:rsidP="006D2DE5">
            <w:pPr>
              <w:pStyle w:val="Normal1"/>
              <w:jc w:val="right"/>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10.000-TL</w:t>
            </w:r>
          </w:p>
        </w:tc>
        <w:tc>
          <w:tcPr>
            <w:tcW w:w="1442" w:type="dxa"/>
            <w:shd w:val="clear" w:color="auto" w:fill="FFFFCC"/>
            <w:vAlign w:val="center"/>
          </w:tcPr>
          <w:p w14:paraId="164FA5D9" w14:textId="77777777" w:rsidR="00F60577" w:rsidRPr="00A273C1" w:rsidRDefault="00F60577" w:rsidP="006D2DE5">
            <w:pPr>
              <w:pStyle w:val="Normal1"/>
              <w:jc w:val="right"/>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10.000-TL</w:t>
            </w:r>
          </w:p>
        </w:tc>
        <w:tc>
          <w:tcPr>
            <w:tcW w:w="1441" w:type="dxa"/>
            <w:shd w:val="clear" w:color="auto" w:fill="FFFFCC"/>
            <w:vAlign w:val="center"/>
          </w:tcPr>
          <w:p w14:paraId="089A2C4F" w14:textId="77777777" w:rsidR="00F60577" w:rsidRPr="00A273C1" w:rsidRDefault="00F60577" w:rsidP="006D2DE5">
            <w:pPr>
              <w:pStyle w:val="Normal1"/>
              <w:jc w:val="right"/>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10.000-TL</w:t>
            </w:r>
          </w:p>
        </w:tc>
        <w:tc>
          <w:tcPr>
            <w:tcW w:w="1459" w:type="dxa"/>
            <w:shd w:val="clear" w:color="auto" w:fill="FFFFCC"/>
            <w:vAlign w:val="center"/>
          </w:tcPr>
          <w:p w14:paraId="1DA28833" w14:textId="77777777" w:rsidR="00F60577" w:rsidRPr="00A273C1" w:rsidRDefault="00F60577" w:rsidP="006D2DE5">
            <w:pPr>
              <w:jc w:val="right"/>
              <w:rPr>
                <w:rFonts w:ascii="Times New Roman" w:hAnsi="Times New Roman" w:cs="Times New Roman"/>
                <w:sz w:val="20"/>
                <w:szCs w:val="20"/>
              </w:rPr>
            </w:pPr>
            <w:r w:rsidRPr="00A273C1">
              <w:rPr>
                <w:rFonts w:ascii="Times New Roman" w:eastAsia="Times New Roman" w:hAnsi="Times New Roman" w:cs="Times New Roman"/>
                <w:sz w:val="20"/>
                <w:szCs w:val="20"/>
              </w:rPr>
              <w:t>10.000-TL</w:t>
            </w:r>
          </w:p>
        </w:tc>
        <w:tc>
          <w:tcPr>
            <w:tcW w:w="1435" w:type="dxa"/>
            <w:shd w:val="clear" w:color="auto" w:fill="FFFFCC"/>
            <w:vAlign w:val="center"/>
          </w:tcPr>
          <w:p w14:paraId="7F4FDA86" w14:textId="77777777" w:rsidR="00F60577" w:rsidRPr="00A273C1" w:rsidRDefault="00F60577" w:rsidP="006D2DE5">
            <w:pPr>
              <w:jc w:val="right"/>
              <w:rPr>
                <w:rFonts w:ascii="Times New Roman" w:hAnsi="Times New Roman" w:cs="Times New Roman"/>
                <w:sz w:val="20"/>
                <w:szCs w:val="20"/>
              </w:rPr>
            </w:pPr>
            <w:r w:rsidRPr="00A273C1">
              <w:rPr>
                <w:rFonts w:ascii="Times New Roman" w:hAnsi="Times New Roman" w:cs="Times New Roman"/>
                <w:sz w:val="20"/>
                <w:szCs w:val="20"/>
              </w:rPr>
              <w:t>50.000-TL</w:t>
            </w:r>
          </w:p>
        </w:tc>
      </w:tr>
      <w:tr w:rsidR="00E419B5" w:rsidRPr="002E6D0E" w14:paraId="5938E1A5" w14:textId="77777777" w:rsidTr="00E419B5">
        <w:trPr>
          <w:trHeight w:val="1102"/>
        </w:trPr>
        <w:tc>
          <w:tcPr>
            <w:tcW w:w="2719" w:type="dxa"/>
            <w:shd w:val="clear" w:color="auto" w:fill="FFFFCC"/>
            <w:vAlign w:val="center"/>
          </w:tcPr>
          <w:p w14:paraId="6F5077F4" w14:textId="77777777" w:rsidR="00E419B5" w:rsidRPr="002E6D0E" w:rsidRDefault="00E419B5" w:rsidP="00E419B5">
            <w:pPr>
              <w:pStyle w:val="Normal1"/>
              <w:ind w:left="142"/>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 2.2: Yahyalı MYO’ da Yerleşkelerin altyapı ve fiziksel olanaklarını iyileştirmek.</w:t>
            </w:r>
          </w:p>
        </w:tc>
        <w:tc>
          <w:tcPr>
            <w:tcW w:w="1268" w:type="dxa"/>
            <w:shd w:val="clear" w:color="auto" w:fill="FFFFCC"/>
            <w:vAlign w:val="center"/>
          </w:tcPr>
          <w:p w14:paraId="7D16AB65" w14:textId="77777777" w:rsidR="00E419B5" w:rsidRPr="00A273C1" w:rsidRDefault="00E419B5" w:rsidP="00E419B5">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7" w:type="dxa"/>
            <w:shd w:val="clear" w:color="auto" w:fill="FFFFCC"/>
            <w:vAlign w:val="center"/>
          </w:tcPr>
          <w:p w14:paraId="69BA4749" w14:textId="4CCD4351" w:rsidR="00E419B5" w:rsidRPr="00A273C1" w:rsidRDefault="00E419B5" w:rsidP="00E419B5">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273C1">
              <w:rPr>
                <w:rFonts w:ascii="Times New Roman" w:eastAsia="Times New Roman" w:hAnsi="Times New Roman" w:cs="Times New Roman"/>
                <w:sz w:val="20"/>
                <w:szCs w:val="20"/>
              </w:rPr>
              <w:t>.</w:t>
            </w:r>
            <w:r w:rsidR="00713DBC">
              <w:rPr>
                <w:rFonts w:ascii="Times New Roman" w:eastAsia="Times New Roman" w:hAnsi="Times New Roman" w:cs="Times New Roman"/>
                <w:sz w:val="20"/>
                <w:szCs w:val="20"/>
              </w:rPr>
              <w:t>500</w:t>
            </w:r>
            <w:r w:rsidRPr="00A273C1">
              <w:rPr>
                <w:rFonts w:ascii="Times New Roman" w:eastAsia="Times New Roman" w:hAnsi="Times New Roman" w:cs="Times New Roman"/>
                <w:sz w:val="20"/>
                <w:szCs w:val="20"/>
              </w:rPr>
              <w:t>.000-TL</w:t>
            </w:r>
          </w:p>
        </w:tc>
        <w:tc>
          <w:tcPr>
            <w:tcW w:w="1442" w:type="dxa"/>
            <w:shd w:val="clear" w:color="auto" w:fill="FFFFCC"/>
          </w:tcPr>
          <w:p w14:paraId="480AC666" w14:textId="77777777" w:rsidR="00E419B5" w:rsidRDefault="00E419B5" w:rsidP="00E419B5">
            <w:pPr>
              <w:pStyle w:val="Normal1"/>
              <w:jc w:val="center"/>
              <w:rPr>
                <w:rFonts w:ascii="Times New Roman" w:eastAsia="Times New Roman" w:hAnsi="Times New Roman" w:cs="Times New Roman"/>
                <w:sz w:val="20"/>
                <w:szCs w:val="20"/>
              </w:rPr>
            </w:pPr>
          </w:p>
          <w:p w14:paraId="5DBB4E05" w14:textId="77777777" w:rsidR="00E419B5" w:rsidRDefault="00E419B5" w:rsidP="00E419B5">
            <w:pPr>
              <w:pStyle w:val="Normal1"/>
              <w:jc w:val="center"/>
              <w:rPr>
                <w:rFonts w:ascii="Times New Roman" w:eastAsia="Times New Roman" w:hAnsi="Times New Roman" w:cs="Times New Roman"/>
                <w:sz w:val="20"/>
                <w:szCs w:val="20"/>
              </w:rPr>
            </w:pPr>
          </w:p>
          <w:p w14:paraId="2A4DB6A1" w14:textId="796FE8B5" w:rsidR="00E419B5" w:rsidRPr="002E6D0E" w:rsidRDefault="00E419B5" w:rsidP="00E419B5">
            <w:pPr>
              <w:pStyle w:val="Normal1"/>
              <w:jc w:val="center"/>
              <w:rPr>
                <w:rFonts w:ascii="Times New Roman" w:eastAsia="Times New Roman" w:hAnsi="Times New Roman" w:cs="Times New Roman"/>
                <w:sz w:val="24"/>
                <w:szCs w:val="24"/>
              </w:rPr>
            </w:pPr>
            <w:r w:rsidRPr="001B7A6E">
              <w:rPr>
                <w:rFonts w:ascii="Times New Roman" w:eastAsia="Times New Roman" w:hAnsi="Times New Roman" w:cs="Times New Roman"/>
                <w:sz w:val="20"/>
                <w:szCs w:val="20"/>
              </w:rPr>
              <w:t>1.</w:t>
            </w:r>
            <w:r w:rsidR="00713DBC">
              <w:rPr>
                <w:rFonts w:ascii="Times New Roman" w:eastAsia="Times New Roman" w:hAnsi="Times New Roman" w:cs="Times New Roman"/>
                <w:sz w:val="20"/>
                <w:szCs w:val="20"/>
              </w:rPr>
              <w:t>500</w:t>
            </w:r>
            <w:r w:rsidRPr="001B7A6E">
              <w:rPr>
                <w:rFonts w:ascii="Times New Roman" w:eastAsia="Times New Roman" w:hAnsi="Times New Roman" w:cs="Times New Roman"/>
                <w:sz w:val="20"/>
                <w:szCs w:val="20"/>
              </w:rPr>
              <w:t>.000-TL</w:t>
            </w:r>
          </w:p>
        </w:tc>
        <w:tc>
          <w:tcPr>
            <w:tcW w:w="1441" w:type="dxa"/>
            <w:shd w:val="clear" w:color="auto" w:fill="FFFFCC"/>
          </w:tcPr>
          <w:p w14:paraId="0997AD7F" w14:textId="77777777" w:rsidR="00E419B5" w:rsidRDefault="00E419B5" w:rsidP="00E419B5">
            <w:pPr>
              <w:pStyle w:val="Normal1"/>
              <w:jc w:val="center"/>
              <w:rPr>
                <w:rFonts w:ascii="Times New Roman" w:eastAsia="Times New Roman" w:hAnsi="Times New Roman" w:cs="Times New Roman"/>
                <w:sz w:val="20"/>
                <w:szCs w:val="20"/>
              </w:rPr>
            </w:pPr>
          </w:p>
          <w:p w14:paraId="40BEA266" w14:textId="77777777" w:rsidR="00E419B5" w:rsidRDefault="00E419B5" w:rsidP="00E419B5">
            <w:pPr>
              <w:pStyle w:val="Normal1"/>
              <w:jc w:val="center"/>
              <w:rPr>
                <w:rFonts w:ascii="Times New Roman" w:eastAsia="Times New Roman" w:hAnsi="Times New Roman" w:cs="Times New Roman"/>
                <w:sz w:val="20"/>
                <w:szCs w:val="20"/>
              </w:rPr>
            </w:pPr>
          </w:p>
          <w:p w14:paraId="026402AD" w14:textId="1F45695D" w:rsidR="00E419B5" w:rsidRPr="002E6D0E" w:rsidRDefault="00E419B5" w:rsidP="00E419B5">
            <w:pPr>
              <w:pStyle w:val="Normal1"/>
              <w:jc w:val="center"/>
              <w:rPr>
                <w:rFonts w:ascii="Times New Roman" w:eastAsia="Times New Roman" w:hAnsi="Times New Roman" w:cs="Times New Roman"/>
                <w:sz w:val="24"/>
                <w:szCs w:val="24"/>
              </w:rPr>
            </w:pPr>
            <w:r w:rsidRPr="001B7A6E">
              <w:rPr>
                <w:rFonts w:ascii="Times New Roman" w:eastAsia="Times New Roman" w:hAnsi="Times New Roman" w:cs="Times New Roman"/>
                <w:sz w:val="20"/>
                <w:szCs w:val="20"/>
              </w:rPr>
              <w:t>1.</w:t>
            </w:r>
            <w:r w:rsidR="00713DBC">
              <w:rPr>
                <w:rFonts w:ascii="Times New Roman" w:eastAsia="Times New Roman" w:hAnsi="Times New Roman" w:cs="Times New Roman"/>
                <w:sz w:val="20"/>
                <w:szCs w:val="20"/>
              </w:rPr>
              <w:t>500</w:t>
            </w:r>
            <w:r w:rsidRPr="001B7A6E">
              <w:rPr>
                <w:rFonts w:ascii="Times New Roman" w:eastAsia="Times New Roman" w:hAnsi="Times New Roman" w:cs="Times New Roman"/>
                <w:sz w:val="20"/>
                <w:szCs w:val="20"/>
              </w:rPr>
              <w:t>.000-TL</w:t>
            </w:r>
          </w:p>
        </w:tc>
        <w:tc>
          <w:tcPr>
            <w:tcW w:w="1459" w:type="dxa"/>
            <w:shd w:val="clear" w:color="auto" w:fill="FFFFCC"/>
          </w:tcPr>
          <w:p w14:paraId="111701BF" w14:textId="77777777" w:rsidR="00E419B5" w:rsidRDefault="00E419B5" w:rsidP="00E419B5">
            <w:pPr>
              <w:jc w:val="center"/>
              <w:rPr>
                <w:rFonts w:ascii="Times New Roman" w:eastAsia="Times New Roman" w:hAnsi="Times New Roman" w:cs="Times New Roman"/>
                <w:sz w:val="20"/>
                <w:szCs w:val="20"/>
              </w:rPr>
            </w:pPr>
          </w:p>
          <w:p w14:paraId="45065678" w14:textId="77777777" w:rsidR="00E419B5" w:rsidRDefault="00E419B5" w:rsidP="00E419B5">
            <w:pPr>
              <w:jc w:val="center"/>
              <w:rPr>
                <w:rFonts w:ascii="Times New Roman" w:eastAsia="Times New Roman" w:hAnsi="Times New Roman" w:cs="Times New Roman"/>
                <w:sz w:val="20"/>
                <w:szCs w:val="20"/>
              </w:rPr>
            </w:pPr>
          </w:p>
          <w:p w14:paraId="51C76590" w14:textId="7C037414" w:rsidR="00E419B5" w:rsidRPr="002E6D0E" w:rsidRDefault="00E419B5" w:rsidP="00E419B5">
            <w:pPr>
              <w:jc w:val="center"/>
              <w:rPr>
                <w:rFonts w:ascii="Times New Roman" w:hAnsi="Times New Roman" w:cs="Times New Roman"/>
                <w:sz w:val="24"/>
                <w:szCs w:val="24"/>
              </w:rPr>
            </w:pPr>
            <w:r w:rsidRPr="001B7A6E">
              <w:rPr>
                <w:rFonts w:ascii="Times New Roman" w:eastAsia="Times New Roman" w:hAnsi="Times New Roman" w:cs="Times New Roman"/>
                <w:sz w:val="20"/>
                <w:szCs w:val="20"/>
              </w:rPr>
              <w:t>1.</w:t>
            </w:r>
            <w:r w:rsidR="00713DBC">
              <w:rPr>
                <w:rFonts w:ascii="Times New Roman" w:eastAsia="Times New Roman" w:hAnsi="Times New Roman" w:cs="Times New Roman"/>
                <w:sz w:val="20"/>
                <w:szCs w:val="20"/>
              </w:rPr>
              <w:t>500</w:t>
            </w:r>
            <w:r w:rsidRPr="001B7A6E">
              <w:rPr>
                <w:rFonts w:ascii="Times New Roman" w:eastAsia="Times New Roman" w:hAnsi="Times New Roman" w:cs="Times New Roman"/>
                <w:sz w:val="20"/>
                <w:szCs w:val="20"/>
              </w:rPr>
              <w:t>.000-TL</w:t>
            </w:r>
          </w:p>
        </w:tc>
        <w:tc>
          <w:tcPr>
            <w:tcW w:w="1435" w:type="dxa"/>
            <w:shd w:val="clear" w:color="auto" w:fill="FFFFCC"/>
            <w:vAlign w:val="center"/>
          </w:tcPr>
          <w:p w14:paraId="6990206D" w14:textId="23B85A8A" w:rsidR="00E419B5" w:rsidRPr="00A273C1" w:rsidRDefault="00713DBC" w:rsidP="00E419B5">
            <w:pPr>
              <w:jc w:val="center"/>
              <w:rPr>
                <w:rFonts w:ascii="Times New Roman" w:hAnsi="Times New Roman" w:cs="Times New Roman"/>
                <w:sz w:val="20"/>
                <w:szCs w:val="20"/>
              </w:rPr>
            </w:pPr>
            <w:r>
              <w:rPr>
                <w:rFonts w:ascii="Times New Roman" w:hAnsi="Times New Roman" w:cs="Times New Roman"/>
                <w:sz w:val="20"/>
                <w:szCs w:val="20"/>
              </w:rPr>
              <w:t>6.000</w:t>
            </w:r>
            <w:r w:rsidR="00E419B5">
              <w:rPr>
                <w:rFonts w:ascii="Times New Roman" w:hAnsi="Times New Roman" w:cs="Times New Roman"/>
                <w:sz w:val="20"/>
                <w:szCs w:val="20"/>
              </w:rPr>
              <w:t>.000</w:t>
            </w:r>
            <w:r w:rsidR="00E419B5" w:rsidRPr="00A273C1">
              <w:rPr>
                <w:rFonts w:ascii="Times New Roman" w:hAnsi="Times New Roman" w:cs="Times New Roman"/>
                <w:sz w:val="20"/>
                <w:szCs w:val="20"/>
              </w:rPr>
              <w:t>-TL</w:t>
            </w:r>
          </w:p>
        </w:tc>
      </w:tr>
      <w:tr w:rsidR="00F60577" w:rsidRPr="002E6D0E" w14:paraId="4E8AB21A" w14:textId="77777777" w:rsidTr="00D96EE8">
        <w:trPr>
          <w:trHeight w:val="855"/>
        </w:trPr>
        <w:tc>
          <w:tcPr>
            <w:tcW w:w="2719" w:type="dxa"/>
            <w:shd w:val="clear" w:color="auto" w:fill="FFFFCC"/>
            <w:vAlign w:val="center"/>
          </w:tcPr>
          <w:p w14:paraId="76354DEE" w14:textId="77777777" w:rsidR="00F60577" w:rsidRPr="002E6D0E" w:rsidRDefault="00F60577" w:rsidP="006D2DE5">
            <w:pPr>
              <w:pStyle w:val="Normal1"/>
              <w:ind w:left="142"/>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 2.3: Yahyalı MYO Yönetim bilişim alt yapısını oluşturmak.</w:t>
            </w:r>
          </w:p>
        </w:tc>
        <w:tc>
          <w:tcPr>
            <w:tcW w:w="1268" w:type="dxa"/>
            <w:shd w:val="clear" w:color="auto" w:fill="FFFFCC"/>
            <w:vAlign w:val="center"/>
          </w:tcPr>
          <w:p w14:paraId="75FB9F3D" w14:textId="77777777" w:rsidR="00F60577" w:rsidRPr="00A273C1" w:rsidRDefault="00F60577" w:rsidP="006D2DE5">
            <w:pPr>
              <w:pStyle w:val="Normal1"/>
              <w:jc w:val="center"/>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0</w:t>
            </w:r>
          </w:p>
        </w:tc>
        <w:tc>
          <w:tcPr>
            <w:tcW w:w="1447" w:type="dxa"/>
            <w:shd w:val="clear" w:color="auto" w:fill="FFFFCC"/>
            <w:vAlign w:val="center"/>
          </w:tcPr>
          <w:p w14:paraId="5118EA0F" w14:textId="77777777" w:rsidR="00F60577" w:rsidRPr="00A273C1" w:rsidRDefault="00F60577" w:rsidP="006D2DE5">
            <w:pPr>
              <w:pStyle w:val="Normal1"/>
              <w:jc w:val="right"/>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25.000-TL</w:t>
            </w:r>
          </w:p>
        </w:tc>
        <w:tc>
          <w:tcPr>
            <w:tcW w:w="1442" w:type="dxa"/>
            <w:shd w:val="clear" w:color="auto" w:fill="FFFFCC"/>
            <w:vAlign w:val="center"/>
          </w:tcPr>
          <w:p w14:paraId="43D827E0" w14:textId="77777777" w:rsidR="00F60577" w:rsidRPr="00A273C1" w:rsidRDefault="00F60577" w:rsidP="006D2DE5">
            <w:pPr>
              <w:pStyle w:val="Normal1"/>
              <w:jc w:val="right"/>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25.000-TL</w:t>
            </w:r>
          </w:p>
        </w:tc>
        <w:tc>
          <w:tcPr>
            <w:tcW w:w="1441" w:type="dxa"/>
            <w:shd w:val="clear" w:color="auto" w:fill="FFFFCC"/>
            <w:vAlign w:val="center"/>
          </w:tcPr>
          <w:p w14:paraId="567EA1D4" w14:textId="77777777" w:rsidR="00F60577" w:rsidRPr="00A273C1" w:rsidRDefault="00F60577" w:rsidP="006D2DE5">
            <w:pPr>
              <w:pStyle w:val="Normal1"/>
              <w:jc w:val="right"/>
              <w:rPr>
                <w:rFonts w:ascii="Times New Roman" w:eastAsia="Times New Roman" w:hAnsi="Times New Roman" w:cs="Times New Roman"/>
                <w:sz w:val="20"/>
                <w:szCs w:val="20"/>
              </w:rPr>
            </w:pPr>
            <w:r w:rsidRPr="00A273C1">
              <w:rPr>
                <w:rFonts w:ascii="Times New Roman" w:eastAsia="Times New Roman" w:hAnsi="Times New Roman" w:cs="Times New Roman"/>
                <w:sz w:val="20"/>
                <w:szCs w:val="20"/>
              </w:rPr>
              <w:t>25.000-TL</w:t>
            </w:r>
          </w:p>
        </w:tc>
        <w:tc>
          <w:tcPr>
            <w:tcW w:w="1459" w:type="dxa"/>
            <w:shd w:val="clear" w:color="auto" w:fill="FFFFCC"/>
            <w:vAlign w:val="center"/>
          </w:tcPr>
          <w:p w14:paraId="5313199B" w14:textId="77777777" w:rsidR="00F60577" w:rsidRPr="00A273C1" w:rsidRDefault="00F60577" w:rsidP="006D2DE5">
            <w:pPr>
              <w:jc w:val="right"/>
              <w:rPr>
                <w:rFonts w:ascii="Times New Roman" w:hAnsi="Times New Roman" w:cs="Times New Roman"/>
                <w:sz w:val="20"/>
                <w:szCs w:val="20"/>
              </w:rPr>
            </w:pPr>
            <w:r w:rsidRPr="00A273C1">
              <w:rPr>
                <w:rFonts w:ascii="Times New Roman" w:eastAsia="Times New Roman" w:hAnsi="Times New Roman" w:cs="Times New Roman"/>
                <w:sz w:val="20"/>
                <w:szCs w:val="20"/>
              </w:rPr>
              <w:t>25.000-TL</w:t>
            </w:r>
          </w:p>
        </w:tc>
        <w:tc>
          <w:tcPr>
            <w:tcW w:w="1435" w:type="dxa"/>
            <w:shd w:val="clear" w:color="auto" w:fill="FFFFCC"/>
            <w:vAlign w:val="center"/>
          </w:tcPr>
          <w:p w14:paraId="1ECA361D" w14:textId="77777777" w:rsidR="00F60577" w:rsidRPr="00A273C1" w:rsidRDefault="00F60577" w:rsidP="006D2DE5">
            <w:pPr>
              <w:jc w:val="right"/>
              <w:rPr>
                <w:rFonts w:ascii="Times New Roman" w:hAnsi="Times New Roman" w:cs="Times New Roman"/>
                <w:sz w:val="20"/>
                <w:szCs w:val="20"/>
              </w:rPr>
            </w:pPr>
            <w:r w:rsidRPr="00A273C1">
              <w:rPr>
                <w:rFonts w:ascii="Times New Roman" w:hAnsi="Times New Roman" w:cs="Times New Roman"/>
                <w:sz w:val="20"/>
                <w:szCs w:val="20"/>
              </w:rPr>
              <w:t>100.000-TL</w:t>
            </w:r>
          </w:p>
        </w:tc>
      </w:tr>
      <w:tr w:rsidR="00F60577" w:rsidRPr="002E6D0E" w14:paraId="11EE2A7B" w14:textId="77777777" w:rsidTr="00D96EE8">
        <w:trPr>
          <w:trHeight w:val="866"/>
        </w:trPr>
        <w:tc>
          <w:tcPr>
            <w:tcW w:w="2719" w:type="dxa"/>
            <w:shd w:val="clear" w:color="auto" w:fill="FFFFCC"/>
            <w:vAlign w:val="center"/>
          </w:tcPr>
          <w:p w14:paraId="39DF78CC" w14:textId="77777777" w:rsidR="00F60577" w:rsidRPr="002E6D0E" w:rsidRDefault="00F60577" w:rsidP="006D2DE5">
            <w:pPr>
              <w:pStyle w:val="Normal1"/>
              <w:ind w:left="142"/>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Hedef 2.4: Aidiyet ve bağlılık duygusunu geliştirmek.</w:t>
            </w:r>
          </w:p>
        </w:tc>
        <w:tc>
          <w:tcPr>
            <w:tcW w:w="1268" w:type="dxa"/>
            <w:shd w:val="clear" w:color="auto" w:fill="FFFFCC"/>
            <w:vAlign w:val="center"/>
          </w:tcPr>
          <w:p w14:paraId="4D29EC6C" w14:textId="77777777" w:rsidR="00F60577" w:rsidRPr="002E6D0E" w:rsidRDefault="00F60577" w:rsidP="006D2DE5">
            <w:pPr>
              <w:pStyle w:val="Normal1"/>
              <w:jc w:val="right"/>
              <w:rPr>
                <w:rFonts w:ascii="Times New Roman" w:eastAsia="Times New Roman" w:hAnsi="Times New Roman" w:cs="Times New Roman"/>
                <w:sz w:val="24"/>
                <w:szCs w:val="24"/>
              </w:rPr>
            </w:pPr>
          </w:p>
        </w:tc>
        <w:tc>
          <w:tcPr>
            <w:tcW w:w="1447" w:type="dxa"/>
            <w:shd w:val="clear" w:color="auto" w:fill="FFFFCC"/>
            <w:vAlign w:val="center"/>
          </w:tcPr>
          <w:p w14:paraId="5C5FBB8E"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2.000-TL</w:t>
            </w:r>
          </w:p>
        </w:tc>
        <w:tc>
          <w:tcPr>
            <w:tcW w:w="1442" w:type="dxa"/>
            <w:shd w:val="clear" w:color="auto" w:fill="FFFFCC"/>
            <w:vAlign w:val="center"/>
          </w:tcPr>
          <w:p w14:paraId="5FAB2BFF"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2.000-TL</w:t>
            </w:r>
          </w:p>
        </w:tc>
        <w:tc>
          <w:tcPr>
            <w:tcW w:w="1441" w:type="dxa"/>
            <w:shd w:val="clear" w:color="auto" w:fill="FFFFCC"/>
            <w:vAlign w:val="center"/>
          </w:tcPr>
          <w:p w14:paraId="44C3C7AD" w14:textId="77777777" w:rsidR="00F60577" w:rsidRPr="002E6D0E" w:rsidRDefault="00F60577" w:rsidP="006D2DE5">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2.000-TL</w:t>
            </w:r>
          </w:p>
        </w:tc>
        <w:tc>
          <w:tcPr>
            <w:tcW w:w="1459" w:type="dxa"/>
            <w:shd w:val="clear" w:color="auto" w:fill="FFFFCC"/>
            <w:vAlign w:val="center"/>
          </w:tcPr>
          <w:p w14:paraId="25D02339" w14:textId="77777777" w:rsidR="00F60577" w:rsidRPr="002E6D0E" w:rsidRDefault="00F60577" w:rsidP="006D2DE5">
            <w:pPr>
              <w:jc w:val="right"/>
              <w:rPr>
                <w:rFonts w:ascii="Times New Roman" w:hAnsi="Times New Roman" w:cs="Times New Roman"/>
                <w:sz w:val="24"/>
                <w:szCs w:val="24"/>
              </w:rPr>
            </w:pPr>
            <w:r>
              <w:rPr>
                <w:rFonts w:ascii="Times New Roman" w:eastAsia="Times New Roman" w:hAnsi="Times New Roman" w:cs="Times New Roman"/>
                <w:sz w:val="24"/>
                <w:szCs w:val="24"/>
              </w:rPr>
              <w:t>2.000-TL</w:t>
            </w:r>
          </w:p>
        </w:tc>
        <w:tc>
          <w:tcPr>
            <w:tcW w:w="1435" w:type="dxa"/>
            <w:shd w:val="clear" w:color="auto" w:fill="FFFFCC"/>
            <w:vAlign w:val="center"/>
          </w:tcPr>
          <w:p w14:paraId="3CE40059" w14:textId="77777777" w:rsidR="00F60577" w:rsidRPr="002E6D0E" w:rsidRDefault="00F60577" w:rsidP="006D2DE5">
            <w:pPr>
              <w:jc w:val="right"/>
              <w:rPr>
                <w:rFonts w:ascii="Times New Roman" w:hAnsi="Times New Roman" w:cs="Times New Roman"/>
                <w:sz w:val="24"/>
                <w:szCs w:val="24"/>
              </w:rPr>
            </w:pPr>
            <w:r>
              <w:rPr>
                <w:rFonts w:ascii="Times New Roman" w:eastAsia="Times New Roman" w:hAnsi="Times New Roman" w:cs="Times New Roman"/>
                <w:sz w:val="24"/>
                <w:szCs w:val="24"/>
              </w:rPr>
              <w:t>10.000-TL</w:t>
            </w:r>
          </w:p>
        </w:tc>
      </w:tr>
      <w:tr w:rsidR="00F60577" w:rsidRPr="002E6D0E" w14:paraId="30BE1D30" w14:textId="77777777" w:rsidTr="00D96EE8">
        <w:trPr>
          <w:trHeight w:val="346"/>
        </w:trPr>
        <w:tc>
          <w:tcPr>
            <w:tcW w:w="2719" w:type="dxa"/>
            <w:shd w:val="clear" w:color="auto" w:fill="F7A765"/>
            <w:vAlign w:val="center"/>
          </w:tcPr>
          <w:p w14:paraId="78E0637B" w14:textId="77777777" w:rsidR="00F60577" w:rsidRPr="002E6D0E" w:rsidRDefault="00F60577" w:rsidP="006D2DE5">
            <w:pPr>
              <w:rPr>
                <w:rFonts w:ascii="Times New Roman" w:hAnsi="Times New Roman" w:cs="Times New Roman"/>
                <w:b/>
                <w:sz w:val="24"/>
                <w:szCs w:val="24"/>
              </w:rPr>
            </w:pPr>
            <w:r w:rsidRPr="002E6D0E">
              <w:rPr>
                <w:rFonts w:ascii="Times New Roman" w:hAnsi="Times New Roman" w:cs="Times New Roman"/>
                <w:b/>
                <w:sz w:val="24"/>
                <w:szCs w:val="24"/>
              </w:rPr>
              <w:t>Genel Yönetim Giderleri</w:t>
            </w:r>
          </w:p>
          <w:p w14:paraId="53556BBB" w14:textId="77777777" w:rsidR="00F60577" w:rsidRPr="002E6D0E" w:rsidRDefault="00F60577" w:rsidP="006D2DE5">
            <w:pPr>
              <w:rPr>
                <w:rFonts w:ascii="Times New Roman" w:hAnsi="Times New Roman" w:cs="Times New Roman"/>
                <w:b/>
                <w:sz w:val="24"/>
                <w:szCs w:val="24"/>
              </w:rPr>
            </w:pPr>
            <w:r w:rsidRPr="002E6D0E">
              <w:rPr>
                <w:rFonts w:ascii="Times New Roman" w:hAnsi="Times New Roman" w:cs="Times New Roman"/>
                <w:b/>
                <w:sz w:val="24"/>
                <w:szCs w:val="24"/>
              </w:rPr>
              <w:t xml:space="preserve">(Personel, SGK, Kırtasiye </w:t>
            </w:r>
            <w:proofErr w:type="spellStart"/>
            <w:r w:rsidRPr="002E6D0E">
              <w:rPr>
                <w:rFonts w:ascii="Times New Roman" w:hAnsi="Times New Roman" w:cs="Times New Roman"/>
                <w:b/>
                <w:sz w:val="24"/>
                <w:szCs w:val="24"/>
              </w:rPr>
              <w:t>vb</w:t>
            </w:r>
            <w:proofErr w:type="spellEnd"/>
            <w:r w:rsidRPr="002E6D0E">
              <w:rPr>
                <w:rFonts w:ascii="Times New Roman" w:hAnsi="Times New Roman" w:cs="Times New Roman"/>
                <w:b/>
                <w:sz w:val="24"/>
                <w:szCs w:val="24"/>
              </w:rPr>
              <w:t>)</w:t>
            </w:r>
          </w:p>
        </w:tc>
        <w:tc>
          <w:tcPr>
            <w:tcW w:w="1268" w:type="dxa"/>
            <w:shd w:val="clear" w:color="auto" w:fill="F7A765"/>
            <w:vAlign w:val="center"/>
          </w:tcPr>
          <w:p w14:paraId="0F12BD21" w14:textId="77777777" w:rsidR="00F60577" w:rsidRPr="00FB52F4" w:rsidRDefault="00F60577" w:rsidP="006D2DE5">
            <w:pPr>
              <w:jc w:val="center"/>
              <w:rPr>
                <w:rFonts w:ascii="Times New Roman" w:hAnsi="Times New Roman" w:cs="Times New Roman"/>
                <w:b/>
                <w:sz w:val="20"/>
                <w:szCs w:val="20"/>
              </w:rPr>
            </w:pPr>
            <w:r w:rsidRPr="00FB52F4">
              <w:rPr>
                <w:rFonts w:ascii="Times New Roman" w:hAnsi="Times New Roman" w:cs="Times New Roman"/>
                <w:b/>
                <w:sz w:val="20"/>
                <w:szCs w:val="20"/>
              </w:rPr>
              <w:t>400.000-TL</w:t>
            </w:r>
          </w:p>
        </w:tc>
        <w:tc>
          <w:tcPr>
            <w:tcW w:w="1447" w:type="dxa"/>
            <w:shd w:val="clear" w:color="auto" w:fill="F7A765"/>
            <w:vAlign w:val="center"/>
          </w:tcPr>
          <w:p w14:paraId="5CEE4672" w14:textId="77777777" w:rsidR="00F60577" w:rsidRPr="00FB52F4" w:rsidRDefault="00F60577" w:rsidP="006D2DE5">
            <w:pPr>
              <w:jc w:val="center"/>
              <w:rPr>
                <w:rFonts w:ascii="Times New Roman" w:hAnsi="Times New Roman" w:cs="Times New Roman"/>
                <w:b/>
                <w:sz w:val="20"/>
                <w:szCs w:val="20"/>
              </w:rPr>
            </w:pPr>
            <w:r w:rsidRPr="00FB52F4">
              <w:rPr>
                <w:rFonts w:ascii="Times New Roman" w:hAnsi="Times New Roman" w:cs="Times New Roman"/>
                <w:b/>
                <w:sz w:val="20"/>
                <w:szCs w:val="20"/>
              </w:rPr>
              <w:t>450.000-TL</w:t>
            </w:r>
          </w:p>
        </w:tc>
        <w:tc>
          <w:tcPr>
            <w:tcW w:w="1442" w:type="dxa"/>
            <w:shd w:val="clear" w:color="auto" w:fill="F7A765"/>
            <w:vAlign w:val="center"/>
          </w:tcPr>
          <w:p w14:paraId="3C116ABE" w14:textId="77777777" w:rsidR="00F60577" w:rsidRPr="00FB52F4" w:rsidRDefault="00F60577" w:rsidP="006D2DE5">
            <w:pPr>
              <w:jc w:val="center"/>
              <w:rPr>
                <w:rFonts w:ascii="Times New Roman" w:hAnsi="Times New Roman" w:cs="Times New Roman"/>
                <w:b/>
                <w:sz w:val="20"/>
                <w:szCs w:val="20"/>
              </w:rPr>
            </w:pPr>
            <w:r w:rsidRPr="00FB52F4">
              <w:rPr>
                <w:rFonts w:ascii="Times New Roman" w:hAnsi="Times New Roman" w:cs="Times New Roman"/>
                <w:b/>
                <w:sz w:val="20"/>
                <w:szCs w:val="20"/>
              </w:rPr>
              <w:t>500.000-TL</w:t>
            </w:r>
          </w:p>
        </w:tc>
        <w:tc>
          <w:tcPr>
            <w:tcW w:w="1441" w:type="dxa"/>
            <w:shd w:val="clear" w:color="auto" w:fill="F7A765"/>
            <w:vAlign w:val="center"/>
          </w:tcPr>
          <w:p w14:paraId="0338C103" w14:textId="77777777" w:rsidR="00F60577" w:rsidRPr="00FB52F4" w:rsidRDefault="00F60577" w:rsidP="006D2DE5">
            <w:pPr>
              <w:jc w:val="center"/>
              <w:rPr>
                <w:rFonts w:ascii="Times New Roman" w:hAnsi="Times New Roman" w:cs="Times New Roman"/>
                <w:b/>
                <w:sz w:val="20"/>
                <w:szCs w:val="20"/>
              </w:rPr>
            </w:pPr>
            <w:r w:rsidRPr="00FB52F4">
              <w:rPr>
                <w:rFonts w:ascii="Times New Roman" w:hAnsi="Times New Roman" w:cs="Times New Roman"/>
                <w:b/>
                <w:sz w:val="20"/>
                <w:szCs w:val="20"/>
              </w:rPr>
              <w:t>550.000-TL</w:t>
            </w:r>
          </w:p>
        </w:tc>
        <w:tc>
          <w:tcPr>
            <w:tcW w:w="1459" w:type="dxa"/>
            <w:shd w:val="clear" w:color="auto" w:fill="F7A765"/>
            <w:vAlign w:val="center"/>
          </w:tcPr>
          <w:p w14:paraId="3351363B" w14:textId="77777777" w:rsidR="00F60577" w:rsidRPr="00FB52F4" w:rsidRDefault="00F60577" w:rsidP="006D2DE5">
            <w:pPr>
              <w:jc w:val="center"/>
              <w:rPr>
                <w:rFonts w:ascii="Times New Roman" w:hAnsi="Times New Roman" w:cs="Times New Roman"/>
                <w:b/>
                <w:sz w:val="20"/>
                <w:szCs w:val="20"/>
              </w:rPr>
            </w:pPr>
            <w:r w:rsidRPr="00FB52F4">
              <w:rPr>
                <w:rFonts w:ascii="Times New Roman" w:hAnsi="Times New Roman" w:cs="Times New Roman"/>
                <w:b/>
                <w:sz w:val="20"/>
                <w:szCs w:val="20"/>
              </w:rPr>
              <w:t>550.000-TL</w:t>
            </w:r>
          </w:p>
        </w:tc>
        <w:tc>
          <w:tcPr>
            <w:tcW w:w="1435" w:type="dxa"/>
            <w:shd w:val="clear" w:color="auto" w:fill="F7A765"/>
            <w:vAlign w:val="center"/>
          </w:tcPr>
          <w:p w14:paraId="4D9A3A5F" w14:textId="77777777" w:rsidR="00F60577" w:rsidRPr="002E6D0E" w:rsidRDefault="00F60577" w:rsidP="006D2DE5">
            <w:pPr>
              <w:jc w:val="center"/>
              <w:rPr>
                <w:rFonts w:ascii="Times New Roman" w:hAnsi="Times New Roman" w:cs="Times New Roman"/>
                <w:b/>
                <w:sz w:val="24"/>
                <w:szCs w:val="24"/>
              </w:rPr>
            </w:pPr>
            <w:r>
              <w:rPr>
                <w:rFonts w:ascii="Times New Roman" w:hAnsi="Times New Roman" w:cs="Times New Roman"/>
                <w:b/>
                <w:sz w:val="24"/>
                <w:szCs w:val="24"/>
              </w:rPr>
              <w:t>2.450.000-TL</w:t>
            </w:r>
          </w:p>
        </w:tc>
      </w:tr>
      <w:tr w:rsidR="00212F4E" w:rsidRPr="002E6D0E" w14:paraId="46E65539" w14:textId="77777777" w:rsidTr="00713DBC">
        <w:trPr>
          <w:trHeight w:val="315"/>
        </w:trPr>
        <w:tc>
          <w:tcPr>
            <w:tcW w:w="2719" w:type="dxa"/>
            <w:shd w:val="clear" w:color="auto" w:fill="F7A765"/>
            <w:vAlign w:val="center"/>
          </w:tcPr>
          <w:p w14:paraId="087289A4" w14:textId="77777777" w:rsidR="00212F4E" w:rsidRPr="002E6D0E" w:rsidRDefault="00212F4E" w:rsidP="00212F4E">
            <w:pPr>
              <w:rPr>
                <w:rFonts w:ascii="Times New Roman" w:hAnsi="Times New Roman" w:cs="Times New Roman"/>
                <w:b/>
                <w:sz w:val="24"/>
                <w:szCs w:val="24"/>
              </w:rPr>
            </w:pPr>
            <w:r w:rsidRPr="002E6D0E">
              <w:rPr>
                <w:rFonts w:ascii="Times New Roman" w:hAnsi="Times New Roman" w:cs="Times New Roman"/>
                <w:b/>
                <w:sz w:val="24"/>
                <w:szCs w:val="24"/>
              </w:rPr>
              <w:t>TOPLAM</w:t>
            </w:r>
          </w:p>
        </w:tc>
        <w:tc>
          <w:tcPr>
            <w:tcW w:w="1268" w:type="dxa"/>
            <w:shd w:val="clear" w:color="auto" w:fill="F7A765"/>
            <w:vAlign w:val="center"/>
          </w:tcPr>
          <w:p w14:paraId="2D170BD5" w14:textId="77777777" w:rsidR="00212F4E" w:rsidRPr="002E6D0E" w:rsidRDefault="00212F4E" w:rsidP="00212F4E">
            <w:pPr>
              <w:jc w:val="center"/>
              <w:rPr>
                <w:rFonts w:ascii="Times New Roman" w:hAnsi="Times New Roman" w:cs="Times New Roman"/>
                <w:b/>
                <w:sz w:val="24"/>
                <w:szCs w:val="24"/>
              </w:rPr>
            </w:pPr>
            <w:r>
              <w:rPr>
                <w:rFonts w:ascii="Times New Roman" w:hAnsi="Times New Roman" w:cs="Times New Roman"/>
                <w:b/>
                <w:sz w:val="24"/>
                <w:szCs w:val="24"/>
              </w:rPr>
              <w:t>410.000-TL</w:t>
            </w:r>
          </w:p>
        </w:tc>
        <w:tc>
          <w:tcPr>
            <w:tcW w:w="1447" w:type="dxa"/>
            <w:shd w:val="clear" w:color="auto" w:fill="F7A765"/>
          </w:tcPr>
          <w:p w14:paraId="682DA725" w14:textId="0E31FFE0" w:rsidR="00212F4E" w:rsidRPr="002E6D0E" w:rsidRDefault="00212F4E" w:rsidP="00212F4E">
            <w:pPr>
              <w:jc w:val="center"/>
              <w:rPr>
                <w:rFonts w:ascii="Times New Roman" w:hAnsi="Times New Roman" w:cs="Times New Roman"/>
                <w:b/>
                <w:sz w:val="24"/>
                <w:szCs w:val="24"/>
              </w:rPr>
            </w:pPr>
            <w:r w:rsidRPr="007875D0">
              <w:rPr>
                <w:rFonts w:ascii="Times New Roman" w:hAnsi="Times New Roman" w:cs="Times New Roman"/>
                <w:b/>
                <w:sz w:val="24"/>
                <w:szCs w:val="24"/>
              </w:rPr>
              <w:t>1.</w:t>
            </w:r>
            <w:r w:rsidR="00713DBC">
              <w:rPr>
                <w:rFonts w:ascii="Times New Roman" w:hAnsi="Times New Roman" w:cs="Times New Roman"/>
                <w:b/>
                <w:sz w:val="24"/>
                <w:szCs w:val="24"/>
              </w:rPr>
              <w:t>987</w:t>
            </w:r>
            <w:r w:rsidRPr="007875D0">
              <w:rPr>
                <w:rFonts w:ascii="Times New Roman" w:hAnsi="Times New Roman" w:cs="Times New Roman"/>
                <w:b/>
                <w:sz w:val="24"/>
                <w:szCs w:val="24"/>
              </w:rPr>
              <w:t>.000-TL</w:t>
            </w:r>
          </w:p>
        </w:tc>
        <w:tc>
          <w:tcPr>
            <w:tcW w:w="1442" w:type="dxa"/>
            <w:shd w:val="clear" w:color="auto" w:fill="F7A765"/>
          </w:tcPr>
          <w:p w14:paraId="3A721C32" w14:textId="601617C3" w:rsidR="00212F4E" w:rsidRPr="002E6D0E" w:rsidRDefault="00212F4E" w:rsidP="00212F4E">
            <w:pPr>
              <w:jc w:val="center"/>
              <w:rPr>
                <w:rFonts w:ascii="Times New Roman" w:hAnsi="Times New Roman" w:cs="Times New Roman"/>
                <w:b/>
                <w:sz w:val="24"/>
                <w:szCs w:val="24"/>
              </w:rPr>
            </w:pPr>
            <w:r w:rsidRPr="007875D0">
              <w:rPr>
                <w:rFonts w:ascii="Times New Roman" w:hAnsi="Times New Roman" w:cs="Times New Roman"/>
                <w:b/>
                <w:sz w:val="24"/>
                <w:szCs w:val="24"/>
              </w:rPr>
              <w:t>1.</w:t>
            </w:r>
            <w:r w:rsidR="00713DBC">
              <w:rPr>
                <w:rFonts w:ascii="Times New Roman" w:hAnsi="Times New Roman" w:cs="Times New Roman"/>
                <w:b/>
                <w:sz w:val="24"/>
                <w:szCs w:val="24"/>
              </w:rPr>
              <w:t>987</w:t>
            </w:r>
            <w:r w:rsidRPr="007875D0">
              <w:rPr>
                <w:rFonts w:ascii="Times New Roman" w:hAnsi="Times New Roman" w:cs="Times New Roman"/>
                <w:b/>
                <w:sz w:val="24"/>
                <w:szCs w:val="24"/>
              </w:rPr>
              <w:t>.000-TL</w:t>
            </w:r>
          </w:p>
        </w:tc>
        <w:tc>
          <w:tcPr>
            <w:tcW w:w="1441" w:type="dxa"/>
            <w:shd w:val="clear" w:color="auto" w:fill="F7A765"/>
          </w:tcPr>
          <w:p w14:paraId="46B07744" w14:textId="5CF4A877" w:rsidR="00212F4E" w:rsidRPr="002E6D0E" w:rsidRDefault="00212F4E" w:rsidP="00212F4E">
            <w:pPr>
              <w:jc w:val="center"/>
              <w:rPr>
                <w:rFonts w:ascii="Times New Roman" w:hAnsi="Times New Roman" w:cs="Times New Roman"/>
                <w:b/>
                <w:sz w:val="24"/>
                <w:szCs w:val="24"/>
              </w:rPr>
            </w:pPr>
            <w:r w:rsidRPr="007875D0">
              <w:rPr>
                <w:rFonts w:ascii="Times New Roman" w:hAnsi="Times New Roman" w:cs="Times New Roman"/>
                <w:b/>
                <w:sz w:val="24"/>
                <w:szCs w:val="24"/>
              </w:rPr>
              <w:t>1.</w:t>
            </w:r>
            <w:r w:rsidR="00713DBC">
              <w:rPr>
                <w:rFonts w:ascii="Times New Roman" w:hAnsi="Times New Roman" w:cs="Times New Roman"/>
                <w:b/>
                <w:sz w:val="24"/>
                <w:szCs w:val="24"/>
              </w:rPr>
              <w:t>987</w:t>
            </w:r>
            <w:r w:rsidRPr="007875D0">
              <w:rPr>
                <w:rFonts w:ascii="Times New Roman" w:hAnsi="Times New Roman" w:cs="Times New Roman"/>
                <w:b/>
                <w:sz w:val="24"/>
                <w:szCs w:val="24"/>
              </w:rPr>
              <w:t>.000-TL</w:t>
            </w:r>
          </w:p>
        </w:tc>
        <w:tc>
          <w:tcPr>
            <w:tcW w:w="1459" w:type="dxa"/>
            <w:shd w:val="clear" w:color="auto" w:fill="F7A765"/>
            <w:vAlign w:val="center"/>
          </w:tcPr>
          <w:p w14:paraId="7ADC4204" w14:textId="467FAFB3" w:rsidR="00212F4E" w:rsidRPr="002E6D0E" w:rsidRDefault="00212F4E" w:rsidP="00212F4E">
            <w:pPr>
              <w:jc w:val="center"/>
              <w:rPr>
                <w:rFonts w:ascii="Times New Roman" w:hAnsi="Times New Roman" w:cs="Times New Roman"/>
                <w:b/>
                <w:sz w:val="24"/>
                <w:szCs w:val="24"/>
              </w:rPr>
            </w:pPr>
            <w:r>
              <w:rPr>
                <w:rFonts w:ascii="Times New Roman" w:hAnsi="Times New Roman" w:cs="Times New Roman"/>
                <w:b/>
                <w:sz w:val="24"/>
                <w:szCs w:val="24"/>
              </w:rPr>
              <w:t>1.</w:t>
            </w:r>
            <w:r w:rsidR="00713DBC">
              <w:rPr>
                <w:rFonts w:ascii="Times New Roman" w:hAnsi="Times New Roman" w:cs="Times New Roman"/>
                <w:b/>
                <w:sz w:val="24"/>
                <w:szCs w:val="24"/>
              </w:rPr>
              <w:t>987</w:t>
            </w:r>
            <w:r>
              <w:rPr>
                <w:rFonts w:ascii="Times New Roman" w:hAnsi="Times New Roman" w:cs="Times New Roman"/>
                <w:b/>
                <w:sz w:val="24"/>
                <w:szCs w:val="24"/>
              </w:rPr>
              <w:t>.000-TL</w:t>
            </w:r>
          </w:p>
        </w:tc>
        <w:tc>
          <w:tcPr>
            <w:tcW w:w="1435" w:type="dxa"/>
            <w:shd w:val="clear" w:color="auto" w:fill="F7A765"/>
            <w:vAlign w:val="center"/>
          </w:tcPr>
          <w:p w14:paraId="6EDD9D3E" w14:textId="6F852955" w:rsidR="00212F4E" w:rsidRPr="002E6D0E" w:rsidRDefault="00713DBC" w:rsidP="00212F4E">
            <w:pPr>
              <w:jc w:val="center"/>
              <w:rPr>
                <w:rFonts w:ascii="Times New Roman" w:hAnsi="Times New Roman" w:cs="Times New Roman"/>
                <w:b/>
                <w:sz w:val="24"/>
                <w:szCs w:val="24"/>
              </w:rPr>
            </w:pPr>
            <w:r>
              <w:rPr>
                <w:rFonts w:ascii="Times New Roman" w:hAnsi="Times New Roman" w:cs="Times New Roman"/>
                <w:b/>
                <w:sz w:val="24"/>
                <w:szCs w:val="24"/>
              </w:rPr>
              <w:t>8.358.000</w:t>
            </w:r>
            <w:r w:rsidR="00212F4E">
              <w:rPr>
                <w:rFonts w:ascii="Times New Roman" w:hAnsi="Times New Roman" w:cs="Times New Roman"/>
                <w:b/>
                <w:sz w:val="24"/>
                <w:szCs w:val="24"/>
              </w:rPr>
              <w:t>-TL</w:t>
            </w:r>
          </w:p>
        </w:tc>
      </w:tr>
    </w:tbl>
    <w:p w14:paraId="5A12A1E9" w14:textId="074DF9F4" w:rsidR="00F60577" w:rsidRDefault="00F60577" w:rsidP="00F60577"/>
    <w:p w14:paraId="557AAC9A" w14:textId="682A1EE1" w:rsidR="00F60577" w:rsidRDefault="00F60577" w:rsidP="00F60577"/>
    <w:p w14:paraId="32EF8EBB" w14:textId="77777777" w:rsidR="001E681C" w:rsidRDefault="001E681C" w:rsidP="00F60577"/>
    <w:p w14:paraId="118C2502" w14:textId="77777777" w:rsidR="00F60577" w:rsidRPr="00F60577" w:rsidRDefault="00F60577" w:rsidP="00F60577"/>
    <w:p w14:paraId="4BB86E0D" w14:textId="77777777" w:rsidR="000E4798" w:rsidRPr="00D06B22" w:rsidRDefault="000E4798" w:rsidP="00347FD4">
      <w:pPr>
        <w:pStyle w:val="Normal1"/>
        <w:spacing w:after="0" w:line="360" w:lineRule="auto"/>
        <w:jc w:val="both"/>
        <w:rPr>
          <w:rFonts w:ascii="Times New Roman" w:eastAsia="Times New Roman" w:hAnsi="Times New Roman" w:cs="Times New Roman"/>
          <w:b/>
          <w:color w:val="FF0000"/>
          <w:sz w:val="24"/>
          <w:szCs w:val="24"/>
        </w:rPr>
      </w:pPr>
    </w:p>
    <w:p w14:paraId="7D62BB5D" w14:textId="77777777" w:rsidR="00C52438" w:rsidRPr="002E6D0E" w:rsidRDefault="009879EB" w:rsidP="00AC1FDB">
      <w:pPr>
        <w:pStyle w:val="Normal1"/>
        <w:spacing w:after="0" w:line="360" w:lineRule="auto"/>
        <w:jc w:val="both"/>
        <w:rPr>
          <w:rFonts w:ascii="Times New Roman" w:eastAsia="Times New Roman" w:hAnsi="Times New Roman" w:cs="Times New Roman"/>
          <w:b/>
          <w:sz w:val="24"/>
          <w:szCs w:val="24"/>
        </w:rPr>
      </w:pPr>
      <w:bookmarkStart w:id="88" w:name="_Toc15381909"/>
      <w:r w:rsidRPr="002E6D0E">
        <w:rPr>
          <w:rFonts w:ascii="Times New Roman" w:eastAsia="Times New Roman" w:hAnsi="Times New Roman" w:cs="Times New Roman"/>
          <w:b/>
          <w:sz w:val="24"/>
          <w:szCs w:val="24"/>
        </w:rPr>
        <w:t>8. İZLEME VE DEĞERLENDİRME</w:t>
      </w:r>
      <w:bookmarkEnd w:id="88"/>
    </w:p>
    <w:p w14:paraId="4FBAEC66" w14:textId="19C4C2C7" w:rsidR="00103A0A" w:rsidRPr="002E6D0E" w:rsidRDefault="00103A0A" w:rsidP="00103A0A">
      <w:pPr>
        <w:pStyle w:val="Normal1"/>
        <w:spacing w:after="0" w:line="360" w:lineRule="auto"/>
        <w:jc w:val="both"/>
        <w:rPr>
          <w:rFonts w:ascii="Times New Roman" w:eastAsia="Times New Roman" w:hAnsi="Times New Roman" w:cs="Times New Roman"/>
          <w:sz w:val="24"/>
          <w:szCs w:val="24"/>
        </w:rPr>
      </w:pPr>
      <w:r w:rsidRPr="002E6D0E">
        <w:rPr>
          <w:rFonts w:ascii="Times New Roman" w:eastAsia="Times New Roman" w:hAnsi="Times New Roman" w:cs="Times New Roman"/>
          <w:sz w:val="24"/>
          <w:szCs w:val="24"/>
        </w:rPr>
        <w:t xml:space="preserve">Stratejik plan hazırlandıktan sonra sürecin plana uygun bir şekilde yönetilip yönetilmediğinin belirlenmesi amacıyla uygulamanın izlenmesi ve belirli aralıklarla değerlendirilmesi gerekmektedir.  Bu nedenle </w:t>
      </w:r>
      <w:r w:rsidR="002E6D0E" w:rsidRPr="002E6D0E">
        <w:rPr>
          <w:rFonts w:ascii="Times New Roman" w:eastAsia="Times New Roman" w:hAnsi="Times New Roman" w:cs="Times New Roman"/>
          <w:sz w:val="24"/>
          <w:szCs w:val="24"/>
        </w:rPr>
        <w:t xml:space="preserve">Yahyalı MYO </w:t>
      </w:r>
      <w:r w:rsidRPr="002E6D0E">
        <w:rPr>
          <w:rFonts w:ascii="Times New Roman" w:eastAsia="Times New Roman" w:hAnsi="Times New Roman" w:cs="Times New Roman"/>
          <w:sz w:val="24"/>
          <w:szCs w:val="24"/>
        </w:rPr>
        <w:t>stratejik planı uygulama sürecinde izleme ve değerlendirme faaliyetlerine yer verilecektir. İzleme faaliyetleri sırasında stratejik plan uygulaması sistematik olarak takip edilip, planın raporlanması yapılacaktır. Değerlendirme aşamasında ise uygulama sonuçlarının, stratejik planın amaç ve hedefleri ile uyumluluğu değerlendirilecektir.</w:t>
      </w:r>
    </w:p>
    <w:p w14:paraId="510BEA95" w14:textId="77777777" w:rsidR="00103A0A" w:rsidRPr="00D06B22" w:rsidRDefault="00103A0A" w:rsidP="00103A0A">
      <w:pPr>
        <w:pStyle w:val="Normal1"/>
        <w:spacing w:after="0" w:line="360" w:lineRule="auto"/>
        <w:jc w:val="both"/>
        <w:rPr>
          <w:rFonts w:ascii="Times New Roman" w:eastAsia="Times New Roman" w:hAnsi="Times New Roman" w:cs="Times New Roman"/>
          <w:color w:val="FF0000"/>
          <w:sz w:val="24"/>
          <w:szCs w:val="24"/>
        </w:rPr>
      </w:pPr>
    </w:p>
    <w:p w14:paraId="513334B0" w14:textId="0EBD1EF0" w:rsidR="00103A0A" w:rsidRPr="002E6D0E" w:rsidRDefault="00103A0A" w:rsidP="00103A0A">
      <w:pPr>
        <w:pStyle w:val="Normal1"/>
        <w:spacing w:after="0" w:line="360" w:lineRule="auto"/>
        <w:jc w:val="both"/>
        <w:rPr>
          <w:rFonts w:ascii="Times New Roman" w:eastAsia="Times New Roman" w:hAnsi="Times New Roman" w:cs="Times New Roman"/>
          <w:b/>
          <w:sz w:val="24"/>
          <w:szCs w:val="24"/>
        </w:rPr>
      </w:pPr>
      <w:r w:rsidRPr="002E6D0E">
        <w:rPr>
          <w:rFonts w:ascii="Times New Roman" w:eastAsia="Times New Roman" w:hAnsi="Times New Roman" w:cs="Times New Roman"/>
          <w:sz w:val="24"/>
          <w:szCs w:val="24"/>
        </w:rPr>
        <w:t>İzleme ve değerlendirme faaliyetlerinin etkin bir şekilde yapılabilmesi için öncelikle stratejik planda yer alan amaç ve hedeflerin gerçekleştirilmesinde sorumlu birimlerin kimler olduğu belirlenmiş ve stratejik planda belirtilmiştir. Amaç ve hedeflerin gerçekleştirilebilmesi için belirlenmiş performans göstergelerinin ölçülebilmesi ve belir</w:t>
      </w:r>
      <w:r w:rsidR="00873B5C" w:rsidRPr="002E6D0E">
        <w:rPr>
          <w:rFonts w:ascii="Times New Roman" w:eastAsia="Times New Roman" w:hAnsi="Times New Roman" w:cs="Times New Roman"/>
          <w:sz w:val="24"/>
          <w:szCs w:val="24"/>
        </w:rPr>
        <w:t xml:space="preserve">li aralıklarla </w:t>
      </w:r>
      <w:r w:rsidRPr="002E6D0E">
        <w:rPr>
          <w:rFonts w:ascii="Times New Roman" w:eastAsia="Times New Roman" w:hAnsi="Times New Roman" w:cs="Times New Roman"/>
          <w:sz w:val="24"/>
          <w:szCs w:val="24"/>
        </w:rPr>
        <w:t>raporlanması, rapor sonuçlarının kurum iç</w:t>
      </w:r>
      <w:r w:rsidR="008A17ED" w:rsidRPr="002E6D0E">
        <w:rPr>
          <w:rFonts w:ascii="Times New Roman" w:eastAsia="Times New Roman" w:hAnsi="Times New Roman" w:cs="Times New Roman"/>
          <w:sz w:val="24"/>
          <w:szCs w:val="24"/>
        </w:rPr>
        <w:t xml:space="preserve">i ve dışı paydaşlara sunulması, </w:t>
      </w:r>
      <w:r w:rsidRPr="002E6D0E">
        <w:rPr>
          <w:rFonts w:ascii="Times New Roman" w:eastAsia="Times New Roman" w:hAnsi="Times New Roman" w:cs="Times New Roman"/>
          <w:sz w:val="24"/>
          <w:szCs w:val="24"/>
        </w:rPr>
        <w:t xml:space="preserve">sürecin etkin bir şekilde izlenmesi, değerlendirilmesi ve gerekli önlemlerin alınması açısından fayda sağlayacaktır. </w:t>
      </w:r>
      <w:r w:rsidR="002E6D0E" w:rsidRPr="002E6D0E">
        <w:rPr>
          <w:rFonts w:ascii="Times New Roman" w:eastAsia="Times New Roman" w:hAnsi="Times New Roman" w:cs="Times New Roman"/>
          <w:sz w:val="24"/>
          <w:szCs w:val="24"/>
        </w:rPr>
        <w:t>Yahyalı MYO</w:t>
      </w:r>
      <w:r w:rsidR="008A17ED" w:rsidRPr="002E6D0E">
        <w:rPr>
          <w:rFonts w:ascii="Times New Roman" w:eastAsia="Times New Roman" w:hAnsi="Times New Roman" w:cs="Times New Roman"/>
          <w:sz w:val="24"/>
          <w:szCs w:val="24"/>
        </w:rPr>
        <w:t xml:space="preserve">, </w:t>
      </w:r>
      <w:r w:rsidRPr="002E6D0E">
        <w:rPr>
          <w:rFonts w:ascii="Times New Roman" w:eastAsia="Times New Roman" w:hAnsi="Times New Roman" w:cs="Times New Roman"/>
          <w:sz w:val="24"/>
          <w:szCs w:val="24"/>
        </w:rPr>
        <w:t>Üniversite Strateji Geliştirme Daire Başkanlığı</w:t>
      </w:r>
      <w:r w:rsidR="00873B5C" w:rsidRPr="002E6D0E">
        <w:rPr>
          <w:rFonts w:ascii="Times New Roman" w:eastAsia="Times New Roman" w:hAnsi="Times New Roman" w:cs="Times New Roman"/>
          <w:sz w:val="24"/>
          <w:szCs w:val="24"/>
        </w:rPr>
        <w:t>’</w:t>
      </w:r>
      <w:r w:rsidR="008A17ED" w:rsidRPr="002E6D0E">
        <w:rPr>
          <w:rFonts w:ascii="Times New Roman" w:eastAsia="Times New Roman" w:hAnsi="Times New Roman" w:cs="Times New Roman"/>
          <w:sz w:val="24"/>
          <w:szCs w:val="24"/>
        </w:rPr>
        <w:t>na</w:t>
      </w:r>
      <w:r w:rsidRPr="002E6D0E">
        <w:rPr>
          <w:rFonts w:ascii="Times New Roman" w:eastAsia="Times New Roman" w:hAnsi="Times New Roman" w:cs="Times New Roman"/>
          <w:sz w:val="24"/>
          <w:szCs w:val="24"/>
        </w:rPr>
        <w:t xml:space="preserve"> stratejik planın uygulanması ile ilgili verileri </w:t>
      </w:r>
      <w:r w:rsidR="008A17ED" w:rsidRPr="002E6D0E">
        <w:rPr>
          <w:rFonts w:ascii="Times New Roman" w:eastAsia="Times New Roman" w:hAnsi="Times New Roman" w:cs="Times New Roman"/>
          <w:sz w:val="24"/>
          <w:szCs w:val="24"/>
        </w:rPr>
        <w:t>zamanında ve eksiksiz olarak paylaşacaktır.</w:t>
      </w:r>
      <w:r w:rsidRPr="002E6D0E">
        <w:rPr>
          <w:rFonts w:ascii="Times New Roman" w:eastAsia="Times New Roman" w:hAnsi="Times New Roman" w:cs="Times New Roman"/>
          <w:sz w:val="24"/>
          <w:szCs w:val="24"/>
        </w:rPr>
        <w:t xml:space="preserve">  </w:t>
      </w:r>
    </w:p>
    <w:sectPr w:rsidR="00103A0A" w:rsidRPr="002E6D0E" w:rsidSect="00347FD4">
      <w:type w:val="continuous"/>
      <w:pgSz w:w="11906" w:h="16838"/>
      <w:pgMar w:top="1417" w:right="991" w:bottom="1417"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A771" w14:textId="77777777" w:rsidR="00F2731A" w:rsidRDefault="00F2731A" w:rsidP="00C52438">
      <w:pPr>
        <w:spacing w:after="0" w:line="240" w:lineRule="auto"/>
      </w:pPr>
      <w:r>
        <w:separator/>
      </w:r>
    </w:p>
  </w:endnote>
  <w:endnote w:type="continuationSeparator" w:id="0">
    <w:p w14:paraId="638045EA" w14:textId="77777777" w:rsidR="00F2731A" w:rsidRDefault="00F2731A" w:rsidP="00C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BF5C" w14:textId="77777777" w:rsidR="0068655E" w:rsidRDefault="0068655E">
    <w:pPr>
      <w:pStyle w:val="AltBilgi"/>
      <w:jc w:val="center"/>
    </w:pPr>
  </w:p>
  <w:p w14:paraId="5068FF97" w14:textId="77777777" w:rsidR="0068655E" w:rsidRDefault="0068655E">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6482"/>
      <w:docPartObj>
        <w:docPartGallery w:val="Page Numbers (Bottom of Page)"/>
        <w:docPartUnique/>
      </w:docPartObj>
    </w:sdtPr>
    <w:sdtContent>
      <w:p w14:paraId="266C1E36" w14:textId="005197CD" w:rsidR="0068655E" w:rsidRDefault="0068655E">
        <w:pPr>
          <w:pStyle w:val="AltBilgi"/>
          <w:jc w:val="right"/>
        </w:pPr>
        <w:r>
          <w:rPr>
            <w:noProof/>
          </w:rPr>
          <w:fldChar w:fldCharType="begin"/>
        </w:r>
        <w:r>
          <w:rPr>
            <w:noProof/>
          </w:rPr>
          <w:instrText xml:space="preserve"> PAGE   \* MERGEFORMAT </w:instrText>
        </w:r>
        <w:r>
          <w:rPr>
            <w:noProof/>
          </w:rPr>
          <w:fldChar w:fldCharType="separate"/>
        </w:r>
        <w:r>
          <w:rPr>
            <w:noProof/>
          </w:rPr>
          <w:t>39</w:t>
        </w:r>
        <w:r>
          <w:rPr>
            <w:noProof/>
          </w:rPr>
          <w:fldChar w:fldCharType="end"/>
        </w:r>
      </w:p>
    </w:sdtContent>
  </w:sdt>
  <w:p w14:paraId="1CCFD0DD" w14:textId="77777777" w:rsidR="0068655E" w:rsidRDefault="0068655E">
    <w:pPr>
      <w:pStyle w:val="Normal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6E17" w14:textId="77777777" w:rsidR="00F2731A" w:rsidRDefault="00F2731A" w:rsidP="00C52438">
      <w:pPr>
        <w:spacing w:after="0" w:line="240" w:lineRule="auto"/>
      </w:pPr>
      <w:r>
        <w:separator/>
      </w:r>
    </w:p>
  </w:footnote>
  <w:footnote w:type="continuationSeparator" w:id="0">
    <w:p w14:paraId="13645CA6" w14:textId="77777777" w:rsidR="00F2731A" w:rsidRDefault="00F2731A" w:rsidP="00C52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BEC"/>
    <w:multiLevelType w:val="multilevel"/>
    <w:tmpl w:val="C374EE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93686"/>
    <w:multiLevelType w:val="multilevel"/>
    <w:tmpl w:val="F1FE3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6A523B"/>
    <w:multiLevelType w:val="multilevel"/>
    <w:tmpl w:val="CA5A68E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750A95"/>
    <w:multiLevelType w:val="multilevel"/>
    <w:tmpl w:val="45AAEB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5C74263"/>
    <w:multiLevelType w:val="multilevel"/>
    <w:tmpl w:val="1BDAE1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2479CC"/>
    <w:multiLevelType w:val="multilevel"/>
    <w:tmpl w:val="D184576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227E1D"/>
    <w:multiLevelType w:val="multilevel"/>
    <w:tmpl w:val="B502A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FD1B02"/>
    <w:multiLevelType w:val="multilevel"/>
    <w:tmpl w:val="809C7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2170114"/>
    <w:multiLevelType w:val="hybridMultilevel"/>
    <w:tmpl w:val="592A001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90660D"/>
    <w:multiLevelType w:val="multilevel"/>
    <w:tmpl w:val="94A2AEAE"/>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6135D45"/>
    <w:multiLevelType w:val="multilevel"/>
    <w:tmpl w:val="CA22174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771583D"/>
    <w:multiLevelType w:val="hybridMultilevel"/>
    <w:tmpl w:val="D67C010C"/>
    <w:lvl w:ilvl="0" w:tplc="B23C380E">
      <w:start w:val="2"/>
      <w:numFmt w:val="bullet"/>
      <w:lvlText w:val=""/>
      <w:lvlJc w:val="left"/>
      <w:pPr>
        <w:ind w:left="420" w:hanging="360"/>
      </w:pPr>
      <w:rPr>
        <w:rFonts w:ascii="Symbol" w:eastAsia="Times New Roman" w:hAnsi="Symbol"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2" w15:restartNumberingAfterBreak="0">
    <w:nsid w:val="2BAD557E"/>
    <w:multiLevelType w:val="hybridMultilevel"/>
    <w:tmpl w:val="6EDEC508"/>
    <w:lvl w:ilvl="0" w:tplc="041F0001">
      <w:start w:val="1"/>
      <w:numFmt w:val="bullet"/>
      <w:lvlText w:val=""/>
      <w:lvlJc w:val="left"/>
      <w:pPr>
        <w:ind w:left="907" w:hanging="360"/>
      </w:pPr>
      <w:rPr>
        <w:rFonts w:ascii="Symbol" w:hAnsi="Symbol" w:hint="default"/>
      </w:rPr>
    </w:lvl>
    <w:lvl w:ilvl="1" w:tplc="041F0003" w:tentative="1">
      <w:start w:val="1"/>
      <w:numFmt w:val="bullet"/>
      <w:lvlText w:val="o"/>
      <w:lvlJc w:val="left"/>
      <w:pPr>
        <w:ind w:left="1627" w:hanging="360"/>
      </w:pPr>
      <w:rPr>
        <w:rFonts w:ascii="Courier New" w:hAnsi="Courier New" w:cs="Courier New" w:hint="default"/>
      </w:rPr>
    </w:lvl>
    <w:lvl w:ilvl="2" w:tplc="041F0005" w:tentative="1">
      <w:start w:val="1"/>
      <w:numFmt w:val="bullet"/>
      <w:lvlText w:val=""/>
      <w:lvlJc w:val="left"/>
      <w:pPr>
        <w:ind w:left="2347" w:hanging="360"/>
      </w:pPr>
      <w:rPr>
        <w:rFonts w:ascii="Wingdings" w:hAnsi="Wingdings" w:hint="default"/>
      </w:rPr>
    </w:lvl>
    <w:lvl w:ilvl="3" w:tplc="041F0001" w:tentative="1">
      <w:start w:val="1"/>
      <w:numFmt w:val="bullet"/>
      <w:lvlText w:val=""/>
      <w:lvlJc w:val="left"/>
      <w:pPr>
        <w:ind w:left="3067" w:hanging="360"/>
      </w:pPr>
      <w:rPr>
        <w:rFonts w:ascii="Symbol" w:hAnsi="Symbol" w:hint="default"/>
      </w:rPr>
    </w:lvl>
    <w:lvl w:ilvl="4" w:tplc="041F0003" w:tentative="1">
      <w:start w:val="1"/>
      <w:numFmt w:val="bullet"/>
      <w:lvlText w:val="o"/>
      <w:lvlJc w:val="left"/>
      <w:pPr>
        <w:ind w:left="3787" w:hanging="360"/>
      </w:pPr>
      <w:rPr>
        <w:rFonts w:ascii="Courier New" w:hAnsi="Courier New" w:cs="Courier New" w:hint="default"/>
      </w:rPr>
    </w:lvl>
    <w:lvl w:ilvl="5" w:tplc="041F0005" w:tentative="1">
      <w:start w:val="1"/>
      <w:numFmt w:val="bullet"/>
      <w:lvlText w:val=""/>
      <w:lvlJc w:val="left"/>
      <w:pPr>
        <w:ind w:left="4507" w:hanging="360"/>
      </w:pPr>
      <w:rPr>
        <w:rFonts w:ascii="Wingdings" w:hAnsi="Wingdings" w:hint="default"/>
      </w:rPr>
    </w:lvl>
    <w:lvl w:ilvl="6" w:tplc="041F0001" w:tentative="1">
      <w:start w:val="1"/>
      <w:numFmt w:val="bullet"/>
      <w:lvlText w:val=""/>
      <w:lvlJc w:val="left"/>
      <w:pPr>
        <w:ind w:left="5227" w:hanging="360"/>
      </w:pPr>
      <w:rPr>
        <w:rFonts w:ascii="Symbol" w:hAnsi="Symbol" w:hint="default"/>
      </w:rPr>
    </w:lvl>
    <w:lvl w:ilvl="7" w:tplc="041F0003" w:tentative="1">
      <w:start w:val="1"/>
      <w:numFmt w:val="bullet"/>
      <w:lvlText w:val="o"/>
      <w:lvlJc w:val="left"/>
      <w:pPr>
        <w:ind w:left="5947" w:hanging="360"/>
      </w:pPr>
      <w:rPr>
        <w:rFonts w:ascii="Courier New" w:hAnsi="Courier New" w:cs="Courier New" w:hint="default"/>
      </w:rPr>
    </w:lvl>
    <w:lvl w:ilvl="8" w:tplc="041F0005" w:tentative="1">
      <w:start w:val="1"/>
      <w:numFmt w:val="bullet"/>
      <w:lvlText w:val=""/>
      <w:lvlJc w:val="left"/>
      <w:pPr>
        <w:ind w:left="6667" w:hanging="360"/>
      </w:pPr>
      <w:rPr>
        <w:rFonts w:ascii="Wingdings" w:hAnsi="Wingdings" w:hint="default"/>
      </w:rPr>
    </w:lvl>
  </w:abstractNum>
  <w:abstractNum w:abstractNumId="13" w15:restartNumberingAfterBreak="0">
    <w:nsid w:val="378B15EF"/>
    <w:multiLevelType w:val="multilevel"/>
    <w:tmpl w:val="5A2492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32058D"/>
    <w:multiLevelType w:val="multilevel"/>
    <w:tmpl w:val="4C50FC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DCA27B7"/>
    <w:multiLevelType w:val="multilevel"/>
    <w:tmpl w:val="9134D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26844CF"/>
    <w:multiLevelType w:val="multilevel"/>
    <w:tmpl w:val="E55A73A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6D05EF"/>
    <w:multiLevelType w:val="hybridMultilevel"/>
    <w:tmpl w:val="5BC86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C37CC2"/>
    <w:multiLevelType w:val="multilevel"/>
    <w:tmpl w:val="0A781420"/>
    <w:lvl w:ilvl="0">
      <w:start w:val="1"/>
      <w:numFmt w:val="bullet"/>
      <w:lvlText w:val="-"/>
      <w:lvlJc w:val="left"/>
      <w:pPr>
        <w:ind w:left="0" w:firstLine="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55356D9"/>
    <w:multiLevelType w:val="multilevel"/>
    <w:tmpl w:val="37F071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56921F2"/>
    <w:multiLevelType w:val="hybridMultilevel"/>
    <w:tmpl w:val="585E9670"/>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F17299"/>
    <w:multiLevelType w:val="hybridMultilevel"/>
    <w:tmpl w:val="2D0EE5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6526E58"/>
    <w:multiLevelType w:val="multilevel"/>
    <w:tmpl w:val="BE08C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6B54DD6"/>
    <w:multiLevelType w:val="multilevel"/>
    <w:tmpl w:val="C16AAA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99342DF"/>
    <w:multiLevelType w:val="multilevel"/>
    <w:tmpl w:val="438248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7E6335"/>
    <w:multiLevelType w:val="multilevel"/>
    <w:tmpl w:val="60CA9C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142A80"/>
    <w:multiLevelType w:val="multilevel"/>
    <w:tmpl w:val="53009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46A1D7A"/>
    <w:multiLevelType w:val="hybridMultilevel"/>
    <w:tmpl w:val="8B2482B2"/>
    <w:lvl w:ilvl="0" w:tplc="117078E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2C0516"/>
    <w:multiLevelType w:val="multilevel"/>
    <w:tmpl w:val="7DC6B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74F2919"/>
    <w:multiLevelType w:val="multilevel"/>
    <w:tmpl w:val="B0380296"/>
    <w:lvl w:ilvl="0">
      <w:start w:val="1"/>
      <w:numFmt w:val="bullet"/>
      <w:lvlText w:val="-"/>
      <w:lvlJc w:val="left"/>
      <w:pPr>
        <w:ind w:left="1068" w:hanging="360"/>
      </w:pPr>
      <w:rPr>
        <w:rFonts w:ascii="Times New Roman" w:eastAsia="Times New Roman" w:hAnsi="Times New Roman" w:cs="Times New Roman"/>
        <w:sz w:val="20"/>
        <w:szCs w:val="20"/>
      </w:rPr>
    </w:lvl>
    <w:lvl w:ilvl="1">
      <w:start w:val="1"/>
      <w:numFmt w:val="bullet"/>
      <w:lvlText w:val="o"/>
      <w:lvlJc w:val="left"/>
      <w:pPr>
        <w:ind w:left="1788" w:hanging="360"/>
      </w:pPr>
      <w:rPr>
        <w:rFonts w:ascii="Courier New" w:eastAsia="Courier New" w:hAnsi="Courier New" w:cs="Courier New"/>
        <w:sz w:val="20"/>
        <w:szCs w:val="20"/>
      </w:rPr>
    </w:lvl>
    <w:lvl w:ilvl="2">
      <w:start w:val="1"/>
      <w:numFmt w:val="bullet"/>
      <w:lvlText w:val="▪"/>
      <w:lvlJc w:val="left"/>
      <w:pPr>
        <w:ind w:left="2508" w:hanging="360"/>
      </w:pPr>
      <w:rPr>
        <w:rFonts w:ascii="Noto Sans Symbols" w:eastAsia="Noto Sans Symbols" w:hAnsi="Noto Sans Symbols" w:cs="Noto Sans Symbols"/>
        <w:sz w:val="20"/>
        <w:szCs w:val="20"/>
      </w:rPr>
    </w:lvl>
    <w:lvl w:ilvl="3">
      <w:start w:val="1"/>
      <w:numFmt w:val="bullet"/>
      <w:lvlText w:val="▪"/>
      <w:lvlJc w:val="left"/>
      <w:pPr>
        <w:ind w:left="3228" w:hanging="360"/>
      </w:pPr>
      <w:rPr>
        <w:rFonts w:ascii="Noto Sans Symbols" w:eastAsia="Noto Sans Symbols" w:hAnsi="Noto Sans Symbols" w:cs="Noto Sans Symbols"/>
        <w:sz w:val="20"/>
        <w:szCs w:val="20"/>
      </w:rPr>
    </w:lvl>
    <w:lvl w:ilvl="4">
      <w:start w:val="1"/>
      <w:numFmt w:val="bullet"/>
      <w:lvlText w:val="▪"/>
      <w:lvlJc w:val="left"/>
      <w:pPr>
        <w:ind w:left="3948" w:hanging="360"/>
      </w:pPr>
      <w:rPr>
        <w:rFonts w:ascii="Noto Sans Symbols" w:eastAsia="Noto Sans Symbols" w:hAnsi="Noto Sans Symbols" w:cs="Noto Sans Symbols"/>
        <w:sz w:val="20"/>
        <w:szCs w:val="20"/>
      </w:rPr>
    </w:lvl>
    <w:lvl w:ilvl="5">
      <w:start w:val="1"/>
      <w:numFmt w:val="bullet"/>
      <w:lvlText w:val="▪"/>
      <w:lvlJc w:val="left"/>
      <w:pPr>
        <w:ind w:left="4668" w:hanging="360"/>
      </w:pPr>
      <w:rPr>
        <w:rFonts w:ascii="Noto Sans Symbols" w:eastAsia="Noto Sans Symbols" w:hAnsi="Noto Sans Symbols" w:cs="Noto Sans Symbols"/>
        <w:sz w:val="20"/>
        <w:szCs w:val="20"/>
      </w:rPr>
    </w:lvl>
    <w:lvl w:ilvl="6">
      <w:start w:val="1"/>
      <w:numFmt w:val="bullet"/>
      <w:lvlText w:val="▪"/>
      <w:lvlJc w:val="left"/>
      <w:pPr>
        <w:ind w:left="5388" w:hanging="360"/>
      </w:pPr>
      <w:rPr>
        <w:rFonts w:ascii="Noto Sans Symbols" w:eastAsia="Noto Sans Symbols" w:hAnsi="Noto Sans Symbols" w:cs="Noto Sans Symbols"/>
        <w:sz w:val="20"/>
        <w:szCs w:val="20"/>
      </w:rPr>
    </w:lvl>
    <w:lvl w:ilvl="7">
      <w:start w:val="1"/>
      <w:numFmt w:val="bullet"/>
      <w:lvlText w:val="▪"/>
      <w:lvlJc w:val="left"/>
      <w:pPr>
        <w:ind w:left="6108" w:hanging="360"/>
      </w:pPr>
      <w:rPr>
        <w:rFonts w:ascii="Noto Sans Symbols" w:eastAsia="Noto Sans Symbols" w:hAnsi="Noto Sans Symbols" w:cs="Noto Sans Symbols"/>
        <w:sz w:val="20"/>
        <w:szCs w:val="20"/>
      </w:rPr>
    </w:lvl>
    <w:lvl w:ilvl="8">
      <w:start w:val="1"/>
      <w:numFmt w:val="bullet"/>
      <w:lvlText w:val="▪"/>
      <w:lvlJc w:val="left"/>
      <w:pPr>
        <w:ind w:left="6828" w:hanging="360"/>
      </w:pPr>
      <w:rPr>
        <w:rFonts w:ascii="Noto Sans Symbols" w:eastAsia="Noto Sans Symbols" w:hAnsi="Noto Sans Symbols" w:cs="Noto Sans Symbols"/>
        <w:sz w:val="20"/>
        <w:szCs w:val="20"/>
      </w:rPr>
    </w:lvl>
  </w:abstractNum>
  <w:abstractNum w:abstractNumId="30" w15:restartNumberingAfterBreak="0">
    <w:nsid w:val="5CEF7D8A"/>
    <w:multiLevelType w:val="multilevel"/>
    <w:tmpl w:val="E018B792"/>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DDB6A17"/>
    <w:multiLevelType w:val="multilevel"/>
    <w:tmpl w:val="8DE63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1902C02"/>
    <w:multiLevelType w:val="multilevel"/>
    <w:tmpl w:val="28468B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2633B34"/>
    <w:multiLevelType w:val="hybridMultilevel"/>
    <w:tmpl w:val="EB7CA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20778E"/>
    <w:multiLevelType w:val="multilevel"/>
    <w:tmpl w:val="B77A70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4A733C9"/>
    <w:multiLevelType w:val="hybridMultilevel"/>
    <w:tmpl w:val="B2F86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D7795E"/>
    <w:multiLevelType w:val="multilevel"/>
    <w:tmpl w:val="BE08C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B631471"/>
    <w:multiLevelType w:val="multilevel"/>
    <w:tmpl w:val="C38C6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EF0703"/>
    <w:multiLevelType w:val="multilevel"/>
    <w:tmpl w:val="4120C4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0F40D33"/>
    <w:multiLevelType w:val="multilevel"/>
    <w:tmpl w:val="13A4E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46678B"/>
    <w:multiLevelType w:val="multilevel"/>
    <w:tmpl w:val="22CE9D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34154F0"/>
    <w:multiLevelType w:val="multilevel"/>
    <w:tmpl w:val="75D62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6817E08"/>
    <w:multiLevelType w:val="multilevel"/>
    <w:tmpl w:val="773220B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EC1103B"/>
    <w:multiLevelType w:val="hybridMultilevel"/>
    <w:tmpl w:val="E3C6D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F1750"/>
    <w:multiLevelType w:val="hybridMultilevel"/>
    <w:tmpl w:val="316A2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41"/>
  </w:num>
  <w:num w:numId="5">
    <w:abstractNumId w:val="1"/>
  </w:num>
  <w:num w:numId="6">
    <w:abstractNumId w:val="14"/>
  </w:num>
  <w:num w:numId="7">
    <w:abstractNumId w:val="28"/>
  </w:num>
  <w:num w:numId="8">
    <w:abstractNumId w:val="32"/>
  </w:num>
  <w:num w:numId="9">
    <w:abstractNumId w:val="37"/>
  </w:num>
  <w:num w:numId="10">
    <w:abstractNumId w:val="29"/>
  </w:num>
  <w:num w:numId="11">
    <w:abstractNumId w:val="26"/>
  </w:num>
  <w:num w:numId="12">
    <w:abstractNumId w:val="0"/>
  </w:num>
  <w:num w:numId="13">
    <w:abstractNumId w:val="24"/>
  </w:num>
  <w:num w:numId="14">
    <w:abstractNumId w:val="42"/>
  </w:num>
  <w:num w:numId="15">
    <w:abstractNumId w:val="25"/>
  </w:num>
  <w:num w:numId="16">
    <w:abstractNumId w:val="38"/>
  </w:num>
  <w:num w:numId="17">
    <w:abstractNumId w:val="36"/>
  </w:num>
  <w:num w:numId="18">
    <w:abstractNumId w:val="5"/>
  </w:num>
  <w:num w:numId="19">
    <w:abstractNumId w:val="2"/>
  </w:num>
  <w:num w:numId="20">
    <w:abstractNumId w:val="7"/>
  </w:num>
  <w:num w:numId="21">
    <w:abstractNumId w:val="9"/>
  </w:num>
  <w:num w:numId="22">
    <w:abstractNumId w:val="39"/>
  </w:num>
  <w:num w:numId="23">
    <w:abstractNumId w:val="30"/>
  </w:num>
  <w:num w:numId="24">
    <w:abstractNumId w:val="3"/>
  </w:num>
  <w:num w:numId="25">
    <w:abstractNumId w:val="23"/>
  </w:num>
  <w:num w:numId="26">
    <w:abstractNumId w:val="40"/>
  </w:num>
  <w:num w:numId="27">
    <w:abstractNumId w:val="13"/>
  </w:num>
  <w:num w:numId="28">
    <w:abstractNumId w:val="15"/>
  </w:num>
  <w:num w:numId="29">
    <w:abstractNumId w:val="10"/>
  </w:num>
  <w:num w:numId="30">
    <w:abstractNumId w:val="4"/>
  </w:num>
  <w:num w:numId="31">
    <w:abstractNumId w:val="16"/>
  </w:num>
  <w:num w:numId="32">
    <w:abstractNumId w:val="34"/>
  </w:num>
  <w:num w:numId="33">
    <w:abstractNumId w:val="31"/>
  </w:num>
  <w:num w:numId="34">
    <w:abstractNumId w:val="27"/>
  </w:num>
  <w:num w:numId="35">
    <w:abstractNumId w:val="21"/>
  </w:num>
  <w:num w:numId="36">
    <w:abstractNumId w:val="43"/>
  </w:num>
  <w:num w:numId="37">
    <w:abstractNumId w:val="8"/>
  </w:num>
  <w:num w:numId="38">
    <w:abstractNumId w:val="20"/>
  </w:num>
  <w:num w:numId="39">
    <w:abstractNumId w:val="12"/>
  </w:num>
  <w:num w:numId="40">
    <w:abstractNumId w:val="33"/>
  </w:num>
  <w:num w:numId="41">
    <w:abstractNumId w:val="22"/>
  </w:num>
  <w:num w:numId="42">
    <w:abstractNumId w:val="44"/>
  </w:num>
  <w:num w:numId="43">
    <w:abstractNumId w:val="17"/>
  </w:num>
  <w:num w:numId="44">
    <w:abstractNumId w:val="35"/>
  </w:num>
  <w:num w:numId="45">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38"/>
    <w:rsid w:val="0000517C"/>
    <w:rsid w:val="00010BDF"/>
    <w:rsid w:val="00015034"/>
    <w:rsid w:val="0001586C"/>
    <w:rsid w:val="0001709F"/>
    <w:rsid w:val="00017478"/>
    <w:rsid w:val="0001749F"/>
    <w:rsid w:val="00022325"/>
    <w:rsid w:val="000225BC"/>
    <w:rsid w:val="00024A2E"/>
    <w:rsid w:val="000252C1"/>
    <w:rsid w:val="00033C7F"/>
    <w:rsid w:val="000415A0"/>
    <w:rsid w:val="000416F4"/>
    <w:rsid w:val="0004264F"/>
    <w:rsid w:val="000500D9"/>
    <w:rsid w:val="000608F4"/>
    <w:rsid w:val="00062ADF"/>
    <w:rsid w:val="00062ED5"/>
    <w:rsid w:val="00067253"/>
    <w:rsid w:val="00081E23"/>
    <w:rsid w:val="00084D77"/>
    <w:rsid w:val="00095330"/>
    <w:rsid w:val="00096243"/>
    <w:rsid w:val="00096F69"/>
    <w:rsid w:val="00096FF4"/>
    <w:rsid w:val="0009759C"/>
    <w:rsid w:val="000A1321"/>
    <w:rsid w:val="000A457F"/>
    <w:rsid w:val="000A46B1"/>
    <w:rsid w:val="000A73DA"/>
    <w:rsid w:val="000B50CF"/>
    <w:rsid w:val="000B58DB"/>
    <w:rsid w:val="000C37EB"/>
    <w:rsid w:val="000D04AC"/>
    <w:rsid w:val="000D3425"/>
    <w:rsid w:val="000D3A64"/>
    <w:rsid w:val="000D4511"/>
    <w:rsid w:val="000D4817"/>
    <w:rsid w:val="000E2164"/>
    <w:rsid w:val="000E2D97"/>
    <w:rsid w:val="000E4798"/>
    <w:rsid w:val="000E4DA8"/>
    <w:rsid w:val="000E721E"/>
    <w:rsid w:val="001008EA"/>
    <w:rsid w:val="001037AD"/>
    <w:rsid w:val="00103A0A"/>
    <w:rsid w:val="00112C48"/>
    <w:rsid w:val="00112E3C"/>
    <w:rsid w:val="00112F06"/>
    <w:rsid w:val="001219BD"/>
    <w:rsid w:val="00122843"/>
    <w:rsid w:val="001237A5"/>
    <w:rsid w:val="001262ED"/>
    <w:rsid w:val="00134194"/>
    <w:rsid w:val="001425E0"/>
    <w:rsid w:val="0014294C"/>
    <w:rsid w:val="00144758"/>
    <w:rsid w:val="00144E18"/>
    <w:rsid w:val="00152676"/>
    <w:rsid w:val="001556D8"/>
    <w:rsid w:val="00156B2D"/>
    <w:rsid w:val="00156C2E"/>
    <w:rsid w:val="001579DA"/>
    <w:rsid w:val="0016116A"/>
    <w:rsid w:val="001617B6"/>
    <w:rsid w:val="00161EF2"/>
    <w:rsid w:val="0016305D"/>
    <w:rsid w:val="001668B1"/>
    <w:rsid w:val="001701F0"/>
    <w:rsid w:val="00170A9D"/>
    <w:rsid w:val="00172B9E"/>
    <w:rsid w:val="00173607"/>
    <w:rsid w:val="00173A51"/>
    <w:rsid w:val="0017530D"/>
    <w:rsid w:val="00177394"/>
    <w:rsid w:val="001776C5"/>
    <w:rsid w:val="001779F4"/>
    <w:rsid w:val="00180EC2"/>
    <w:rsid w:val="00185537"/>
    <w:rsid w:val="00193930"/>
    <w:rsid w:val="001A54E7"/>
    <w:rsid w:val="001B0A7A"/>
    <w:rsid w:val="001B2928"/>
    <w:rsid w:val="001B69C4"/>
    <w:rsid w:val="001B72D2"/>
    <w:rsid w:val="001C2193"/>
    <w:rsid w:val="001C23AD"/>
    <w:rsid w:val="001C4618"/>
    <w:rsid w:val="001D14E5"/>
    <w:rsid w:val="001E4655"/>
    <w:rsid w:val="001E49F3"/>
    <w:rsid w:val="001E4AB4"/>
    <w:rsid w:val="001E5243"/>
    <w:rsid w:val="001E56EE"/>
    <w:rsid w:val="001E681C"/>
    <w:rsid w:val="001E6BD8"/>
    <w:rsid w:val="001F62A9"/>
    <w:rsid w:val="00203A4C"/>
    <w:rsid w:val="00206B71"/>
    <w:rsid w:val="00207FD2"/>
    <w:rsid w:val="00212F4E"/>
    <w:rsid w:val="00213783"/>
    <w:rsid w:val="002151E4"/>
    <w:rsid w:val="00216099"/>
    <w:rsid w:val="0021653B"/>
    <w:rsid w:val="00222B0B"/>
    <w:rsid w:val="00222CE7"/>
    <w:rsid w:val="00225604"/>
    <w:rsid w:val="002314A2"/>
    <w:rsid w:val="002338EF"/>
    <w:rsid w:val="00241CC8"/>
    <w:rsid w:val="00243A21"/>
    <w:rsid w:val="00245D02"/>
    <w:rsid w:val="00245D56"/>
    <w:rsid w:val="00250E61"/>
    <w:rsid w:val="00261FF9"/>
    <w:rsid w:val="002669B2"/>
    <w:rsid w:val="0027101C"/>
    <w:rsid w:val="00271882"/>
    <w:rsid w:val="00271EA3"/>
    <w:rsid w:val="0027354D"/>
    <w:rsid w:val="00274C65"/>
    <w:rsid w:val="00274F44"/>
    <w:rsid w:val="00276D95"/>
    <w:rsid w:val="00284233"/>
    <w:rsid w:val="00287149"/>
    <w:rsid w:val="00287925"/>
    <w:rsid w:val="002922BC"/>
    <w:rsid w:val="002941F6"/>
    <w:rsid w:val="002A458F"/>
    <w:rsid w:val="002A50F1"/>
    <w:rsid w:val="002B0D14"/>
    <w:rsid w:val="002B1404"/>
    <w:rsid w:val="002B40EF"/>
    <w:rsid w:val="002B6E68"/>
    <w:rsid w:val="002B7C33"/>
    <w:rsid w:val="002C017A"/>
    <w:rsid w:val="002C05F1"/>
    <w:rsid w:val="002C0B51"/>
    <w:rsid w:val="002C3626"/>
    <w:rsid w:val="002D0CFB"/>
    <w:rsid w:val="002E08FD"/>
    <w:rsid w:val="002E09A0"/>
    <w:rsid w:val="002E6D0E"/>
    <w:rsid w:val="002F06AD"/>
    <w:rsid w:val="002F7BC6"/>
    <w:rsid w:val="00300705"/>
    <w:rsid w:val="003102BD"/>
    <w:rsid w:val="00310E9F"/>
    <w:rsid w:val="003157EF"/>
    <w:rsid w:val="003206C6"/>
    <w:rsid w:val="003241BD"/>
    <w:rsid w:val="00324268"/>
    <w:rsid w:val="00324617"/>
    <w:rsid w:val="00332993"/>
    <w:rsid w:val="00336DB4"/>
    <w:rsid w:val="0033766F"/>
    <w:rsid w:val="003450DB"/>
    <w:rsid w:val="00347FD4"/>
    <w:rsid w:val="00352150"/>
    <w:rsid w:val="00354288"/>
    <w:rsid w:val="00361582"/>
    <w:rsid w:val="00367FB8"/>
    <w:rsid w:val="003703F5"/>
    <w:rsid w:val="00381AFE"/>
    <w:rsid w:val="00384DD3"/>
    <w:rsid w:val="00387BFC"/>
    <w:rsid w:val="00392669"/>
    <w:rsid w:val="00393538"/>
    <w:rsid w:val="00394D6E"/>
    <w:rsid w:val="00395AAF"/>
    <w:rsid w:val="003A1DD9"/>
    <w:rsid w:val="003B331B"/>
    <w:rsid w:val="003B5002"/>
    <w:rsid w:val="003B60BD"/>
    <w:rsid w:val="003B6C05"/>
    <w:rsid w:val="003C020D"/>
    <w:rsid w:val="003C45F1"/>
    <w:rsid w:val="003C5F30"/>
    <w:rsid w:val="003C7C5E"/>
    <w:rsid w:val="003D2852"/>
    <w:rsid w:val="003D2D01"/>
    <w:rsid w:val="003D32F5"/>
    <w:rsid w:val="003D5F96"/>
    <w:rsid w:val="003E01A6"/>
    <w:rsid w:val="003E1FB8"/>
    <w:rsid w:val="003F178A"/>
    <w:rsid w:val="003F5398"/>
    <w:rsid w:val="004030FD"/>
    <w:rsid w:val="00410F1B"/>
    <w:rsid w:val="0041398E"/>
    <w:rsid w:val="00414B9F"/>
    <w:rsid w:val="0041757B"/>
    <w:rsid w:val="00420A55"/>
    <w:rsid w:val="00424897"/>
    <w:rsid w:val="004262D5"/>
    <w:rsid w:val="00445A30"/>
    <w:rsid w:val="0044635A"/>
    <w:rsid w:val="004473BF"/>
    <w:rsid w:val="00452470"/>
    <w:rsid w:val="00455B1C"/>
    <w:rsid w:val="00455E2E"/>
    <w:rsid w:val="004655B5"/>
    <w:rsid w:val="00467697"/>
    <w:rsid w:val="00474DBA"/>
    <w:rsid w:val="00475484"/>
    <w:rsid w:val="004769B0"/>
    <w:rsid w:val="00481F50"/>
    <w:rsid w:val="00485DE7"/>
    <w:rsid w:val="0049044C"/>
    <w:rsid w:val="004943B2"/>
    <w:rsid w:val="00496343"/>
    <w:rsid w:val="00496A42"/>
    <w:rsid w:val="004A7B85"/>
    <w:rsid w:val="004B41DD"/>
    <w:rsid w:val="004B5C1C"/>
    <w:rsid w:val="004C4AD3"/>
    <w:rsid w:val="004D45BB"/>
    <w:rsid w:val="004E2A1F"/>
    <w:rsid w:val="004E5604"/>
    <w:rsid w:val="004F2060"/>
    <w:rsid w:val="004F35E8"/>
    <w:rsid w:val="004F7228"/>
    <w:rsid w:val="004F7443"/>
    <w:rsid w:val="00503385"/>
    <w:rsid w:val="00504194"/>
    <w:rsid w:val="00514AE8"/>
    <w:rsid w:val="0051559C"/>
    <w:rsid w:val="00517E03"/>
    <w:rsid w:val="00517F86"/>
    <w:rsid w:val="00520021"/>
    <w:rsid w:val="005205A3"/>
    <w:rsid w:val="005208A9"/>
    <w:rsid w:val="00520A40"/>
    <w:rsid w:val="00524A4A"/>
    <w:rsid w:val="00526B22"/>
    <w:rsid w:val="00526E7E"/>
    <w:rsid w:val="00531845"/>
    <w:rsid w:val="00533885"/>
    <w:rsid w:val="005369B6"/>
    <w:rsid w:val="005429F5"/>
    <w:rsid w:val="00542F1C"/>
    <w:rsid w:val="00550CBD"/>
    <w:rsid w:val="005528DB"/>
    <w:rsid w:val="0055427E"/>
    <w:rsid w:val="0055532B"/>
    <w:rsid w:val="00555678"/>
    <w:rsid w:val="005557EF"/>
    <w:rsid w:val="00556085"/>
    <w:rsid w:val="00560923"/>
    <w:rsid w:val="00562EC7"/>
    <w:rsid w:val="00574AE4"/>
    <w:rsid w:val="00574D0E"/>
    <w:rsid w:val="005768BF"/>
    <w:rsid w:val="00576C3F"/>
    <w:rsid w:val="00577819"/>
    <w:rsid w:val="00580C42"/>
    <w:rsid w:val="0058647B"/>
    <w:rsid w:val="00587FAB"/>
    <w:rsid w:val="00590116"/>
    <w:rsid w:val="00591A27"/>
    <w:rsid w:val="00591D71"/>
    <w:rsid w:val="005920FE"/>
    <w:rsid w:val="00592B36"/>
    <w:rsid w:val="00593D66"/>
    <w:rsid w:val="00595641"/>
    <w:rsid w:val="0059705A"/>
    <w:rsid w:val="005A2742"/>
    <w:rsid w:val="005A35AA"/>
    <w:rsid w:val="005A4A3B"/>
    <w:rsid w:val="005A6E3D"/>
    <w:rsid w:val="005B7145"/>
    <w:rsid w:val="005B7D47"/>
    <w:rsid w:val="005C2269"/>
    <w:rsid w:val="005C28CD"/>
    <w:rsid w:val="005C5AA4"/>
    <w:rsid w:val="005C6B25"/>
    <w:rsid w:val="005D262D"/>
    <w:rsid w:val="005D3238"/>
    <w:rsid w:val="005D3EF6"/>
    <w:rsid w:val="005D639E"/>
    <w:rsid w:val="005D63A7"/>
    <w:rsid w:val="005E05E7"/>
    <w:rsid w:val="005E1B5F"/>
    <w:rsid w:val="005E35FD"/>
    <w:rsid w:val="005E4153"/>
    <w:rsid w:val="005F1C82"/>
    <w:rsid w:val="005F26A4"/>
    <w:rsid w:val="005F3065"/>
    <w:rsid w:val="005F5C04"/>
    <w:rsid w:val="005F6AB8"/>
    <w:rsid w:val="0060492C"/>
    <w:rsid w:val="00605D0C"/>
    <w:rsid w:val="00611A8C"/>
    <w:rsid w:val="006164E9"/>
    <w:rsid w:val="0061676E"/>
    <w:rsid w:val="00621EA9"/>
    <w:rsid w:val="00624BDA"/>
    <w:rsid w:val="0063208F"/>
    <w:rsid w:val="00637533"/>
    <w:rsid w:val="00642E99"/>
    <w:rsid w:val="006446FD"/>
    <w:rsid w:val="00644AC0"/>
    <w:rsid w:val="00646B9D"/>
    <w:rsid w:val="00646E4C"/>
    <w:rsid w:val="00655522"/>
    <w:rsid w:val="00655BBD"/>
    <w:rsid w:val="00664677"/>
    <w:rsid w:val="0066594F"/>
    <w:rsid w:val="00667E7A"/>
    <w:rsid w:val="006713C9"/>
    <w:rsid w:val="006727C0"/>
    <w:rsid w:val="00680188"/>
    <w:rsid w:val="00681371"/>
    <w:rsid w:val="00682A7B"/>
    <w:rsid w:val="0068557F"/>
    <w:rsid w:val="0068655E"/>
    <w:rsid w:val="00692B9B"/>
    <w:rsid w:val="006960D6"/>
    <w:rsid w:val="00696863"/>
    <w:rsid w:val="006A2931"/>
    <w:rsid w:val="006A5725"/>
    <w:rsid w:val="006A5FE4"/>
    <w:rsid w:val="006B10E9"/>
    <w:rsid w:val="006B1CFA"/>
    <w:rsid w:val="006B3921"/>
    <w:rsid w:val="006B39F3"/>
    <w:rsid w:val="006B6246"/>
    <w:rsid w:val="006C35D1"/>
    <w:rsid w:val="006C43AA"/>
    <w:rsid w:val="006D2918"/>
    <w:rsid w:val="006D2DE5"/>
    <w:rsid w:val="006D3B5E"/>
    <w:rsid w:val="006E1CDA"/>
    <w:rsid w:val="006E22E1"/>
    <w:rsid w:val="006F4930"/>
    <w:rsid w:val="00701F4D"/>
    <w:rsid w:val="007030B0"/>
    <w:rsid w:val="0070695F"/>
    <w:rsid w:val="007112BC"/>
    <w:rsid w:val="00713DBC"/>
    <w:rsid w:val="00720818"/>
    <w:rsid w:val="00720AB3"/>
    <w:rsid w:val="007257BC"/>
    <w:rsid w:val="00725D72"/>
    <w:rsid w:val="0072715F"/>
    <w:rsid w:val="00731773"/>
    <w:rsid w:val="00734D6E"/>
    <w:rsid w:val="007368CB"/>
    <w:rsid w:val="00743309"/>
    <w:rsid w:val="00743691"/>
    <w:rsid w:val="00743DDE"/>
    <w:rsid w:val="00747825"/>
    <w:rsid w:val="007479B7"/>
    <w:rsid w:val="00753C1B"/>
    <w:rsid w:val="00753E5A"/>
    <w:rsid w:val="007548CB"/>
    <w:rsid w:val="00760CBC"/>
    <w:rsid w:val="00761130"/>
    <w:rsid w:val="00763120"/>
    <w:rsid w:val="0076622A"/>
    <w:rsid w:val="007676C2"/>
    <w:rsid w:val="007807D4"/>
    <w:rsid w:val="007826BB"/>
    <w:rsid w:val="00782FA0"/>
    <w:rsid w:val="00784FDB"/>
    <w:rsid w:val="007856FE"/>
    <w:rsid w:val="00785FE9"/>
    <w:rsid w:val="007927AB"/>
    <w:rsid w:val="007A11F4"/>
    <w:rsid w:val="007A179F"/>
    <w:rsid w:val="007A5D56"/>
    <w:rsid w:val="007A5E56"/>
    <w:rsid w:val="007B6350"/>
    <w:rsid w:val="007C28DA"/>
    <w:rsid w:val="007C559B"/>
    <w:rsid w:val="007D3650"/>
    <w:rsid w:val="007D77C6"/>
    <w:rsid w:val="007E6DDE"/>
    <w:rsid w:val="007F0E0B"/>
    <w:rsid w:val="007F4EF4"/>
    <w:rsid w:val="007F7E51"/>
    <w:rsid w:val="008024F1"/>
    <w:rsid w:val="00802776"/>
    <w:rsid w:val="0081168C"/>
    <w:rsid w:val="008118BE"/>
    <w:rsid w:val="0081253E"/>
    <w:rsid w:val="00813C20"/>
    <w:rsid w:val="00814F59"/>
    <w:rsid w:val="008165BB"/>
    <w:rsid w:val="00823579"/>
    <w:rsid w:val="00827308"/>
    <w:rsid w:val="008275DF"/>
    <w:rsid w:val="00831B6D"/>
    <w:rsid w:val="00831C9D"/>
    <w:rsid w:val="008322EB"/>
    <w:rsid w:val="00832E14"/>
    <w:rsid w:val="008430DB"/>
    <w:rsid w:val="00862AAB"/>
    <w:rsid w:val="00863BDB"/>
    <w:rsid w:val="00864C24"/>
    <w:rsid w:val="008674A6"/>
    <w:rsid w:val="00870996"/>
    <w:rsid w:val="008718E5"/>
    <w:rsid w:val="00873184"/>
    <w:rsid w:val="00873B5C"/>
    <w:rsid w:val="008764AE"/>
    <w:rsid w:val="008849D0"/>
    <w:rsid w:val="00892BE2"/>
    <w:rsid w:val="00896F37"/>
    <w:rsid w:val="008A17ED"/>
    <w:rsid w:val="008A26FA"/>
    <w:rsid w:val="008A73FB"/>
    <w:rsid w:val="008B12BD"/>
    <w:rsid w:val="008B3696"/>
    <w:rsid w:val="008B42BA"/>
    <w:rsid w:val="008C2381"/>
    <w:rsid w:val="008D5E9C"/>
    <w:rsid w:val="008D79C7"/>
    <w:rsid w:val="008E2BF1"/>
    <w:rsid w:val="008E3A0E"/>
    <w:rsid w:val="008E4A69"/>
    <w:rsid w:val="008F39DF"/>
    <w:rsid w:val="008F3B9C"/>
    <w:rsid w:val="009071C2"/>
    <w:rsid w:val="009104C8"/>
    <w:rsid w:val="00915291"/>
    <w:rsid w:val="009179A1"/>
    <w:rsid w:val="00922F01"/>
    <w:rsid w:val="00927D01"/>
    <w:rsid w:val="00932C8D"/>
    <w:rsid w:val="0093351C"/>
    <w:rsid w:val="009337B9"/>
    <w:rsid w:val="00935D08"/>
    <w:rsid w:val="009406B5"/>
    <w:rsid w:val="009411CD"/>
    <w:rsid w:val="00945543"/>
    <w:rsid w:val="0094587D"/>
    <w:rsid w:val="00945BEC"/>
    <w:rsid w:val="0094618A"/>
    <w:rsid w:val="00950882"/>
    <w:rsid w:val="00955F86"/>
    <w:rsid w:val="00963D95"/>
    <w:rsid w:val="009657D6"/>
    <w:rsid w:val="00965E00"/>
    <w:rsid w:val="009777ED"/>
    <w:rsid w:val="00977FC5"/>
    <w:rsid w:val="00982FB4"/>
    <w:rsid w:val="00986A65"/>
    <w:rsid w:val="009879EB"/>
    <w:rsid w:val="00996F4D"/>
    <w:rsid w:val="009C01B5"/>
    <w:rsid w:val="009C16F1"/>
    <w:rsid w:val="009E00C5"/>
    <w:rsid w:val="009E016B"/>
    <w:rsid w:val="009E0A4A"/>
    <w:rsid w:val="009E0D5A"/>
    <w:rsid w:val="009E171F"/>
    <w:rsid w:val="009E1C34"/>
    <w:rsid w:val="009E505B"/>
    <w:rsid w:val="009F212C"/>
    <w:rsid w:val="009F36D9"/>
    <w:rsid w:val="00A032A9"/>
    <w:rsid w:val="00A05D11"/>
    <w:rsid w:val="00A066F7"/>
    <w:rsid w:val="00A12225"/>
    <w:rsid w:val="00A14761"/>
    <w:rsid w:val="00A17ACC"/>
    <w:rsid w:val="00A21DF1"/>
    <w:rsid w:val="00A25E32"/>
    <w:rsid w:val="00A323EE"/>
    <w:rsid w:val="00A326D8"/>
    <w:rsid w:val="00A401FA"/>
    <w:rsid w:val="00A4085C"/>
    <w:rsid w:val="00A46FB4"/>
    <w:rsid w:val="00A470C9"/>
    <w:rsid w:val="00A50A76"/>
    <w:rsid w:val="00A50DDE"/>
    <w:rsid w:val="00A517DB"/>
    <w:rsid w:val="00A52D60"/>
    <w:rsid w:val="00A55B75"/>
    <w:rsid w:val="00A613C3"/>
    <w:rsid w:val="00A64AED"/>
    <w:rsid w:val="00A7103E"/>
    <w:rsid w:val="00A73BC5"/>
    <w:rsid w:val="00A80EC4"/>
    <w:rsid w:val="00A8241E"/>
    <w:rsid w:val="00A829E0"/>
    <w:rsid w:val="00A93509"/>
    <w:rsid w:val="00A960FB"/>
    <w:rsid w:val="00A97C2E"/>
    <w:rsid w:val="00A97F0D"/>
    <w:rsid w:val="00AA00E1"/>
    <w:rsid w:val="00AA24EF"/>
    <w:rsid w:val="00AA2DB6"/>
    <w:rsid w:val="00AA3452"/>
    <w:rsid w:val="00AA4BD4"/>
    <w:rsid w:val="00AA5538"/>
    <w:rsid w:val="00AA7A6F"/>
    <w:rsid w:val="00AB52E2"/>
    <w:rsid w:val="00AB6939"/>
    <w:rsid w:val="00AC1FDB"/>
    <w:rsid w:val="00AC53A2"/>
    <w:rsid w:val="00AD1D40"/>
    <w:rsid w:val="00AE53F2"/>
    <w:rsid w:val="00AE66EE"/>
    <w:rsid w:val="00AE6BF1"/>
    <w:rsid w:val="00AF060A"/>
    <w:rsid w:val="00AF2499"/>
    <w:rsid w:val="00AF3314"/>
    <w:rsid w:val="00AF7B17"/>
    <w:rsid w:val="00B00DBC"/>
    <w:rsid w:val="00B12F32"/>
    <w:rsid w:val="00B13FF7"/>
    <w:rsid w:val="00B14680"/>
    <w:rsid w:val="00B1791A"/>
    <w:rsid w:val="00B21970"/>
    <w:rsid w:val="00B21A91"/>
    <w:rsid w:val="00B23300"/>
    <w:rsid w:val="00B3212F"/>
    <w:rsid w:val="00B529E2"/>
    <w:rsid w:val="00B62238"/>
    <w:rsid w:val="00B70B19"/>
    <w:rsid w:val="00B71B0C"/>
    <w:rsid w:val="00B76EEE"/>
    <w:rsid w:val="00B82600"/>
    <w:rsid w:val="00B85657"/>
    <w:rsid w:val="00B86E30"/>
    <w:rsid w:val="00B87B35"/>
    <w:rsid w:val="00B967D7"/>
    <w:rsid w:val="00BA03C9"/>
    <w:rsid w:val="00BA03FF"/>
    <w:rsid w:val="00BA3DC6"/>
    <w:rsid w:val="00BA6EA8"/>
    <w:rsid w:val="00BB5084"/>
    <w:rsid w:val="00BB6E04"/>
    <w:rsid w:val="00BC0BA9"/>
    <w:rsid w:val="00BC187E"/>
    <w:rsid w:val="00BC527F"/>
    <w:rsid w:val="00BD01C5"/>
    <w:rsid w:val="00BD0C96"/>
    <w:rsid w:val="00BD1447"/>
    <w:rsid w:val="00BD5898"/>
    <w:rsid w:val="00BD69A4"/>
    <w:rsid w:val="00BE095D"/>
    <w:rsid w:val="00BE19B7"/>
    <w:rsid w:val="00BE378D"/>
    <w:rsid w:val="00BF1A85"/>
    <w:rsid w:val="00BF3674"/>
    <w:rsid w:val="00BF4A7C"/>
    <w:rsid w:val="00BF5EFB"/>
    <w:rsid w:val="00C00373"/>
    <w:rsid w:val="00C01EA3"/>
    <w:rsid w:val="00C03250"/>
    <w:rsid w:val="00C0530B"/>
    <w:rsid w:val="00C11636"/>
    <w:rsid w:val="00C12052"/>
    <w:rsid w:val="00C13630"/>
    <w:rsid w:val="00C1455A"/>
    <w:rsid w:val="00C21048"/>
    <w:rsid w:val="00C21EEE"/>
    <w:rsid w:val="00C21F63"/>
    <w:rsid w:val="00C24E45"/>
    <w:rsid w:val="00C2637F"/>
    <w:rsid w:val="00C30FDD"/>
    <w:rsid w:val="00C36CC6"/>
    <w:rsid w:val="00C37E42"/>
    <w:rsid w:val="00C440B9"/>
    <w:rsid w:val="00C46A98"/>
    <w:rsid w:val="00C5003C"/>
    <w:rsid w:val="00C52438"/>
    <w:rsid w:val="00C60647"/>
    <w:rsid w:val="00C65797"/>
    <w:rsid w:val="00C65EBC"/>
    <w:rsid w:val="00C70CA6"/>
    <w:rsid w:val="00C72614"/>
    <w:rsid w:val="00C7391D"/>
    <w:rsid w:val="00C76B2D"/>
    <w:rsid w:val="00C82330"/>
    <w:rsid w:val="00C8616A"/>
    <w:rsid w:val="00C93720"/>
    <w:rsid w:val="00CA099F"/>
    <w:rsid w:val="00CA1DED"/>
    <w:rsid w:val="00CA4399"/>
    <w:rsid w:val="00CB4372"/>
    <w:rsid w:val="00CB497B"/>
    <w:rsid w:val="00CB6F8B"/>
    <w:rsid w:val="00CC2B79"/>
    <w:rsid w:val="00CC2CBF"/>
    <w:rsid w:val="00CC3511"/>
    <w:rsid w:val="00CC3AE0"/>
    <w:rsid w:val="00CC50DC"/>
    <w:rsid w:val="00CD354B"/>
    <w:rsid w:val="00CD627A"/>
    <w:rsid w:val="00CE2E98"/>
    <w:rsid w:val="00CE4DA0"/>
    <w:rsid w:val="00CE66CB"/>
    <w:rsid w:val="00CF6FED"/>
    <w:rsid w:val="00CF6FF9"/>
    <w:rsid w:val="00CF7487"/>
    <w:rsid w:val="00D06B22"/>
    <w:rsid w:val="00D06DE1"/>
    <w:rsid w:val="00D06E4D"/>
    <w:rsid w:val="00D07070"/>
    <w:rsid w:val="00D11107"/>
    <w:rsid w:val="00D159C8"/>
    <w:rsid w:val="00D17979"/>
    <w:rsid w:val="00D22393"/>
    <w:rsid w:val="00D2557D"/>
    <w:rsid w:val="00D25C46"/>
    <w:rsid w:val="00D3697D"/>
    <w:rsid w:val="00D36E8F"/>
    <w:rsid w:val="00D4426B"/>
    <w:rsid w:val="00D4619B"/>
    <w:rsid w:val="00D560A5"/>
    <w:rsid w:val="00D56340"/>
    <w:rsid w:val="00D575B4"/>
    <w:rsid w:val="00D57BDC"/>
    <w:rsid w:val="00D67E60"/>
    <w:rsid w:val="00D711D6"/>
    <w:rsid w:val="00D77FD8"/>
    <w:rsid w:val="00D80159"/>
    <w:rsid w:val="00D801F9"/>
    <w:rsid w:val="00D831BE"/>
    <w:rsid w:val="00D86C32"/>
    <w:rsid w:val="00D90C5F"/>
    <w:rsid w:val="00D9165D"/>
    <w:rsid w:val="00D96DF5"/>
    <w:rsid w:val="00D96EE8"/>
    <w:rsid w:val="00DA2552"/>
    <w:rsid w:val="00DA6691"/>
    <w:rsid w:val="00DB0174"/>
    <w:rsid w:val="00DB1EF0"/>
    <w:rsid w:val="00DB3F73"/>
    <w:rsid w:val="00DB5991"/>
    <w:rsid w:val="00DB6787"/>
    <w:rsid w:val="00DC069A"/>
    <w:rsid w:val="00DC1260"/>
    <w:rsid w:val="00DC5651"/>
    <w:rsid w:val="00DD0DD3"/>
    <w:rsid w:val="00DD1FD0"/>
    <w:rsid w:val="00DD41F3"/>
    <w:rsid w:val="00DD56C4"/>
    <w:rsid w:val="00DE14B4"/>
    <w:rsid w:val="00DF48C3"/>
    <w:rsid w:val="00DF74D6"/>
    <w:rsid w:val="00E01B3A"/>
    <w:rsid w:val="00E03BE7"/>
    <w:rsid w:val="00E11F6B"/>
    <w:rsid w:val="00E1301A"/>
    <w:rsid w:val="00E13A60"/>
    <w:rsid w:val="00E147C4"/>
    <w:rsid w:val="00E14D7B"/>
    <w:rsid w:val="00E17531"/>
    <w:rsid w:val="00E20078"/>
    <w:rsid w:val="00E219F3"/>
    <w:rsid w:val="00E236E0"/>
    <w:rsid w:val="00E242E8"/>
    <w:rsid w:val="00E2781F"/>
    <w:rsid w:val="00E27F8C"/>
    <w:rsid w:val="00E32EA8"/>
    <w:rsid w:val="00E35867"/>
    <w:rsid w:val="00E4031E"/>
    <w:rsid w:val="00E419B5"/>
    <w:rsid w:val="00E4225B"/>
    <w:rsid w:val="00E42D6A"/>
    <w:rsid w:val="00E430E0"/>
    <w:rsid w:val="00E530F4"/>
    <w:rsid w:val="00E55E99"/>
    <w:rsid w:val="00E56FCF"/>
    <w:rsid w:val="00E61E95"/>
    <w:rsid w:val="00E71119"/>
    <w:rsid w:val="00E77204"/>
    <w:rsid w:val="00E77B4F"/>
    <w:rsid w:val="00E80027"/>
    <w:rsid w:val="00E81B2A"/>
    <w:rsid w:val="00E85581"/>
    <w:rsid w:val="00E8565D"/>
    <w:rsid w:val="00E90E89"/>
    <w:rsid w:val="00E97A37"/>
    <w:rsid w:val="00EA2F52"/>
    <w:rsid w:val="00EA2FDB"/>
    <w:rsid w:val="00EA3216"/>
    <w:rsid w:val="00EA351B"/>
    <w:rsid w:val="00EC2161"/>
    <w:rsid w:val="00ED1467"/>
    <w:rsid w:val="00ED1506"/>
    <w:rsid w:val="00ED1EBE"/>
    <w:rsid w:val="00ED58CC"/>
    <w:rsid w:val="00ED75AB"/>
    <w:rsid w:val="00EE0B51"/>
    <w:rsid w:val="00EE1560"/>
    <w:rsid w:val="00EE7A22"/>
    <w:rsid w:val="00EE7F78"/>
    <w:rsid w:val="00EF0ACA"/>
    <w:rsid w:val="00EF16A3"/>
    <w:rsid w:val="00F02E85"/>
    <w:rsid w:val="00F11746"/>
    <w:rsid w:val="00F15C27"/>
    <w:rsid w:val="00F17352"/>
    <w:rsid w:val="00F21D50"/>
    <w:rsid w:val="00F2731A"/>
    <w:rsid w:val="00F30095"/>
    <w:rsid w:val="00F3127E"/>
    <w:rsid w:val="00F33C33"/>
    <w:rsid w:val="00F35629"/>
    <w:rsid w:val="00F372F2"/>
    <w:rsid w:val="00F45D6B"/>
    <w:rsid w:val="00F46E25"/>
    <w:rsid w:val="00F5341C"/>
    <w:rsid w:val="00F574EE"/>
    <w:rsid w:val="00F60577"/>
    <w:rsid w:val="00F60FA3"/>
    <w:rsid w:val="00F65991"/>
    <w:rsid w:val="00F66223"/>
    <w:rsid w:val="00F6629E"/>
    <w:rsid w:val="00F67CEE"/>
    <w:rsid w:val="00F71E7F"/>
    <w:rsid w:val="00F73555"/>
    <w:rsid w:val="00F764EA"/>
    <w:rsid w:val="00F775AA"/>
    <w:rsid w:val="00F820F0"/>
    <w:rsid w:val="00F87815"/>
    <w:rsid w:val="00F93244"/>
    <w:rsid w:val="00F94821"/>
    <w:rsid w:val="00FA089E"/>
    <w:rsid w:val="00FA536F"/>
    <w:rsid w:val="00FB7529"/>
    <w:rsid w:val="00FC4095"/>
    <w:rsid w:val="00FC435A"/>
    <w:rsid w:val="00FC57F9"/>
    <w:rsid w:val="00FC659E"/>
    <w:rsid w:val="00FD0806"/>
    <w:rsid w:val="00FD0E01"/>
    <w:rsid w:val="00FD23E3"/>
    <w:rsid w:val="00FD5591"/>
    <w:rsid w:val="00FD686E"/>
    <w:rsid w:val="00FD73D6"/>
    <w:rsid w:val="00FE0DB1"/>
    <w:rsid w:val="00FE62F3"/>
    <w:rsid w:val="00FF087A"/>
    <w:rsid w:val="00FF49AD"/>
    <w:rsid w:val="00FF68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C1F9E"/>
  <w15:docId w15:val="{F81744BD-9F37-4433-AB88-70D429FE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04"/>
  </w:style>
  <w:style w:type="paragraph" w:styleId="Balk1">
    <w:name w:val="heading 1"/>
    <w:basedOn w:val="Normal1"/>
    <w:next w:val="Normal1"/>
    <w:rsid w:val="00C52438"/>
    <w:pPr>
      <w:keepNext/>
      <w:keepLines/>
      <w:spacing w:before="480" w:after="0"/>
      <w:outlineLvl w:val="0"/>
    </w:pPr>
    <w:rPr>
      <w:rFonts w:ascii="Cambria" w:eastAsia="Cambria" w:hAnsi="Cambria" w:cs="Cambria"/>
      <w:b/>
      <w:sz w:val="28"/>
      <w:szCs w:val="28"/>
    </w:rPr>
  </w:style>
  <w:style w:type="paragraph" w:styleId="Balk2">
    <w:name w:val="heading 2"/>
    <w:basedOn w:val="Normal1"/>
    <w:next w:val="Normal1"/>
    <w:rsid w:val="00C52438"/>
    <w:pPr>
      <w:keepNext/>
      <w:keepLines/>
      <w:spacing w:before="200" w:after="0"/>
      <w:outlineLvl w:val="1"/>
    </w:pPr>
    <w:rPr>
      <w:rFonts w:ascii="Cambria" w:eastAsia="Cambria" w:hAnsi="Cambria" w:cs="Cambria"/>
      <w:b/>
      <w:sz w:val="26"/>
      <w:szCs w:val="26"/>
    </w:rPr>
  </w:style>
  <w:style w:type="paragraph" w:styleId="Balk3">
    <w:name w:val="heading 3"/>
    <w:basedOn w:val="Normal1"/>
    <w:next w:val="Normal1"/>
    <w:rsid w:val="00C52438"/>
    <w:pPr>
      <w:keepNext/>
      <w:keepLines/>
      <w:spacing w:before="40" w:after="0"/>
      <w:outlineLvl w:val="2"/>
    </w:pPr>
    <w:rPr>
      <w:rFonts w:ascii="Cambria" w:eastAsia="Cambria" w:hAnsi="Cambria" w:cs="Cambria"/>
      <w:b/>
      <w:sz w:val="24"/>
      <w:szCs w:val="24"/>
    </w:rPr>
  </w:style>
  <w:style w:type="paragraph" w:styleId="Balk4">
    <w:name w:val="heading 4"/>
    <w:basedOn w:val="Normal1"/>
    <w:next w:val="Normal1"/>
    <w:rsid w:val="00C52438"/>
    <w:pPr>
      <w:keepNext/>
      <w:keepLines/>
      <w:spacing w:before="40" w:after="0"/>
      <w:outlineLvl w:val="3"/>
    </w:pPr>
    <w:rPr>
      <w:rFonts w:ascii="Cambria" w:eastAsia="Cambria" w:hAnsi="Cambria" w:cs="Cambria"/>
      <w:i/>
      <w:color w:val="366091"/>
    </w:rPr>
  </w:style>
  <w:style w:type="paragraph" w:styleId="Balk5">
    <w:name w:val="heading 5"/>
    <w:basedOn w:val="Normal1"/>
    <w:next w:val="Normal1"/>
    <w:rsid w:val="00C52438"/>
    <w:pPr>
      <w:keepNext/>
      <w:keepLines/>
      <w:spacing w:before="220" w:after="40"/>
      <w:outlineLvl w:val="4"/>
    </w:pPr>
    <w:rPr>
      <w:b/>
    </w:rPr>
  </w:style>
  <w:style w:type="paragraph" w:styleId="Balk6">
    <w:name w:val="heading 6"/>
    <w:basedOn w:val="Normal1"/>
    <w:next w:val="Normal1"/>
    <w:rsid w:val="00C52438"/>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52438"/>
  </w:style>
  <w:style w:type="table" w:customStyle="1" w:styleId="TableNormal">
    <w:name w:val="Table Normal"/>
    <w:rsid w:val="00C52438"/>
    <w:tblPr>
      <w:tblCellMar>
        <w:top w:w="0" w:type="dxa"/>
        <w:left w:w="0" w:type="dxa"/>
        <w:bottom w:w="0" w:type="dxa"/>
        <w:right w:w="0" w:type="dxa"/>
      </w:tblCellMar>
    </w:tblPr>
  </w:style>
  <w:style w:type="paragraph" w:styleId="KonuBal">
    <w:name w:val="Title"/>
    <w:basedOn w:val="Normal1"/>
    <w:next w:val="Normal1"/>
    <w:rsid w:val="00C52438"/>
    <w:pPr>
      <w:keepNext/>
      <w:keepLines/>
      <w:spacing w:before="480" w:after="120"/>
    </w:pPr>
    <w:rPr>
      <w:b/>
      <w:sz w:val="72"/>
      <w:szCs w:val="72"/>
    </w:rPr>
  </w:style>
  <w:style w:type="paragraph" w:styleId="Altyaz">
    <w:name w:val="Subtitle"/>
    <w:basedOn w:val="Normal1"/>
    <w:next w:val="Normal1"/>
    <w:rsid w:val="00C52438"/>
    <w:pPr>
      <w:keepNext/>
      <w:keepLines/>
      <w:spacing w:before="360" w:after="80"/>
    </w:pPr>
    <w:rPr>
      <w:rFonts w:ascii="Georgia" w:eastAsia="Georgia" w:hAnsi="Georgia" w:cs="Georgia"/>
      <w:i/>
      <w:color w:val="666666"/>
      <w:sz w:val="48"/>
      <w:szCs w:val="48"/>
    </w:rPr>
  </w:style>
  <w:style w:type="table" w:customStyle="1" w:styleId="43">
    <w:name w:val="43"/>
    <w:basedOn w:val="TableNormal"/>
    <w:rsid w:val="00C52438"/>
    <w:pPr>
      <w:spacing w:after="0" w:line="240" w:lineRule="auto"/>
    </w:pPr>
    <w:rPr>
      <w:sz w:val="20"/>
      <w:szCs w:val="20"/>
    </w:rPr>
    <w:tblPr>
      <w:tblStyleRowBandSize w:val="1"/>
      <w:tblStyleColBandSize w:val="1"/>
      <w:tblCellMar>
        <w:left w:w="108" w:type="dxa"/>
        <w:right w:w="108" w:type="dxa"/>
      </w:tblCellMar>
    </w:tblPr>
  </w:style>
  <w:style w:type="table" w:customStyle="1" w:styleId="42">
    <w:name w:val="42"/>
    <w:basedOn w:val="TableNormal"/>
    <w:rsid w:val="00C52438"/>
    <w:tblPr>
      <w:tblStyleRowBandSize w:val="1"/>
      <w:tblStyleColBandSize w:val="1"/>
      <w:tblCellMar>
        <w:left w:w="70" w:type="dxa"/>
        <w:right w:w="70" w:type="dxa"/>
      </w:tblCellMar>
    </w:tblPr>
  </w:style>
  <w:style w:type="table" w:customStyle="1" w:styleId="41">
    <w:name w:val="41"/>
    <w:basedOn w:val="TableNormal"/>
    <w:rsid w:val="00C52438"/>
    <w:tblPr>
      <w:tblStyleRowBandSize w:val="1"/>
      <w:tblStyleColBandSize w:val="1"/>
      <w:tblCellMar>
        <w:left w:w="70" w:type="dxa"/>
        <w:right w:w="70" w:type="dxa"/>
      </w:tblCellMar>
    </w:tblPr>
  </w:style>
  <w:style w:type="table" w:customStyle="1" w:styleId="40">
    <w:name w:val="40"/>
    <w:basedOn w:val="TableNormal"/>
    <w:rsid w:val="00C52438"/>
    <w:tblPr>
      <w:tblStyleRowBandSize w:val="1"/>
      <w:tblStyleColBandSize w:val="1"/>
      <w:tblCellMar>
        <w:left w:w="70" w:type="dxa"/>
        <w:right w:w="70" w:type="dxa"/>
      </w:tblCellMar>
    </w:tblPr>
  </w:style>
  <w:style w:type="table" w:customStyle="1" w:styleId="39">
    <w:name w:val="39"/>
    <w:basedOn w:val="TableNormal"/>
    <w:rsid w:val="00C52438"/>
    <w:tblPr>
      <w:tblStyleRowBandSize w:val="1"/>
      <w:tblStyleColBandSize w:val="1"/>
      <w:tblCellMar>
        <w:left w:w="70" w:type="dxa"/>
        <w:right w:w="70" w:type="dxa"/>
      </w:tblCellMar>
    </w:tblPr>
  </w:style>
  <w:style w:type="table" w:customStyle="1" w:styleId="38">
    <w:name w:val="38"/>
    <w:basedOn w:val="TableNormal"/>
    <w:rsid w:val="00C52438"/>
    <w:tblPr>
      <w:tblStyleRowBandSize w:val="1"/>
      <w:tblStyleColBandSize w:val="1"/>
      <w:tblCellMar>
        <w:left w:w="70" w:type="dxa"/>
        <w:right w:w="70" w:type="dxa"/>
      </w:tblCellMar>
    </w:tblPr>
  </w:style>
  <w:style w:type="table" w:customStyle="1" w:styleId="37">
    <w:name w:val="37"/>
    <w:basedOn w:val="TableNormal"/>
    <w:rsid w:val="00C52438"/>
    <w:tblPr>
      <w:tblStyleRowBandSize w:val="1"/>
      <w:tblStyleColBandSize w:val="1"/>
      <w:tblCellMar>
        <w:left w:w="70" w:type="dxa"/>
        <w:right w:w="70" w:type="dxa"/>
      </w:tblCellMar>
    </w:tblPr>
  </w:style>
  <w:style w:type="table" w:customStyle="1" w:styleId="36">
    <w:name w:val="36"/>
    <w:basedOn w:val="TableNormal"/>
    <w:rsid w:val="00C52438"/>
    <w:tblPr>
      <w:tblStyleRowBandSize w:val="1"/>
      <w:tblStyleColBandSize w:val="1"/>
      <w:tblCellMar>
        <w:left w:w="70" w:type="dxa"/>
        <w:right w:w="70" w:type="dxa"/>
      </w:tblCellMar>
    </w:tblPr>
  </w:style>
  <w:style w:type="table" w:customStyle="1" w:styleId="35">
    <w:name w:val="35"/>
    <w:basedOn w:val="TableNormal"/>
    <w:rsid w:val="00C52438"/>
    <w:pPr>
      <w:spacing w:after="0" w:line="240" w:lineRule="auto"/>
    </w:pPr>
    <w:rPr>
      <w:sz w:val="20"/>
      <w:szCs w:val="20"/>
    </w:rPr>
    <w:tblPr>
      <w:tblStyleRowBandSize w:val="1"/>
      <w:tblStyleColBandSize w:val="1"/>
      <w:tblCellMar>
        <w:left w:w="108" w:type="dxa"/>
        <w:right w:w="108" w:type="dxa"/>
      </w:tblCellMar>
    </w:tblPr>
  </w:style>
  <w:style w:type="table" w:customStyle="1" w:styleId="34">
    <w:name w:val="34"/>
    <w:basedOn w:val="TableNormal"/>
    <w:rsid w:val="00C52438"/>
    <w:tblPr>
      <w:tblStyleRowBandSize w:val="1"/>
      <w:tblStyleColBandSize w:val="1"/>
      <w:tblCellMar>
        <w:left w:w="70" w:type="dxa"/>
        <w:right w:w="70" w:type="dxa"/>
      </w:tblCellMar>
    </w:tblPr>
  </w:style>
  <w:style w:type="table" w:customStyle="1" w:styleId="33">
    <w:name w:val="33"/>
    <w:basedOn w:val="TableNormal"/>
    <w:rsid w:val="00C52438"/>
    <w:pPr>
      <w:spacing w:after="0" w:line="240" w:lineRule="auto"/>
    </w:pPr>
    <w:rPr>
      <w:sz w:val="20"/>
      <w:szCs w:val="20"/>
    </w:rPr>
    <w:tblPr>
      <w:tblStyleRowBandSize w:val="1"/>
      <w:tblStyleColBandSize w:val="1"/>
      <w:tblCellMar>
        <w:left w:w="108" w:type="dxa"/>
        <w:right w:w="108" w:type="dxa"/>
      </w:tblCellMar>
    </w:tblPr>
  </w:style>
  <w:style w:type="table" w:customStyle="1" w:styleId="32">
    <w:name w:val="32"/>
    <w:basedOn w:val="TableNormal"/>
    <w:rsid w:val="00C52438"/>
    <w:tblPr>
      <w:tblStyleRowBandSize w:val="1"/>
      <w:tblStyleColBandSize w:val="1"/>
      <w:tblCellMar>
        <w:left w:w="70" w:type="dxa"/>
        <w:right w:w="70" w:type="dxa"/>
      </w:tblCellMar>
    </w:tblPr>
  </w:style>
  <w:style w:type="table" w:customStyle="1" w:styleId="31">
    <w:name w:val="31"/>
    <w:basedOn w:val="TableNormal"/>
    <w:rsid w:val="00C52438"/>
    <w:tblPr>
      <w:tblStyleRowBandSize w:val="1"/>
      <w:tblStyleColBandSize w:val="1"/>
      <w:tblCellMar>
        <w:left w:w="70" w:type="dxa"/>
        <w:right w:w="70" w:type="dxa"/>
      </w:tblCellMar>
    </w:tblPr>
  </w:style>
  <w:style w:type="table" w:customStyle="1" w:styleId="30">
    <w:name w:val="30"/>
    <w:basedOn w:val="TableNormal"/>
    <w:rsid w:val="00C52438"/>
    <w:tblPr>
      <w:tblStyleRowBandSize w:val="1"/>
      <w:tblStyleColBandSize w:val="1"/>
      <w:tblCellMar>
        <w:left w:w="70" w:type="dxa"/>
        <w:right w:w="70" w:type="dxa"/>
      </w:tblCellMar>
    </w:tblPr>
  </w:style>
  <w:style w:type="table" w:customStyle="1" w:styleId="29">
    <w:name w:val="29"/>
    <w:basedOn w:val="TableNormal"/>
    <w:rsid w:val="00C52438"/>
    <w:tblPr>
      <w:tblStyleRowBandSize w:val="1"/>
      <w:tblStyleColBandSize w:val="1"/>
      <w:tblCellMar>
        <w:left w:w="70" w:type="dxa"/>
        <w:right w:w="70" w:type="dxa"/>
      </w:tblCellMar>
    </w:tblPr>
  </w:style>
  <w:style w:type="table" w:customStyle="1" w:styleId="28">
    <w:name w:val="28"/>
    <w:basedOn w:val="TableNormal"/>
    <w:rsid w:val="00C52438"/>
    <w:tblPr>
      <w:tblStyleRowBandSize w:val="1"/>
      <w:tblStyleColBandSize w:val="1"/>
      <w:tblCellMar>
        <w:left w:w="70" w:type="dxa"/>
        <w:right w:w="70" w:type="dxa"/>
      </w:tblCellMar>
    </w:tblPr>
  </w:style>
  <w:style w:type="table" w:customStyle="1" w:styleId="27">
    <w:name w:val="27"/>
    <w:basedOn w:val="TableNormal"/>
    <w:rsid w:val="00C52438"/>
    <w:tblPr>
      <w:tblStyleRowBandSize w:val="1"/>
      <w:tblStyleColBandSize w:val="1"/>
      <w:tblCellMar>
        <w:left w:w="70" w:type="dxa"/>
        <w:right w:w="70" w:type="dxa"/>
      </w:tblCellMar>
    </w:tblPr>
  </w:style>
  <w:style w:type="table" w:customStyle="1" w:styleId="26">
    <w:name w:val="26"/>
    <w:basedOn w:val="TableNormal"/>
    <w:rsid w:val="00C52438"/>
    <w:tblPr>
      <w:tblStyleRowBandSize w:val="1"/>
      <w:tblStyleColBandSize w:val="1"/>
      <w:tblCellMar>
        <w:left w:w="70" w:type="dxa"/>
        <w:right w:w="70" w:type="dxa"/>
      </w:tblCellMar>
    </w:tblPr>
  </w:style>
  <w:style w:type="table" w:customStyle="1" w:styleId="25">
    <w:name w:val="25"/>
    <w:basedOn w:val="TableNormal"/>
    <w:rsid w:val="00C52438"/>
    <w:tblPr>
      <w:tblStyleRowBandSize w:val="1"/>
      <w:tblStyleColBandSize w:val="1"/>
      <w:tblCellMar>
        <w:left w:w="70" w:type="dxa"/>
        <w:right w:w="70" w:type="dxa"/>
      </w:tblCellMar>
    </w:tblPr>
  </w:style>
  <w:style w:type="table" w:customStyle="1" w:styleId="24">
    <w:name w:val="24"/>
    <w:basedOn w:val="TableNormal"/>
    <w:rsid w:val="00C52438"/>
    <w:tblPr>
      <w:tblStyleRowBandSize w:val="1"/>
      <w:tblStyleColBandSize w:val="1"/>
      <w:tblCellMar>
        <w:left w:w="70" w:type="dxa"/>
        <w:right w:w="70" w:type="dxa"/>
      </w:tblCellMar>
    </w:tblPr>
  </w:style>
  <w:style w:type="table" w:customStyle="1" w:styleId="23">
    <w:name w:val="23"/>
    <w:basedOn w:val="TableNormal"/>
    <w:rsid w:val="00C52438"/>
    <w:tblPr>
      <w:tblStyleRowBandSize w:val="1"/>
      <w:tblStyleColBandSize w:val="1"/>
      <w:tblCellMar>
        <w:left w:w="70" w:type="dxa"/>
        <w:right w:w="70" w:type="dxa"/>
      </w:tblCellMar>
    </w:tblPr>
  </w:style>
  <w:style w:type="table" w:customStyle="1" w:styleId="22">
    <w:name w:val="22"/>
    <w:basedOn w:val="TableNormal"/>
    <w:rsid w:val="00C52438"/>
    <w:tblPr>
      <w:tblStyleRowBandSize w:val="1"/>
      <w:tblStyleColBandSize w:val="1"/>
      <w:tblCellMar>
        <w:left w:w="70" w:type="dxa"/>
        <w:right w:w="70" w:type="dxa"/>
      </w:tblCellMar>
    </w:tblPr>
  </w:style>
  <w:style w:type="table" w:customStyle="1" w:styleId="21">
    <w:name w:val="21"/>
    <w:basedOn w:val="TableNormal"/>
    <w:rsid w:val="00C52438"/>
    <w:tblPr>
      <w:tblStyleRowBandSize w:val="1"/>
      <w:tblStyleColBandSize w:val="1"/>
      <w:tblCellMar>
        <w:left w:w="70" w:type="dxa"/>
        <w:right w:w="70" w:type="dxa"/>
      </w:tblCellMar>
    </w:tblPr>
  </w:style>
  <w:style w:type="table" w:customStyle="1" w:styleId="20">
    <w:name w:val="20"/>
    <w:basedOn w:val="TableNormal"/>
    <w:rsid w:val="00C52438"/>
    <w:tblPr>
      <w:tblStyleRowBandSize w:val="1"/>
      <w:tblStyleColBandSize w:val="1"/>
      <w:tblCellMar>
        <w:left w:w="70" w:type="dxa"/>
        <w:right w:w="70" w:type="dxa"/>
      </w:tblCellMar>
    </w:tblPr>
  </w:style>
  <w:style w:type="table" w:customStyle="1" w:styleId="19">
    <w:name w:val="19"/>
    <w:basedOn w:val="TableNormal"/>
    <w:rsid w:val="00C52438"/>
    <w:tblPr>
      <w:tblStyleRowBandSize w:val="1"/>
      <w:tblStyleColBandSize w:val="1"/>
      <w:tblCellMar>
        <w:left w:w="70" w:type="dxa"/>
        <w:right w:w="70" w:type="dxa"/>
      </w:tblCellMar>
    </w:tblPr>
  </w:style>
  <w:style w:type="table" w:customStyle="1" w:styleId="18">
    <w:name w:val="18"/>
    <w:basedOn w:val="TableNormal"/>
    <w:rsid w:val="00C52438"/>
    <w:tblPr>
      <w:tblStyleRowBandSize w:val="1"/>
      <w:tblStyleColBandSize w:val="1"/>
      <w:tblCellMar>
        <w:left w:w="70" w:type="dxa"/>
        <w:right w:w="70" w:type="dxa"/>
      </w:tblCellMar>
    </w:tblPr>
  </w:style>
  <w:style w:type="table" w:customStyle="1" w:styleId="17">
    <w:name w:val="17"/>
    <w:basedOn w:val="TableNormal"/>
    <w:rsid w:val="00C52438"/>
    <w:tblPr>
      <w:tblStyleRowBandSize w:val="1"/>
      <w:tblStyleColBandSize w:val="1"/>
      <w:tblCellMar>
        <w:left w:w="70" w:type="dxa"/>
        <w:right w:w="70" w:type="dxa"/>
      </w:tblCellMar>
    </w:tblPr>
  </w:style>
  <w:style w:type="table" w:customStyle="1" w:styleId="16">
    <w:name w:val="16"/>
    <w:basedOn w:val="TableNormal"/>
    <w:rsid w:val="00C52438"/>
    <w:tblPr>
      <w:tblStyleRowBandSize w:val="1"/>
      <w:tblStyleColBandSize w:val="1"/>
      <w:tblCellMar>
        <w:left w:w="70" w:type="dxa"/>
        <w:right w:w="70" w:type="dxa"/>
      </w:tblCellMar>
    </w:tblPr>
  </w:style>
  <w:style w:type="table" w:customStyle="1" w:styleId="15">
    <w:name w:val="15"/>
    <w:basedOn w:val="TableNormal"/>
    <w:rsid w:val="00C52438"/>
    <w:tblPr>
      <w:tblStyleRowBandSize w:val="1"/>
      <w:tblStyleColBandSize w:val="1"/>
      <w:tblCellMar>
        <w:left w:w="70" w:type="dxa"/>
        <w:right w:w="70" w:type="dxa"/>
      </w:tblCellMar>
    </w:tblPr>
  </w:style>
  <w:style w:type="table" w:customStyle="1" w:styleId="14">
    <w:name w:val="14"/>
    <w:basedOn w:val="TableNormal"/>
    <w:rsid w:val="00C52438"/>
    <w:tblPr>
      <w:tblStyleRowBandSize w:val="1"/>
      <w:tblStyleColBandSize w:val="1"/>
      <w:tblCellMar>
        <w:left w:w="70" w:type="dxa"/>
        <w:right w:w="70" w:type="dxa"/>
      </w:tblCellMar>
    </w:tblPr>
  </w:style>
  <w:style w:type="table" w:customStyle="1" w:styleId="13">
    <w:name w:val="13"/>
    <w:basedOn w:val="TableNormal"/>
    <w:rsid w:val="00C52438"/>
    <w:tblPr>
      <w:tblStyleRowBandSize w:val="1"/>
      <w:tblStyleColBandSize w:val="1"/>
      <w:tblCellMar>
        <w:left w:w="70" w:type="dxa"/>
        <w:right w:w="70" w:type="dxa"/>
      </w:tblCellMar>
    </w:tblPr>
  </w:style>
  <w:style w:type="table" w:customStyle="1" w:styleId="12">
    <w:name w:val="12"/>
    <w:basedOn w:val="TableNormal"/>
    <w:rsid w:val="00C52438"/>
    <w:tblPr>
      <w:tblStyleRowBandSize w:val="1"/>
      <w:tblStyleColBandSize w:val="1"/>
      <w:tblCellMar>
        <w:left w:w="70" w:type="dxa"/>
        <w:right w:w="70" w:type="dxa"/>
      </w:tblCellMar>
    </w:tblPr>
  </w:style>
  <w:style w:type="table" w:customStyle="1" w:styleId="11">
    <w:name w:val="11"/>
    <w:basedOn w:val="TableNormal"/>
    <w:rsid w:val="00C52438"/>
    <w:tblPr>
      <w:tblStyleRowBandSize w:val="1"/>
      <w:tblStyleColBandSize w:val="1"/>
      <w:tblCellMar>
        <w:left w:w="70" w:type="dxa"/>
        <w:right w:w="70" w:type="dxa"/>
      </w:tblCellMar>
    </w:tblPr>
  </w:style>
  <w:style w:type="table" w:customStyle="1" w:styleId="10">
    <w:name w:val="10"/>
    <w:basedOn w:val="TableNormal"/>
    <w:rsid w:val="00C52438"/>
    <w:tblPr>
      <w:tblStyleRowBandSize w:val="1"/>
      <w:tblStyleColBandSize w:val="1"/>
      <w:tblCellMar>
        <w:left w:w="70" w:type="dxa"/>
        <w:right w:w="70" w:type="dxa"/>
      </w:tblCellMar>
    </w:tblPr>
  </w:style>
  <w:style w:type="table" w:customStyle="1" w:styleId="9">
    <w:name w:val="9"/>
    <w:basedOn w:val="TableNormal"/>
    <w:rsid w:val="00C52438"/>
    <w:tblPr>
      <w:tblStyleRowBandSize w:val="1"/>
      <w:tblStyleColBandSize w:val="1"/>
      <w:tblCellMar>
        <w:left w:w="70" w:type="dxa"/>
        <w:right w:w="70" w:type="dxa"/>
      </w:tblCellMar>
    </w:tblPr>
  </w:style>
  <w:style w:type="table" w:customStyle="1" w:styleId="8">
    <w:name w:val="8"/>
    <w:basedOn w:val="TableNormal"/>
    <w:rsid w:val="00C52438"/>
    <w:tblPr>
      <w:tblStyleRowBandSize w:val="1"/>
      <w:tblStyleColBandSize w:val="1"/>
      <w:tblCellMar>
        <w:left w:w="70" w:type="dxa"/>
        <w:right w:w="70" w:type="dxa"/>
      </w:tblCellMar>
    </w:tblPr>
  </w:style>
  <w:style w:type="table" w:customStyle="1" w:styleId="7">
    <w:name w:val="7"/>
    <w:basedOn w:val="TableNormal"/>
    <w:rsid w:val="00C52438"/>
    <w:tblPr>
      <w:tblStyleRowBandSize w:val="1"/>
      <w:tblStyleColBandSize w:val="1"/>
      <w:tblCellMar>
        <w:left w:w="70" w:type="dxa"/>
        <w:right w:w="70" w:type="dxa"/>
      </w:tblCellMar>
    </w:tblPr>
  </w:style>
  <w:style w:type="table" w:customStyle="1" w:styleId="6">
    <w:name w:val="6"/>
    <w:basedOn w:val="TableNormal"/>
    <w:rsid w:val="00C52438"/>
    <w:tblPr>
      <w:tblStyleRowBandSize w:val="1"/>
      <w:tblStyleColBandSize w:val="1"/>
      <w:tblCellMar>
        <w:left w:w="70" w:type="dxa"/>
        <w:right w:w="70" w:type="dxa"/>
      </w:tblCellMar>
    </w:tblPr>
  </w:style>
  <w:style w:type="table" w:customStyle="1" w:styleId="5">
    <w:name w:val="5"/>
    <w:basedOn w:val="TableNormal"/>
    <w:rsid w:val="00C52438"/>
    <w:tblPr>
      <w:tblStyleRowBandSize w:val="1"/>
      <w:tblStyleColBandSize w:val="1"/>
      <w:tblCellMar>
        <w:left w:w="70" w:type="dxa"/>
        <w:right w:w="70" w:type="dxa"/>
      </w:tblCellMar>
    </w:tblPr>
  </w:style>
  <w:style w:type="table" w:customStyle="1" w:styleId="4">
    <w:name w:val="4"/>
    <w:basedOn w:val="TableNormal"/>
    <w:rsid w:val="00C52438"/>
    <w:tblPr>
      <w:tblStyleRowBandSize w:val="1"/>
      <w:tblStyleColBandSize w:val="1"/>
      <w:tblCellMar>
        <w:left w:w="70" w:type="dxa"/>
        <w:right w:w="70" w:type="dxa"/>
      </w:tblCellMar>
    </w:tblPr>
  </w:style>
  <w:style w:type="table" w:customStyle="1" w:styleId="3">
    <w:name w:val="3"/>
    <w:basedOn w:val="TableNormal"/>
    <w:rsid w:val="00C52438"/>
    <w:tblPr>
      <w:tblStyleRowBandSize w:val="1"/>
      <w:tblStyleColBandSize w:val="1"/>
      <w:tblCellMar>
        <w:left w:w="70" w:type="dxa"/>
        <w:right w:w="70" w:type="dxa"/>
      </w:tblCellMar>
    </w:tblPr>
  </w:style>
  <w:style w:type="table" w:customStyle="1" w:styleId="2">
    <w:name w:val="2"/>
    <w:basedOn w:val="TableNormal"/>
    <w:rsid w:val="00C52438"/>
    <w:tblPr>
      <w:tblStyleRowBandSize w:val="1"/>
      <w:tblStyleColBandSize w:val="1"/>
      <w:tblCellMar>
        <w:left w:w="70" w:type="dxa"/>
        <w:right w:w="70" w:type="dxa"/>
      </w:tblCellMar>
    </w:tblPr>
  </w:style>
  <w:style w:type="table" w:customStyle="1" w:styleId="1">
    <w:name w:val="1"/>
    <w:basedOn w:val="TableNormal"/>
    <w:rsid w:val="00C52438"/>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932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2C8D"/>
    <w:rPr>
      <w:rFonts w:ascii="Tahoma" w:hAnsi="Tahoma" w:cs="Tahoma"/>
      <w:sz w:val="16"/>
      <w:szCs w:val="16"/>
    </w:rPr>
  </w:style>
  <w:style w:type="paragraph" w:styleId="stBilgi">
    <w:name w:val="header"/>
    <w:basedOn w:val="Normal"/>
    <w:link w:val="stBilgiChar"/>
    <w:uiPriority w:val="99"/>
    <w:unhideWhenUsed/>
    <w:rsid w:val="00753E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3E5A"/>
  </w:style>
  <w:style w:type="paragraph" w:styleId="AltBilgi">
    <w:name w:val="footer"/>
    <w:basedOn w:val="Normal"/>
    <w:link w:val="AltBilgiChar"/>
    <w:uiPriority w:val="99"/>
    <w:unhideWhenUsed/>
    <w:rsid w:val="00753E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3E5A"/>
  </w:style>
  <w:style w:type="paragraph" w:styleId="T1">
    <w:name w:val="toc 1"/>
    <w:basedOn w:val="Normal"/>
    <w:next w:val="Normal"/>
    <w:autoRedefine/>
    <w:uiPriority w:val="39"/>
    <w:unhideWhenUsed/>
    <w:rsid w:val="00C76B2D"/>
    <w:pPr>
      <w:spacing w:after="100"/>
    </w:pPr>
    <w:rPr>
      <w:rFonts w:ascii="Times New Roman" w:hAnsi="Times New Roman"/>
      <w:sz w:val="24"/>
    </w:rPr>
  </w:style>
  <w:style w:type="paragraph" w:styleId="T2">
    <w:name w:val="toc 2"/>
    <w:basedOn w:val="Normal"/>
    <w:next w:val="Normal"/>
    <w:autoRedefine/>
    <w:uiPriority w:val="39"/>
    <w:unhideWhenUsed/>
    <w:rsid w:val="00B1791A"/>
    <w:pPr>
      <w:spacing w:after="100"/>
      <w:ind w:left="220"/>
    </w:pPr>
  </w:style>
  <w:style w:type="paragraph" w:styleId="T3">
    <w:name w:val="toc 3"/>
    <w:basedOn w:val="Normal"/>
    <w:next w:val="Normal"/>
    <w:autoRedefine/>
    <w:uiPriority w:val="39"/>
    <w:unhideWhenUsed/>
    <w:rsid w:val="00B1791A"/>
    <w:pPr>
      <w:spacing w:after="100"/>
      <w:ind w:left="440"/>
    </w:pPr>
  </w:style>
  <w:style w:type="paragraph" w:styleId="T4">
    <w:name w:val="toc 4"/>
    <w:basedOn w:val="Normal"/>
    <w:next w:val="Normal"/>
    <w:autoRedefine/>
    <w:uiPriority w:val="39"/>
    <w:unhideWhenUsed/>
    <w:rsid w:val="00C76B2D"/>
    <w:pPr>
      <w:tabs>
        <w:tab w:val="right" w:pos="9629"/>
      </w:tabs>
      <w:spacing w:after="100"/>
      <w:ind w:left="660"/>
    </w:pPr>
    <w:rPr>
      <w:rFonts w:ascii="Times New Roman" w:eastAsia="Times New Roman" w:hAnsi="Times New Roman" w:cs="Times New Roman"/>
      <w:b/>
      <w:noProof/>
    </w:rPr>
  </w:style>
  <w:style w:type="character" w:styleId="Kpr">
    <w:name w:val="Hyperlink"/>
    <w:basedOn w:val="VarsaylanParagrafYazTipi"/>
    <w:uiPriority w:val="99"/>
    <w:unhideWhenUsed/>
    <w:rsid w:val="00B1791A"/>
    <w:rPr>
      <w:color w:val="0000FF" w:themeColor="hyperlink"/>
      <w:u w:val="single"/>
    </w:rPr>
  </w:style>
  <w:style w:type="table" w:styleId="TabloKlavuzu">
    <w:name w:val="Table Grid"/>
    <w:basedOn w:val="NormalTablo"/>
    <w:uiPriority w:val="59"/>
    <w:unhideWhenUsed/>
    <w:rsid w:val="008B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ullet Points,içindekiler vb,LİSTE PARAF,KODLAMA,ALT BAŞLIK"/>
    <w:basedOn w:val="Normal"/>
    <w:link w:val="ListeParagrafChar"/>
    <w:uiPriority w:val="34"/>
    <w:qFormat/>
    <w:rsid w:val="008B3696"/>
    <w:pPr>
      <w:ind w:left="720"/>
      <w:contextualSpacing/>
    </w:pPr>
    <w:rPr>
      <w:rFonts w:asciiTheme="minorHAnsi" w:eastAsiaTheme="minorHAnsi" w:hAnsiTheme="minorHAnsi" w:cstheme="minorBidi"/>
      <w:lang w:eastAsia="en-US"/>
    </w:rPr>
  </w:style>
  <w:style w:type="character" w:styleId="AklamaBavurusu">
    <w:name w:val="annotation reference"/>
    <w:basedOn w:val="VarsaylanParagrafYazTipi"/>
    <w:uiPriority w:val="99"/>
    <w:semiHidden/>
    <w:unhideWhenUsed/>
    <w:rsid w:val="000A457F"/>
    <w:rPr>
      <w:sz w:val="16"/>
      <w:szCs w:val="16"/>
    </w:rPr>
  </w:style>
  <w:style w:type="paragraph" w:styleId="AklamaMetni">
    <w:name w:val="annotation text"/>
    <w:basedOn w:val="Normal"/>
    <w:link w:val="AklamaMetniChar"/>
    <w:uiPriority w:val="99"/>
    <w:semiHidden/>
    <w:unhideWhenUsed/>
    <w:rsid w:val="000A45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457F"/>
    <w:rPr>
      <w:sz w:val="20"/>
      <w:szCs w:val="20"/>
    </w:rPr>
  </w:style>
  <w:style w:type="paragraph" w:styleId="AklamaKonusu">
    <w:name w:val="annotation subject"/>
    <w:basedOn w:val="AklamaMetni"/>
    <w:next w:val="AklamaMetni"/>
    <w:link w:val="AklamaKonusuChar"/>
    <w:uiPriority w:val="99"/>
    <w:semiHidden/>
    <w:unhideWhenUsed/>
    <w:rsid w:val="000A457F"/>
    <w:rPr>
      <w:b/>
      <w:bCs/>
    </w:rPr>
  </w:style>
  <w:style w:type="character" w:customStyle="1" w:styleId="AklamaKonusuChar">
    <w:name w:val="Açıklama Konusu Char"/>
    <w:basedOn w:val="AklamaMetniChar"/>
    <w:link w:val="AklamaKonusu"/>
    <w:uiPriority w:val="99"/>
    <w:semiHidden/>
    <w:rsid w:val="000A457F"/>
    <w:rPr>
      <w:b/>
      <w:bCs/>
      <w:sz w:val="20"/>
      <w:szCs w:val="20"/>
    </w:rPr>
  </w:style>
  <w:style w:type="paragraph" w:customStyle="1" w:styleId="Default">
    <w:name w:val="Default"/>
    <w:rsid w:val="007A5D56"/>
    <w:pPr>
      <w:autoSpaceDE w:val="0"/>
      <w:autoSpaceDN w:val="0"/>
      <w:adjustRightInd w:val="0"/>
      <w:spacing w:after="0" w:line="240" w:lineRule="auto"/>
    </w:pPr>
    <w:rPr>
      <w:rFonts w:eastAsiaTheme="minorEastAsia"/>
      <w:color w:val="000000"/>
      <w:sz w:val="24"/>
      <w:szCs w:val="24"/>
    </w:rPr>
  </w:style>
  <w:style w:type="character" w:customStyle="1" w:styleId="ListeParagrafChar">
    <w:name w:val="Liste Paragraf Char"/>
    <w:aliases w:val="Bullet Points Char,içindekiler vb Char,LİSTE PARAF Char,KODLAMA Char,ALT BAŞLIK Char"/>
    <w:link w:val="ListeParagraf"/>
    <w:uiPriority w:val="34"/>
    <w:locked/>
    <w:rsid w:val="00BD5898"/>
    <w:rPr>
      <w:rFonts w:asciiTheme="minorHAnsi" w:eastAsiaTheme="minorHAnsi" w:hAnsiTheme="minorHAnsi" w:cstheme="minorBidi"/>
      <w:lang w:eastAsia="en-US"/>
    </w:rPr>
  </w:style>
  <w:style w:type="paragraph" w:styleId="TBal">
    <w:name w:val="TOC Heading"/>
    <w:basedOn w:val="Balk1"/>
    <w:next w:val="Normal"/>
    <w:uiPriority w:val="39"/>
    <w:semiHidden/>
    <w:unhideWhenUsed/>
    <w:qFormat/>
    <w:rsid w:val="005F26A4"/>
    <w:pPr>
      <w:outlineLvl w:val="9"/>
    </w:pPr>
    <w:rPr>
      <w:rFonts w:asciiTheme="majorHAnsi" w:eastAsiaTheme="majorEastAsia" w:hAnsiTheme="majorHAnsi" w:cstheme="majorBidi"/>
      <w:bCs/>
      <w:color w:val="365F91" w:themeColor="accent1" w:themeShade="BF"/>
      <w:lang w:eastAsia="en-US"/>
    </w:rPr>
  </w:style>
  <w:style w:type="paragraph" w:styleId="Dizin1">
    <w:name w:val="index 1"/>
    <w:basedOn w:val="Normal"/>
    <w:next w:val="Normal"/>
    <w:autoRedefine/>
    <w:uiPriority w:val="99"/>
    <w:semiHidden/>
    <w:unhideWhenUsed/>
    <w:rsid w:val="00C76B2D"/>
    <w:pPr>
      <w:spacing w:after="0" w:line="240" w:lineRule="auto"/>
      <w:ind w:left="220" w:hanging="220"/>
    </w:pPr>
    <w:rPr>
      <w:rFonts w:ascii="Times New Roman" w:hAnsi="Times New Roman"/>
      <w:sz w:val="24"/>
    </w:rPr>
  </w:style>
  <w:style w:type="paragraph" w:styleId="Dizin2">
    <w:name w:val="index 2"/>
    <w:basedOn w:val="Normal"/>
    <w:next w:val="Normal"/>
    <w:autoRedefine/>
    <w:uiPriority w:val="99"/>
    <w:semiHidden/>
    <w:unhideWhenUsed/>
    <w:rsid w:val="00347FD4"/>
    <w:pPr>
      <w:spacing w:after="0" w:line="240" w:lineRule="auto"/>
      <w:ind w:left="440" w:hanging="220"/>
    </w:pPr>
  </w:style>
  <w:style w:type="paragraph" w:styleId="ekillerTablosu">
    <w:name w:val="table of figures"/>
    <w:basedOn w:val="Normal"/>
    <w:next w:val="Normal"/>
    <w:uiPriority w:val="99"/>
    <w:unhideWhenUsed/>
    <w:rsid w:val="003C020D"/>
    <w:pPr>
      <w:spacing w:after="0"/>
    </w:pPr>
    <w:rPr>
      <w:rFonts w:ascii="Times New Roman" w:hAnsi="Times New Roman"/>
      <w:sz w:val="24"/>
    </w:rPr>
  </w:style>
  <w:style w:type="paragraph" w:styleId="ResimYazs">
    <w:name w:val="caption"/>
    <w:basedOn w:val="Normal"/>
    <w:next w:val="Normal"/>
    <w:uiPriority w:val="35"/>
    <w:unhideWhenUsed/>
    <w:qFormat/>
    <w:rsid w:val="00CC2CBF"/>
    <w:pPr>
      <w:spacing w:line="240" w:lineRule="auto"/>
    </w:pPr>
    <w:rPr>
      <w:b/>
      <w:bCs/>
      <w:color w:val="4F81BD" w:themeColor="accent1"/>
      <w:sz w:val="18"/>
      <w:szCs w:val="18"/>
    </w:rPr>
  </w:style>
  <w:style w:type="paragraph" w:styleId="GvdeMetni">
    <w:name w:val="Body Text"/>
    <w:basedOn w:val="Normal"/>
    <w:link w:val="GvdeMetniChar"/>
    <w:uiPriority w:val="1"/>
    <w:qFormat/>
    <w:rsid w:val="00574D0E"/>
    <w:pPr>
      <w:widowControl w:val="0"/>
      <w:spacing w:after="0" w:line="240" w:lineRule="auto"/>
      <w:ind w:left="118"/>
    </w:pPr>
    <w:rPr>
      <w:rFonts w:ascii="Times New Roman" w:eastAsia="Times New Roman" w:hAnsi="Times New Roman" w:cstheme="minorBidi"/>
      <w:noProof/>
      <w:sz w:val="24"/>
      <w:szCs w:val="24"/>
      <w:lang w:eastAsia="en-US"/>
    </w:rPr>
  </w:style>
  <w:style w:type="character" w:customStyle="1" w:styleId="GvdeMetniChar">
    <w:name w:val="Gövde Metni Char"/>
    <w:basedOn w:val="VarsaylanParagrafYazTipi"/>
    <w:link w:val="GvdeMetni"/>
    <w:uiPriority w:val="1"/>
    <w:rsid w:val="00574D0E"/>
    <w:rPr>
      <w:rFonts w:ascii="Times New Roman" w:eastAsia="Times New Roman" w:hAnsi="Times New Roman" w:cstheme="minorBidi"/>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0877">
      <w:bodyDiv w:val="1"/>
      <w:marLeft w:val="0"/>
      <w:marRight w:val="0"/>
      <w:marTop w:val="0"/>
      <w:marBottom w:val="0"/>
      <w:divBdr>
        <w:top w:val="none" w:sz="0" w:space="0" w:color="auto"/>
        <w:left w:val="none" w:sz="0" w:space="0" w:color="auto"/>
        <w:bottom w:val="none" w:sz="0" w:space="0" w:color="auto"/>
        <w:right w:val="none" w:sz="0" w:space="0" w:color="auto"/>
      </w:divBdr>
    </w:div>
    <w:div w:id="750734426">
      <w:bodyDiv w:val="1"/>
      <w:marLeft w:val="0"/>
      <w:marRight w:val="0"/>
      <w:marTop w:val="0"/>
      <w:marBottom w:val="0"/>
      <w:divBdr>
        <w:top w:val="none" w:sz="0" w:space="0" w:color="auto"/>
        <w:left w:val="none" w:sz="0" w:space="0" w:color="auto"/>
        <w:bottom w:val="none" w:sz="0" w:space="0" w:color="auto"/>
        <w:right w:val="none" w:sz="0" w:space="0" w:color="auto"/>
      </w:divBdr>
      <w:divsChild>
        <w:div w:id="810635254">
          <w:marLeft w:val="547"/>
          <w:marRight w:val="0"/>
          <w:marTop w:val="0"/>
          <w:marBottom w:val="0"/>
          <w:divBdr>
            <w:top w:val="none" w:sz="0" w:space="0" w:color="auto"/>
            <w:left w:val="none" w:sz="0" w:space="0" w:color="auto"/>
            <w:bottom w:val="none" w:sz="0" w:space="0" w:color="auto"/>
            <w:right w:val="none" w:sz="0" w:space="0" w:color="auto"/>
          </w:divBdr>
        </w:div>
      </w:divsChild>
    </w:div>
    <w:div w:id="776098850">
      <w:bodyDiv w:val="1"/>
      <w:marLeft w:val="0"/>
      <w:marRight w:val="0"/>
      <w:marTop w:val="0"/>
      <w:marBottom w:val="0"/>
      <w:divBdr>
        <w:top w:val="none" w:sz="0" w:space="0" w:color="auto"/>
        <w:left w:val="none" w:sz="0" w:space="0" w:color="auto"/>
        <w:bottom w:val="none" w:sz="0" w:space="0" w:color="auto"/>
        <w:right w:val="none" w:sz="0" w:space="0" w:color="auto"/>
      </w:divBdr>
      <w:divsChild>
        <w:div w:id="1541550068">
          <w:marLeft w:val="75"/>
          <w:marRight w:val="0"/>
          <w:marTop w:val="0"/>
          <w:marBottom w:val="750"/>
          <w:divBdr>
            <w:top w:val="none" w:sz="0" w:space="0" w:color="auto"/>
            <w:left w:val="none" w:sz="0" w:space="0" w:color="auto"/>
            <w:bottom w:val="none" w:sz="0" w:space="0" w:color="auto"/>
            <w:right w:val="none" w:sz="0" w:space="0" w:color="auto"/>
          </w:divBdr>
          <w:divsChild>
            <w:div w:id="1147669170">
              <w:marLeft w:val="0"/>
              <w:marRight w:val="0"/>
              <w:marTop w:val="0"/>
              <w:marBottom w:val="0"/>
              <w:divBdr>
                <w:top w:val="none" w:sz="0" w:space="0" w:color="auto"/>
                <w:left w:val="none" w:sz="0" w:space="0" w:color="auto"/>
                <w:bottom w:val="none" w:sz="0" w:space="0" w:color="auto"/>
                <w:right w:val="none" w:sz="0" w:space="0" w:color="auto"/>
              </w:divBdr>
              <w:divsChild>
                <w:div w:id="558521509">
                  <w:marLeft w:val="0"/>
                  <w:marRight w:val="0"/>
                  <w:marTop w:val="225"/>
                  <w:marBottom w:val="0"/>
                  <w:divBdr>
                    <w:top w:val="none" w:sz="0" w:space="0" w:color="auto"/>
                    <w:left w:val="none" w:sz="0" w:space="0" w:color="auto"/>
                    <w:bottom w:val="none" w:sz="0" w:space="0" w:color="auto"/>
                    <w:right w:val="none" w:sz="0" w:space="0" w:color="auto"/>
                  </w:divBdr>
                  <w:divsChild>
                    <w:div w:id="1901673313">
                      <w:marLeft w:val="0"/>
                      <w:marRight w:val="0"/>
                      <w:marTop w:val="0"/>
                      <w:marBottom w:val="0"/>
                      <w:divBdr>
                        <w:top w:val="none" w:sz="0" w:space="0" w:color="auto"/>
                        <w:left w:val="none" w:sz="0" w:space="0" w:color="auto"/>
                        <w:bottom w:val="none" w:sz="0" w:space="0" w:color="auto"/>
                        <w:right w:val="none" w:sz="0" w:space="0" w:color="auto"/>
                      </w:divBdr>
                    </w:div>
                  </w:divsChild>
                </w:div>
                <w:div w:id="586883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2900597">
          <w:marLeft w:val="0"/>
          <w:marRight w:val="0"/>
          <w:marTop w:val="0"/>
          <w:marBottom w:val="0"/>
          <w:divBdr>
            <w:top w:val="none" w:sz="0" w:space="0" w:color="auto"/>
            <w:left w:val="none" w:sz="0" w:space="0" w:color="auto"/>
            <w:bottom w:val="none" w:sz="0" w:space="0" w:color="auto"/>
            <w:right w:val="none" w:sz="0" w:space="0" w:color="auto"/>
          </w:divBdr>
          <w:divsChild>
            <w:div w:id="45222429">
              <w:marLeft w:val="0"/>
              <w:marRight w:val="0"/>
              <w:marTop w:val="0"/>
              <w:marBottom w:val="0"/>
              <w:divBdr>
                <w:top w:val="none" w:sz="0" w:space="0" w:color="auto"/>
                <w:left w:val="none" w:sz="0" w:space="0" w:color="auto"/>
                <w:bottom w:val="none" w:sz="0" w:space="0" w:color="auto"/>
                <w:right w:val="none" w:sz="0" w:space="0" w:color="auto"/>
              </w:divBdr>
              <w:divsChild>
                <w:div w:id="1765343371">
                  <w:marLeft w:val="75"/>
                  <w:marRight w:val="75"/>
                  <w:marTop w:val="75"/>
                  <w:marBottom w:val="75"/>
                  <w:divBdr>
                    <w:top w:val="none" w:sz="0" w:space="0" w:color="auto"/>
                    <w:left w:val="none" w:sz="0" w:space="0" w:color="auto"/>
                    <w:bottom w:val="none" w:sz="0" w:space="0" w:color="auto"/>
                    <w:right w:val="none" w:sz="0" w:space="0" w:color="auto"/>
                  </w:divBdr>
                </w:div>
                <w:div w:id="2063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ves.erciyes.edu.tr/SorguKimlikBilgileri.aspx?Sorgu=9732"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footer" Target="foot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3A5934-6906-4949-824A-B09A1DFC1C1C}"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tr-TR"/>
        </a:p>
      </dgm:t>
    </dgm:pt>
    <dgm:pt modelId="{69CFD6FB-9EB4-4792-838A-4B3E55761789}">
      <dgm:prSet phldrT="[Metin]"/>
      <dgm:spPr/>
      <dgm:t>
        <a:bodyPr/>
        <a:lstStyle/>
        <a:p>
          <a:r>
            <a:rPr lang="tr-TR"/>
            <a:t>Müdür</a:t>
          </a:r>
        </a:p>
      </dgm:t>
    </dgm:pt>
    <dgm:pt modelId="{D7D428F4-C7E4-4336-B056-F7FEB20702EA}" type="parTrans" cxnId="{5447FBE1-E296-419D-81C5-7F59B4B8B99E}">
      <dgm:prSet/>
      <dgm:spPr/>
      <dgm:t>
        <a:bodyPr/>
        <a:lstStyle/>
        <a:p>
          <a:endParaRPr lang="tr-TR"/>
        </a:p>
      </dgm:t>
    </dgm:pt>
    <dgm:pt modelId="{D714164E-2D35-43DB-A670-CE7D81A5FFE3}" type="sibTrans" cxnId="{5447FBE1-E296-419D-81C5-7F59B4B8B99E}">
      <dgm:prSet/>
      <dgm:spPr/>
      <dgm:t>
        <a:bodyPr/>
        <a:lstStyle/>
        <a:p>
          <a:endParaRPr lang="tr-TR"/>
        </a:p>
      </dgm:t>
    </dgm:pt>
    <dgm:pt modelId="{18EF1498-A2E4-439C-9994-67EA2BF1ADED}" type="asst">
      <dgm:prSet phldrT="[Metin]"/>
      <dgm:spPr/>
      <dgm:t>
        <a:bodyPr/>
        <a:lstStyle/>
        <a:p>
          <a:r>
            <a:rPr lang="tr-TR"/>
            <a:t>Müdür Yardımcısı</a:t>
          </a:r>
        </a:p>
      </dgm:t>
    </dgm:pt>
    <dgm:pt modelId="{E055F511-4607-403E-ACF0-D26223A951F5}" type="parTrans" cxnId="{6693630A-B157-4844-86C0-BEDEEDC07018}">
      <dgm:prSet/>
      <dgm:spPr/>
      <dgm:t>
        <a:bodyPr/>
        <a:lstStyle/>
        <a:p>
          <a:endParaRPr lang="tr-TR"/>
        </a:p>
      </dgm:t>
    </dgm:pt>
    <dgm:pt modelId="{7F66F684-0937-41F1-B007-443D69E6924B}" type="sibTrans" cxnId="{6693630A-B157-4844-86C0-BEDEEDC07018}">
      <dgm:prSet/>
      <dgm:spPr/>
      <dgm:t>
        <a:bodyPr/>
        <a:lstStyle/>
        <a:p>
          <a:endParaRPr lang="tr-TR"/>
        </a:p>
      </dgm:t>
    </dgm:pt>
    <dgm:pt modelId="{2C29F761-7ACD-4AE6-A1DC-DAA28C259FEF}">
      <dgm:prSet phldrT="[Metin]"/>
      <dgm:spPr/>
      <dgm:t>
        <a:bodyPr/>
        <a:lstStyle/>
        <a:p>
          <a:r>
            <a:rPr lang="tr-TR"/>
            <a:t>Bölüm Başkanlığı</a:t>
          </a:r>
        </a:p>
      </dgm:t>
    </dgm:pt>
    <dgm:pt modelId="{52DD42DD-F81F-41C0-B206-C654271D7AF4}" type="parTrans" cxnId="{74F33850-AB5C-4328-8D7B-7BCB81936A90}">
      <dgm:prSet/>
      <dgm:spPr/>
      <dgm:t>
        <a:bodyPr/>
        <a:lstStyle/>
        <a:p>
          <a:endParaRPr lang="tr-TR"/>
        </a:p>
      </dgm:t>
    </dgm:pt>
    <dgm:pt modelId="{97E96E9B-1B38-4641-BB81-5E3D5E0C212E}" type="sibTrans" cxnId="{74F33850-AB5C-4328-8D7B-7BCB81936A90}">
      <dgm:prSet/>
      <dgm:spPr/>
      <dgm:t>
        <a:bodyPr/>
        <a:lstStyle/>
        <a:p>
          <a:endParaRPr lang="tr-TR"/>
        </a:p>
      </dgm:t>
    </dgm:pt>
    <dgm:pt modelId="{BF7A0FBE-D15E-49A1-900C-A60296CE621D}">
      <dgm:prSet phldrT="[Metin]"/>
      <dgm:spPr/>
      <dgm:t>
        <a:bodyPr/>
        <a:lstStyle/>
        <a:p>
          <a:r>
            <a:rPr lang="tr-TR"/>
            <a:t>Gıda İşleme Bölümü</a:t>
          </a:r>
        </a:p>
      </dgm:t>
    </dgm:pt>
    <dgm:pt modelId="{1FB8E573-0403-48E3-BAD0-F945489A670A}" type="parTrans" cxnId="{A142B3BC-4431-4C52-95BF-7755E7740189}">
      <dgm:prSet/>
      <dgm:spPr/>
      <dgm:t>
        <a:bodyPr/>
        <a:lstStyle/>
        <a:p>
          <a:endParaRPr lang="tr-TR"/>
        </a:p>
      </dgm:t>
    </dgm:pt>
    <dgm:pt modelId="{85AF4886-6BF9-4007-8D61-2DF35A4CE9ED}" type="sibTrans" cxnId="{A142B3BC-4431-4C52-95BF-7755E7740189}">
      <dgm:prSet/>
      <dgm:spPr/>
      <dgm:t>
        <a:bodyPr/>
        <a:lstStyle/>
        <a:p>
          <a:endParaRPr lang="tr-TR"/>
        </a:p>
      </dgm:t>
    </dgm:pt>
    <dgm:pt modelId="{A2DF3413-2E49-42FD-854E-10BA71557E44}">
      <dgm:prSet phldrT="[Metin]"/>
      <dgm:spPr/>
      <dgm:t>
        <a:bodyPr/>
        <a:lstStyle/>
        <a:p>
          <a:r>
            <a:rPr lang="tr-TR"/>
            <a:t>Madencilik ve Maden Çıkarma Bölümü</a:t>
          </a:r>
        </a:p>
      </dgm:t>
    </dgm:pt>
    <dgm:pt modelId="{D586EF20-A0A1-4530-A036-CC72A05F0A5F}" type="parTrans" cxnId="{D2951DAD-4D11-435C-9F06-3308C71AD634}">
      <dgm:prSet/>
      <dgm:spPr/>
      <dgm:t>
        <a:bodyPr/>
        <a:lstStyle/>
        <a:p>
          <a:endParaRPr lang="tr-TR"/>
        </a:p>
      </dgm:t>
    </dgm:pt>
    <dgm:pt modelId="{82E83BB1-B4B9-4106-8F7E-755A21C7DA6F}" type="sibTrans" cxnId="{D2951DAD-4D11-435C-9F06-3308C71AD634}">
      <dgm:prSet/>
      <dgm:spPr/>
      <dgm:t>
        <a:bodyPr/>
        <a:lstStyle/>
        <a:p>
          <a:endParaRPr lang="tr-TR"/>
        </a:p>
      </dgm:t>
    </dgm:pt>
    <dgm:pt modelId="{4EA9326D-0272-4295-9F8B-1E51DFCB8C76}" type="asst">
      <dgm:prSet/>
      <dgm:spPr/>
      <dgm:t>
        <a:bodyPr/>
        <a:lstStyle/>
        <a:p>
          <a:r>
            <a:rPr lang="tr-TR"/>
            <a:t>Elektrik ve Enerji Bölümü</a:t>
          </a:r>
        </a:p>
      </dgm:t>
    </dgm:pt>
    <dgm:pt modelId="{F8BB7FD5-A387-477A-9265-8EE19C9FDD1B}" type="parTrans" cxnId="{684BA825-F0D1-4C90-A480-7AE493C61C54}">
      <dgm:prSet/>
      <dgm:spPr/>
      <dgm:t>
        <a:bodyPr/>
        <a:lstStyle/>
        <a:p>
          <a:endParaRPr lang="tr-TR"/>
        </a:p>
      </dgm:t>
    </dgm:pt>
    <dgm:pt modelId="{29358CC4-923D-4F26-A235-EE4DCD4F68CD}" type="sibTrans" cxnId="{684BA825-F0D1-4C90-A480-7AE493C61C54}">
      <dgm:prSet/>
      <dgm:spPr/>
      <dgm:t>
        <a:bodyPr/>
        <a:lstStyle/>
        <a:p>
          <a:endParaRPr lang="tr-TR"/>
        </a:p>
      </dgm:t>
    </dgm:pt>
    <dgm:pt modelId="{C519FABB-DE4E-42D3-AB05-C777C1D80C62}">
      <dgm:prSet phldrT="[Metin]"/>
      <dgm:spPr/>
      <dgm:t>
        <a:bodyPr/>
        <a:lstStyle/>
        <a:p>
          <a:r>
            <a:rPr lang="tr-TR"/>
            <a:t>Maden Teknolojisi Programı</a:t>
          </a:r>
        </a:p>
      </dgm:t>
    </dgm:pt>
    <dgm:pt modelId="{147FC630-A831-4311-B380-EA41208BDB24}" type="parTrans" cxnId="{4EC245DF-ED94-4585-B0D8-2DD6311881B7}">
      <dgm:prSet/>
      <dgm:spPr/>
      <dgm:t>
        <a:bodyPr/>
        <a:lstStyle/>
        <a:p>
          <a:endParaRPr lang="tr-TR"/>
        </a:p>
      </dgm:t>
    </dgm:pt>
    <dgm:pt modelId="{B629E146-379D-47A8-A2FB-AC0F6FA23901}" type="sibTrans" cxnId="{4EC245DF-ED94-4585-B0D8-2DD6311881B7}">
      <dgm:prSet/>
      <dgm:spPr/>
      <dgm:t>
        <a:bodyPr/>
        <a:lstStyle/>
        <a:p>
          <a:endParaRPr lang="tr-TR"/>
        </a:p>
      </dgm:t>
    </dgm:pt>
    <dgm:pt modelId="{82F489D8-DCDD-4946-9BCD-E83CF9C3633A}">
      <dgm:prSet phldrT="[Metin]"/>
      <dgm:spPr/>
      <dgm:t>
        <a:bodyPr/>
        <a:lstStyle/>
        <a:p>
          <a:r>
            <a:rPr lang="tr-TR"/>
            <a:t>Tarımsal Ürünler Muh. ve Dep. Teknolojisi Programı</a:t>
          </a:r>
        </a:p>
      </dgm:t>
    </dgm:pt>
    <dgm:pt modelId="{83ADF0CA-C6AD-4468-8EAC-4848F9A3BF21}" type="parTrans" cxnId="{4E904068-18DD-4842-B3E1-783E598A3D21}">
      <dgm:prSet/>
      <dgm:spPr/>
      <dgm:t>
        <a:bodyPr/>
        <a:lstStyle/>
        <a:p>
          <a:endParaRPr lang="tr-TR"/>
        </a:p>
      </dgm:t>
    </dgm:pt>
    <dgm:pt modelId="{80B0A499-4FE9-453B-92FE-91DA946CC790}" type="sibTrans" cxnId="{4E904068-18DD-4842-B3E1-783E598A3D21}">
      <dgm:prSet/>
      <dgm:spPr/>
      <dgm:t>
        <a:bodyPr/>
        <a:lstStyle/>
        <a:p>
          <a:endParaRPr lang="tr-TR"/>
        </a:p>
      </dgm:t>
    </dgm:pt>
    <dgm:pt modelId="{4670D1A0-2327-4E9F-A674-9D2CAB9379C2}" type="asst">
      <dgm:prSet/>
      <dgm:spPr/>
      <dgm:t>
        <a:bodyPr/>
        <a:lstStyle/>
        <a:p>
          <a:r>
            <a:rPr lang="tr-TR"/>
            <a:t>Alternatif Enerji Kaynakları Teknolojisi Programı</a:t>
          </a:r>
        </a:p>
      </dgm:t>
    </dgm:pt>
    <dgm:pt modelId="{614C7581-3BC9-463D-AD61-937A4111AACE}" type="parTrans" cxnId="{05128DA2-3CCF-45EA-848C-3D4ACBFFE446}">
      <dgm:prSet/>
      <dgm:spPr/>
      <dgm:t>
        <a:bodyPr/>
        <a:lstStyle/>
        <a:p>
          <a:endParaRPr lang="tr-TR"/>
        </a:p>
      </dgm:t>
    </dgm:pt>
    <dgm:pt modelId="{D5C09966-DEE3-498A-AB17-4B40E8DE8890}" type="sibTrans" cxnId="{05128DA2-3CCF-45EA-848C-3D4ACBFFE446}">
      <dgm:prSet/>
      <dgm:spPr/>
      <dgm:t>
        <a:bodyPr/>
        <a:lstStyle/>
        <a:p>
          <a:endParaRPr lang="tr-TR"/>
        </a:p>
      </dgm:t>
    </dgm:pt>
    <dgm:pt modelId="{891970B6-3628-4DDE-B235-526C1F302A89}" type="pres">
      <dgm:prSet presAssocID="{C23A5934-6906-4949-824A-B09A1DFC1C1C}" presName="diagram" presStyleCnt="0">
        <dgm:presLayoutVars>
          <dgm:chPref val="1"/>
          <dgm:dir/>
          <dgm:animOne val="branch"/>
          <dgm:animLvl val="lvl"/>
          <dgm:resizeHandles val="exact"/>
        </dgm:presLayoutVars>
      </dgm:prSet>
      <dgm:spPr/>
    </dgm:pt>
    <dgm:pt modelId="{8C4DFC41-A995-43BE-8F25-186E2F42EC0E}" type="pres">
      <dgm:prSet presAssocID="{69CFD6FB-9EB4-4792-838A-4B3E55761789}" presName="root1" presStyleCnt="0"/>
      <dgm:spPr/>
    </dgm:pt>
    <dgm:pt modelId="{EFAF5EED-B78A-4552-B1D5-2E7CBC4DBC23}" type="pres">
      <dgm:prSet presAssocID="{69CFD6FB-9EB4-4792-838A-4B3E55761789}" presName="LevelOneTextNode" presStyleLbl="node0" presStyleIdx="0" presStyleCnt="1">
        <dgm:presLayoutVars>
          <dgm:chPref val="3"/>
        </dgm:presLayoutVars>
      </dgm:prSet>
      <dgm:spPr/>
    </dgm:pt>
    <dgm:pt modelId="{598CA27A-48B2-46B1-A73F-A636831D6E04}" type="pres">
      <dgm:prSet presAssocID="{69CFD6FB-9EB4-4792-838A-4B3E55761789}" presName="level2hierChild" presStyleCnt="0"/>
      <dgm:spPr/>
    </dgm:pt>
    <dgm:pt modelId="{C7C78A10-019E-4783-BE0A-25849237E7B5}" type="pres">
      <dgm:prSet presAssocID="{E055F511-4607-403E-ACF0-D26223A951F5}" presName="conn2-1" presStyleLbl="parChTrans1D2" presStyleIdx="0" presStyleCnt="1"/>
      <dgm:spPr/>
    </dgm:pt>
    <dgm:pt modelId="{DBC5FB7C-905D-4218-83E7-FDCB54CBB9C6}" type="pres">
      <dgm:prSet presAssocID="{E055F511-4607-403E-ACF0-D26223A951F5}" presName="connTx" presStyleLbl="parChTrans1D2" presStyleIdx="0" presStyleCnt="1"/>
      <dgm:spPr/>
    </dgm:pt>
    <dgm:pt modelId="{3C3CDEC7-4807-4CFF-B54A-24C7760809B4}" type="pres">
      <dgm:prSet presAssocID="{18EF1498-A2E4-439C-9994-67EA2BF1ADED}" presName="root2" presStyleCnt="0"/>
      <dgm:spPr/>
    </dgm:pt>
    <dgm:pt modelId="{CB493FBD-4559-4874-978D-94DF7075C92D}" type="pres">
      <dgm:prSet presAssocID="{18EF1498-A2E4-439C-9994-67EA2BF1ADED}" presName="LevelTwoTextNode" presStyleLbl="asst1" presStyleIdx="0" presStyleCnt="1">
        <dgm:presLayoutVars>
          <dgm:chPref val="3"/>
        </dgm:presLayoutVars>
      </dgm:prSet>
      <dgm:spPr/>
    </dgm:pt>
    <dgm:pt modelId="{DD0F2852-60D4-4260-99DA-A639D7C13874}" type="pres">
      <dgm:prSet presAssocID="{18EF1498-A2E4-439C-9994-67EA2BF1ADED}" presName="level3hierChild" presStyleCnt="0"/>
      <dgm:spPr/>
    </dgm:pt>
    <dgm:pt modelId="{386E8AD9-7DA9-4DCB-B0A8-D2C9DAD06541}" type="pres">
      <dgm:prSet presAssocID="{52DD42DD-F81F-41C0-B206-C654271D7AF4}" presName="conn2-1" presStyleLbl="parChTrans1D3" presStyleIdx="0" presStyleCnt="1"/>
      <dgm:spPr/>
    </dgm:pt>
    <dgm:pt modelId="{94F6ED94-92CE-467F-897A-72B25B067C14}" type="pres">
      <dgm:prSet presAssocID="{52DD42DD-F81F-41C0-B206-C654271D7AF4}" presName="connTx" presStyleLbl="parChTrans1D3" presStyleIdx="0" presStyleCnt="1"/>
      <dgm:spPr/>
    </dgm:pt>
    <dgm:pt modelId="{A80852F1-3EDF-4066-94A8-A07BA8B85082}" type="pres">
      <dgm:prSet presAssocID="{2C29F761-7ACD-4AE6-A1DC-DAA28C259FEF}" presName="root2" presStyleCnt="0"/>
      <dgm:spPr/>
    </dgm:pt>
    <dgm:pt modelId="{6AB01CC3-4C5E-4158-96C5-6CFEB8775D86}" type="pres">
      <dgm:prSet presAssocID="{2C29F761-7ACD-4AE6-A1DC-DAA28C259FEF}" presName="LevelTwoTextNode" presStyleLbl="node3" presStyleIdx="0" presStyleCnt="1">
        <dgm:presLayoutVars>
          <dgm:chPref val="3"/>
        </dgm:presLayoutVars>
      </dgm:prSet>
      <dgm:spPr/>
    </dgm:pt>
    <dgm:pt modelId="{DF44DCD1-2CFF-4349-9DF4-60B1F771D9A9}" type="pres">
      <dgm:prSet presAssocID="{2C29F761-7ACD-4AE6-A1DC-DAA28C259FEF}" presName="level3hierChild" presStyleCnt="0"/>
      <dgm:spPr/>
    </dgm:pt>
    <dgm:pt modelId="{229A1567-6588-4798-9E53-E047C3101BCE}" type="pres">
      <dgm:prSet presAssocID="{F8BB7FD5-A387-477A-9265-8EE19C9FDD1B}" presName="conn2-1" presStyleLbl="parChTrans1D4" presStyleIdx="0" presStyleCnt="6"/>
      <dgm:spPr/>
    </dgm:pt>
    <dgm:pt modelId="{E3066B8E-61E0-4267-B0F1-CD94427F1482}" type="pres">
      <dgm:prSet presAssocID="{F8BB7FD5-A387-477A-9265-8EE19C9FDD1B}" presName="connTx" presStyleLbl="parChTrans1D4" presStyleIdx="0" presStyleCnt="6"/>
      <dgm:spPr/>
    </dgm:pt>
    <dgm:pt modelId="{B8528B82-3533-4A45-B7A4-79E6CED7ADF0}" type="pres">
      <dgm:prSet presAssocID="{4EA9326D-0272-4295-9F8B-1E51DFCB8C76}" presName="root2" presStyleCnt="0"/>
      <dgm:spPr/>
    </dgm:pt>
    <dgm:pt modelId="{A96DC0D9-5C7D-4E8E-8F2E-D09EE96E5B47}" type="pres">
      <dgm:prSet presAssocID="{4EA9326D-0272-4295-9F8B-1E51DFCB8C76}" presName="LevelTwoTextNode" presStyleLbl="asst3" presStyleIdx="0" presStyleCnt="2">
        <dgm:presLayoutVars>
          <dgm:chPref val="3"/>
        </dgm:presLayoutVars>
      </dgm:prSet>
      <dgm:spPr/>
    </dgm:pt>
    <dgm:pt modelId="{62461753-C1FE-4F28-A606-15B58E8240D3}" type="pres">
      <dgm:prSet presAssocID="{4EA9326D-0272-4295-9F8B-1E51DFCB8C76}" presName="level3hierChild" presStyleCnt="0"/>
      <dgm:spPr/>
    </dgm:pt>
    <dgm:pt modelId="{BD145298-48F8-4271-BB62-AC62685C10A1}" type="pres">
      <dgm:prSet presAssocID="{614C7581-3BC9-463D-AD61-937A4111AACE}" presName="conn2-1" presStyleLbl="parChTrans1D4" presStyleIdx="1" presStyleCnt="6"/>
      <dgm:spPr/>
    </dgm:pt>
    <dgm:pt modelId="{3719BF4F-43AB-4CFA-A2FF-3C023E6EA604}" type="pres">
      <dgm:prSet presAssocID="{614C7581-3BC9-463D-AD61-937A4111AACE}" presName="connTx" presStyleLbl="parChTrans1D4" presStyleIdx="1" presStyleCnt="6"/>
      <dgm:spPr/>
    </dgm:pt>
    <dgm:pt modelId="{32B89C7C-4E22-43DB-B376-3BC27B34D3E5}" type="pres">
      <dgm:prSet presAssocID="{4670D1A0-2327-4E9F-A674-9D2CAB9379C2}" presName="root2" presStyleCnt="0"/>
      <dgm:spPr/>
    </dgm:pt>
    <dgm:pt modelId="{8DE97934-04ED-47C8-BFED-70DCABC36DA3}" type="pres">
      <dgm:prSet presAssocID="{4670D1A0-2327-4E9F-A674-9D2CAB9379C2}" presName="LevelTwoTextNode" presStyleLbl="asst3" presStyleIdx="1" presStyleCnt="2">
        <dgm:presLayoutVars>
          <dgm:chPref val="3"/>
        </dgm:presLayoutVars>
      </dgm:prSet>
      <dgm:spPr/>
    </dgm:pt>
    <dgm:pt modelId="{9E6DEFDB-5B38-43C8-A21E-92A37E9DF1FA}" type="pres">
      <dgm:prSet presAssocID="{4670D1A0-2327-4E9F-A674-9D2CAB9379C2}" presName="level3hierChild" presStyleCnt="0"/>
      <dgm:spPr/>
    </dgm:pt>
    <dgm:pt modelId="{640827E1-0990-46C6-BB40-9E79F4FFFAE8}" type="pres">
      <dgm:prSet presAssocID="{1FB8E573-0403-48E3-BAD0-F945489A670A}" presName="conn2-1" presStyleLbl="parChTrans1D4" presStyleIdx="2" presStyleCnt="6"/>
      <dgm:spPr/>
    </dgm:pt>
    <dgm:pt modelId="{369B6FAB-8972-4BF0-BD75-840EF5967874}" type="pres">
      <dgm:prSet presAssocID="{1FB8E573-0403-48E3-BAD0-F945489A670A}" presName="connTx" presStyleLbl="parChTrans1D4" presStyleIdx="2" presStyleCnt="6"/>
      <dgm:spPr/>
    </dgm:pt>
    <dgm:pt modelId="{C1B04C47-BD7E-44AE-A0C8-41E20AE92A46}" type="pres">
      <dgm:prSet presAssocID="{BF7A0FBE-D15E-49A1-900C-A60296CE621D}" presName="root2" presStyleCnt="0"/>
      <dgm:spPr/>
    </dgm:pt>
    <dgm:pt modelId="{A4153331-8E51-4D50-B231-505C3A4393E2}" type="pres">
      <dgm:prSet presAssocID="{BF7A0FBE-D15E-49A1-900C-A60296CE621D}" presName="LevelTwoTextNode" presStyleLbl="node4" presStyleIdx="0" presStyleCnt="4">
        <dgm:presLayoutVars>
          <dgm:chPref val="3"/>
        </dgm:presLayoutVars>
      </dgm:prSet>
      <dgm:spPr/>
    </dgm:pt>
    <dgm:pt modelId="{90EA8381-128F-4E0A-ACC6-B0A70D1138A3}" type="pres">
      <dgm:prSet presAssocID="{BF7A0FBE-D15E-49A1-900C-A60296CE621D}" presName="level3hierChild" presStyleCnt="0"/>
      <dgm:spPr/>
    </dgm:pt>
    <dgm:pt modelId="{4E3EC3EB-C70F-46D3-8908-4646189CA29C}" type="pres">
      <dgm:prSet presAssocID="{83ADF0CA-C6AD-4468-8EAC-4848F9A3BF21}" presName="conn2-1" presStyleLbl="parChTrans1D4" presStyleIdx="3" presStyleCnt="6"/>
      <dgm:spPr/>
    </dgm:pt>
    <dgm:pt modelId="{56606259-4EFA-4C1C-A6B5-18A2EC191BFF}" type="pres">
      <dgm:prSet presAssocID="{83ADF0CA-C6AD-4468-8EAC-4848F9A3BF21}" presName="connTx" presStyleLbl="parChTrans1D4" presStyleIdx="3" presStyleCnt="6"/>
      <dgm:spPr/>
    </dgm:pt>
    <dgm:pt modelId="{3B3BA9C0-8A69-464A-880A-4A4473BA0241}" type="pres">
      <dgm:prSet presAssocID="{82F489D8-DCDD-4946-9BCD-E83CF9C3633A}" presName="root2" presStyleCnt="0"/>
      <dgm:spPr/>
    </dgm:pt>
    <dgm:pt modelId="{C94943E7-5D45-4FE7-AE85-DF34EF0BE7E5}" type="pres">
      <dgm:prSet presAssocID="{82F489D8-DCDD-4946-9BCD-E83CF9C3633A}" presName="LevelTwoTextNode" presStyleLbl="node4" presStyleIdx="1" presStyleCnt="4">
        <dgm:presLayoutVars>
          <dgm:chPref val="3"/>
        </dgm:presLayoutVars>
      </dgm:prSet>
      <dgm:spPr/>
    </dgm:pt>
    <dgm:pt modelId="{DCD83A99-62DD-4A70-8C7D-CB055056C0D8}" type="pres">
      <dgm:prSet presAssocID="{82F489D8-DCDD-4946-9BCD-E83CF9C3633A}" presName="level3hierChild" presStyleCnt="0"/>
      <dgm:spPr/>
    </dgm:pt>
    <dgm:pt modelId="{45BB01FB-90BF-41C2-8D1D-6D5125AE049D}" type="pres">
      <dgm:prSet presAssocID="{D586EF20-A0A1-4530-A036-CC72A05F0A5F}" presName="conn2-1" presStyleLbl="parChTrans1D4" presStyleIdx="4" presStyleCnt="6"/>
      <dgm:spPr/>
    </dgm:pt>
    <dgm:pt modelId="{414C0E48-173C-4C05-9A61-69CFCF35D160}" type="pres">
      <dgm:prSet presAssocID="{D586EF20-A0A1-4530-A036-CC72A05F0A5F}" presName="connTx" presStyleLbl="parChTrans1D4" presStyleIdx="4" presStyleCnt="6"/>
      <dgm:spPr/>
    </dgm:pt>
    <dgm:pt modelId="{1AAD28F5-8A98-4891-96C2-DF409B5AF484}" type="pres">
      <dgm:prSet presAssocID="{A2DF3413-2E49-42FD-854E-10BA71557E44}" presName="root2" presStyleCnt="0"/>
      <dgm:spPr/>
    </dgm:pt>
    <dgm:pt modelId="{3C369497-882E-4141-A459-1251C2DDEF5C}" type="pres">
      <dgm:prSet presAssocID="{A2DF3413-2E49-42FD-854E-10BA71557E44}" presName="LevelTwoTextNode" presStyleLbl="node4" presStyleIdx="2" presStyleCnt="4">
        <dgm:presLayoutVars>
          <dgm:chPref val="3"/>
        </dgm:presLayoutVars>
      </dgm:prSet>
      <dgm:spPr/>
    </dgm:pt>
    <dgm:pt modelId="{500656A5-D02A-4D2B-8AAC-60CC71D24F2C}" type="pres">
      <dgm:prSet presAssocID="{A2DF3413-2E49-42FD-854E-10BA71557E44}" presName="level3hierChild" presStyleCnt="0"/>
      <dgm:spPr/>
    </dgm:pt>
    <dgm:pt modelId="{D9BFAC5D-5749-4EA2-A428-134EFA500755}" type="pres">
      <dgm:prSet presAssocID="{147FC630-A831-4311-B380-EA41208BDB24}" presName="conn2-1" presStyleLbl="parChTrans1D4" presStyleIdx="5" presStyleCnt="6"/>
      <dgm:spPr/>
    </dgm:pt>
    <dgm:pt modelId="{72A5956C-3FFD-4EE7-8320-031E8D74903E}" type="pres">
      <dgm:prSet presAssocID="{147FC630-A831-4311-B380-EA41208BDB24}" presName="connTx" presStyleLbl="parChTrans1D4" presStyleIdx="5" presStyleCnt="6"/>
      <dgm:spPr/>
    </dgm:pt>
    <dgm:pt modelId="{48A7934D-659A-460A-BE2D-941FB8F875A1}" type="pres">
      <dgm:prSet presAssocID="{C519FABB-DE4E-42D3-AB05-C777C1D80C62}" presName="root2" presStyleCnt="0"/>
      <dgm:spPr/>
    </dgm:pt>
    <dgm:pt modelId="{190C926F-DCC6-45C4-B4AA-947520546C61}" type="pres">
      <dgm:prSet presAssocID="{C519FABB-DE4E-42D3-AB05-C777C1D80C62}" presName="LevelTwoTextNode" presStyleLbl="node4" presStyleIdx="3" presStyleCnt="4">
        <dgm:presLayoutVars>
          <dgm:chPref val="3"/>
        </dgm:presLayoutVars>
      </dgm:prSet>
      <dgm:spPr/>
    </dgm:pt>
    <dgm:pt modelId="{215709F9-E3E0-484D-8E6F-50A90D8C88D1}" type="pres">
      <dgm:prSet presAssocID="{C519FABB-DE4E-42D3-AB05-C777C1D80C62}" presName="level3hierChild" presStyleCnt="0"/>
      <dgm:spPr/>
    </dgm:pt>
  </dgm:ptLst>
  <dgm:cxnLst>
    <dgm:cxn modelId="{A12DD000-C707-4BBD-9DCE-DA9C20758CA9}" type="presOf" srcId="{4EA9326D-0272-4295-9F8B-1E51DFCB8C76}" destId="{A96DC0D9-5C7D-4E8E-8F2E-D09EE96E5B47}" srcOrd="0" destOrd="0" presId="urn:microsoft.com/office/officeart/2005/8/layout/hierarchy2"/>
    <dgm:cxn modelId="{4B7D0E07-6231-4015-9077-C8CE20ED96A4}" type="presOf" srcId="{D586EF20-A0A1-4530-A036-CC72A05F0A5F}" destId="{414C0E48-173C-4C05-9A61-69CFCF35D160}" srcOrd="1" destOrd="0" presId="urn:microsoft.com/office/officeart/2005/8/layout/hierarchy2"/>
    <dgm:cxn modelId="{6693630A-B157-4844-86C0-BEDEEDC07018}" srcId="{69CFD6FB-9EB4-4792-838A-4B3E55761789}" destId="{18EF1498-A2E4-439C-9994-67EA2BF1ADED}" srcOrd="0" destOrd="0" parTransId="{E055F511-4607-403E-ACF0-D26223A951F5}" sibTransId="{7F66F684-0937-41F1-B007-443D69E6924B}"/>
    <dgm:cxn modelId="{ED356F0B-3278-4FBA-8CDB-1BF84F7E09EC}" type="presOf" srcId="{83ADF0CA-C6AD-4468-8EAC-4848F9A3BF21}" destId="{4E3EC3EB-C70F-46D3-8908-4646189CA29C}" srcOrd="0" destOrd="0" presId="urn:microsoft.com/office/officeart/2005/8/layout/hierarchy2"/>
    <dgm:cxn modelId="{43714513-2B80-49B8-BE2A-C4056359F4A1}" type="presOf" srcId="{83ADF0CA-C6AD-4468-8EAC-4848F9A3BF21}" destId="{56606259-4EFA-4C1C-A6B5-18A2EC191BFF}" srcOrd="1" destOrd="0" presId="urn:microsoft.com/office/officeart/2005/8/layout/hierarchy2"/>
    <dgm:cxn modelId="{A4B2E816-18D9-42D7-ACB7-ED4EA0981D1C}" type="presOf" srcId="{BF7A0FBE-D15E-49A1-900C-A60296CE621D}" destId="{A4153331-8E51-4D50-B231-505C3A4393E2}" srcOrd="0" destOrd="0" presId="urn:microsoft.com/office/officeart/2005/8/layout/hierarchy2"/>
    <dgm:cxn modelId="{21829F1A-59FA-42B1-9370-E05C075EB488}" type="presOf" srcId="{4670D1A0-2327-4E9F-A674-9D2CAB9379C2}" destId="{8DE97934-04ED-47C8-BFED-70DCABC36DA3}" srcOrd="0" destOrd="0" presId="urn:microsoft.com/office/officeart/2005/8/layout/hierarchy2"/>
    <dgm:cxn modelId="{ED03EA1C-1CE5-4778-BF14-C3CB306131B3}" type="presOf" srcId="{2C29F761-7ACD-4AE6-A1DC-DAA28C259FEF}" destId="{6AB01CC3-4C5E-4158-96C5-6CFEB8775D86}" srcOrd="0" destOrd="0" presId="urn:microsoft.com/office/officeart/2005/8/layout/hierarchy2"/>
    <dgm:cxn modelId="{DE75511D-9266-455C-9CB2-B8DB7A3CD7D5}" type="presOf" srcId="{52DD42DD-F81F-41C0-B206-C654271D7AF4}" destId="{94F6ED94-92CE-467F-897A-72B25B067C14}" srcOrd="1" destOrd="0" presId="urn:microsoft.com/office/officeart/2005/8/layout/hierarchy2"/>
    <dgm:cxn modelId="{3CAB761D-B7A4-4B74-8648-F5FB7E23EB4B}" type="presOf" srcId="{147FC630-A831-4311-B380-EA41208BDB24}" destId="{72A5956C-3FFD-4EE7-8320-031E8D74903E}" srcOrd="1" destOrd="0" presId="urn:microsoft.com/office/officeart/2005/8/layout/hierarchy2"/>
    <dgm:cxn modelId="{684BA825-F0D1-4C90-A480-7AE493C61C54}" srcId="{2C29F761-7ACD-4AE6-A1DC-DAA28C259FEF}" destId="{4EA9326D-0272-4295-9F8B-1E51DFCB8C76}" srcOrd="0" destOrd="0" parTransId="{F8BB7FD5-A387-477A-9265-8EE19C9FDD1B}" sibTransId="{29358CC4-923D-4F26-A235-EE4DCD4F68CD}"/>
    <dgm:cxn modelId="{7BA5C228-E8DE-447B-BDE8-3DEE2F78A3DF}" type="presOf" srcId="{69CFD6FB-9EB4-4792-838A-4B3E55761789}" destId="{EFAF5EED-B78A-4552-B1D5-2E7CBC4DBC23}" srcOrd="0" destOrd="0" presId="urn:microsoft.com/office/officeart/2005/8/layout/hierarchy2"/>
    <dgm:cxn modelId="{6B73552B-1A03-47EE-8F5A-BC1937881EDA}" type="presOf" srcId="{52DD42DD-F81F-41C0-B206-C654271D7AF4}" destId="{386E8AD9-7DA9-4DCB-B0A8-D2C9DAD06541}" srcOrd="0" destOrd="0" presId="urn:microsoft.com/office/officeart/2005/8/layout/hierarchy2"/>
    <dgm:cxn modelId="{0E0A403F-9C2A-46D6-A13E-C72E2006220D}" type="presOf" srcId="{1FB8E573-0403-48E3-BAD0-F945489A670A}" destId="{640827E1-0990-46C6-BB40-9E79F4FFFAE8}" srcOrd="0" destOrd="0" presId="urn:microsoft.com/office/officeart/2005/8/layout/hierarchy2"/>
    <dgm:cxn modelId="{16D4D061-7A0F-4A89-90C4-EE81D89F089A}" type="presOf" srcId="{C23A5934-6906-4949-824A-B09A1DFC1C1C}" destId="{891970B6-3628-4DDE-B235-526C1F302A89}" srcOrd="0" destOrd="0" presId="urn:microsoft.com/office/officeart/2005/8/layout/hierarchy2"/>
    <dgm:cxn modelId="{0DA24F66-E315-48C9-A874-6FFECD68A612}" type="presOf" srcId="{E055F511-4607-403E-ACF0-D26223A951F5}" destId="{DBC5FB7C-905D-4218-83E7-FDCB54CBB9C6}" srcOrd="1" destOrd="0" presId="urn:microsoft.com/office/officeart/2005/8/layout/hierarchy2"/>
    <dgm:cxn modelId="{4E904068-18DD-4842-B3E1-783E598A3D21}" srcId="{BF7A0FBE-D15E-49A1-900C-A60296CE621D}" destId="{82F489D8-DCDD-4946-9BCD-E83CF9C3633A}" srcOrd="0" destOrd="0" parTransId="{83ADF0CA-C6AD-4468-8EAC-4848F9A3BF21}" sibTransId="{80B0A499-4FE9-453B-92FE-91DA946CC790}"/>
    <dgm:cxn modelId="{CF5EA04F-60E7-40BB-A4A8-57ED486AD961}" type="presOf" srcId="{E055F511-4607-403E-ACF0-D26223A951F5}" destId="{C7C78A10-019E-4783-BE0A-25849237E7B5}" srcOrd="0" destOrd="0" presId="urn:microsoft.com/office/officeart/2005/8/layout/hierarchy2"/>
    <dgm:cxn modelId="{74F33850-AB5C-4328-8D7B-7BCB81936A90}" srcId="{18EF1498-A2E4-439C-9994-67EA2BF1ADED}" destId="{2C29F761-7ACD-4AE6-A1DC-DAA28C259FEF}" srcOrd="0" destOrd="0" parTransId="{52DD42DD-F81F-41C0-B206-C654271D7AF4}" sibTransId="{97E96E9B-1B38-4641-BB81-5E3D5E0C212E}"/>
    <dgm:cxn modelId="{E4F77470-7763-41D9-A4CB-9F710B09F98A}" type="presOf" srcId="{82F489D8-DCDD-4946-9BCD-E83CF9C3633A}" destId="{C94943E7-5D45-4FE7-AE85-DF34EF0BE7E5}" srcOrd="0" destOrd="0" presId="urn:microsoft.com/office/officeart/2005/8/layout/hierarchy2"/>
    <dgm:cxn modelId="{704A9475-45BE-454D-85DE-96CE48FCADFC}" type="presOf" srcId="{F8BB7FD5-A387-477A-9265-8EE19C9FDD1B}" destId="{229A1567-6588-4798-9E53-E047C3101BCE}" srcOrd="0" destOrd="0" presId="urn:microsoft.com/office/officeart/2005/8/layout/hierarchy2"/>
    <dgm:cxn modelId="{E9B2C693-3431-4D53-95AA-CEDEFEBFC099}" type="presOf" srcId="{A2DF3413-2E49-42FD-854E-10BA71557E44}" destId="{3C369497-882E-4141-A459-1251C2DDEF5C}" srcOrd="0" destOrd="0" presId="urn:microsoft.com/office/officeart/2005/8/layout/hierarchy2"/>
    <dgm:cxn modelId="{9C58F697-9902-48FD-8CAE-5F8C89AEAEF9}" type="presOf" srcId="{614C7581-3BC9-463D-AD61-937A4111AACE}" destId="{BD145298-48F8-4271-BB62-AC62685C10A1}" srcOrd="0" destOrd="0" presId="urn:microsoft.com/office/officeart/2005/8/layout/hierarchy2"/>
    <dgm:cxn modelId="{BDA6369E-BD88-4F1C-8A53-8573F5F822F8}" type="presOf" srcId="{1FB8E573-0403-48E3-BAD0-F945489A670A}" destId="{369B6FAB-8972-4BF0-BD75-840EF5967874}" srcOrd="1" destOrd="0" presId="urn:microsoft.com/office/officeart/2005/8/layout/hierarchy2"/>
    <dgm:cxn modelId="{05128DA2-3CCF-45EA-848C-3D4ACBFFE446}" srcId="{4EA9326D-0272-4295-9F8B-1E51DFCB8C76}" destId="{4670D1A0-2327-4E9F-A674-9D2CAB9379C2}" srcOrd="0" destOrd="0" parTransId="{614C7581-3BC9-463D-AD61-937A4111AACE}" sibTransId="{D5C09966-DEE3-498A-AB17-4B40E8DE8890}"/>
    <dgm:cxn modelId="{D2951DAD-4D11-435C-9F06-3308C71AD634}" srcId="{2C29F761-7ACD-4AE6-A1DC-DAA28C259FEF}" destId="{A2DF3413-2E49-42FD-854E-10BA71557E44}" srcOrd="2" destOrd="0" parTransId="{D586EF20-A0A1-4530-A036-CC72A05F0A5F}" sibTransId="{82E83BB1-B4B9-4106-8F7E-755A21C7DA6F}"/>
    <dgm:cxn modelId="{6A68F1B6-D582-426C-9119-F664C1E2E474}" type="presOf" srcId="{C519FABB-DE4E-42D3-AB05-C777C1D80C62}" destId="{190C926F-DCC6-45C4-B4AA-947520546C61}" srcOrd="0" destOrd="0" presId="urn:microsoft.com/office/officeart/2005/8/layout/hierarchy2"/>
    <dgm:cxn modelId="{A142B3BC-4431-4C52-95BF-7755E7740189}" srcId="{2C29F761-7ACD-4AE6-A1DC-DAA28C259FEF}" destId="{BF7A0FBE-D15E-49A1-900C-A60296CE621D}" srcOrd="1" destOrd="0" parTransId="{1FB8E573-0403-48E3-BAD0-F945489A670A}" sibTransId="{85AF4886-6BF9-4007-8D61-2DF35A4CE9ED}"/>
    <dgm:cxn modelId="{9820AEDE-33AE-49DB-A0C9-1D1EC3CE3A90}" type="presOf" srcId="{D586EF20-A0A1-4530-A036-CC72A05F0A5F}" destId="{45BB01FB-90BF-41C2-8D1D-6D5125AE049D}" srcOrd="0" destOrd="0" presId="urn:microsoft.com/office/officeart/2005/8/layout/hierarchy2"/>
    <dgm:cxn modelId="{4EC245DF-ED94-4585-B0D8-2DD6311881B7}" srcId="{A2DF3413-2E49-42FD-854E-10BA71557E44}" destId="{C519FABB-DE4E-42D3-AB05-C777C1D80C62}" srcOrd="0" destOrd="0" parTransId="{147FC630-A831-4311-B380-EA41208BDB24}" sibTransId="{B629E146-379D-47A8-A2FB-AC0F6FA23901}"/>
    <dgm:cxn modelId="{5447FBE1-E296-419D-81C5-7F59B4B8B99E}" srcId="{C23A5934-6906-4949-824A-B09A1DFC1C1C}" destId="{69CFD6FB-9EB4-4792-838A-4B3E55761789}" srcOrd="0" destOrd="0" parTransId="{D7D428F4-C7E4-4336-B056-F7FEB20702EA}" sibTransId="{D714164E-2D35-43DB-A670-CE7D81A5FFE3}"/>
    <dgm:cxn modelId="{1E745DE8-DCA7-448B-97CE-6FB831B690F4}" type="presOf" srcId="{147FC630-A831-4311-B380-EA41208BDB24}" destId="{D9BFAC5D-5749-4EA2-A428-134EFA500755}" srcOrd="0" destOrd="0" presId="urn:microsoft.com/office/officeart/2005/8/layout/hierarchy2"/>
    <dgm:cxn modelId="{BDD3BEED-A98F-426B-91A1-1FC01E3B9522}" type="presOf" srcId="{F8BB7FD5-A387-477A-9265-8EE19C9FDD1B}" destId="{E3066B8E-61E0-4267-B0F1-CD94427F1482}" srcOrd="1" destOrd="0" presId="urn:microsoft.com/office/officeart/2005/8/layout/hierarchy2"/>
    <dgm:cxn modelId="{56F3D9F0-C461-4F21-B9CC-10CE75DD6235}" type="presOf" srcId="{18EF1498-A2E4-439C-9994-67EA2BF1ADED}" destId="{CB493FBD-4559-4874-978D-94DF7075C92D}" srcOrd="0" destOrd="0" presId="urn:microsoft.com/office/officeart/2005/8/layout/hierarchy2"/>
    <dgm:cxn modelId="{05BB1AF1-C8D5-4FBA-9DD9-01F0E8290276}" type="presOf" srcId="{614C7581-3BC9-463D-AD61-937A4111AACE}" destId="{3719BF4F-43AB-4CFA-A2FF-3C023E6EA604}" srcOrd="1" destOrd="0" presId="urn:microsoft.com/office/officeart/2005/8/layout/hierarchy2"/>
    <dgm:cxn modelId="{D3C8525F-E668-478C-AB02-07493380B964}" type="presParOf" srcId="{891970B6-3628-4DDE-B235-526C1F302A89}" destId="{8C4DFC41-A995-43BE-8F25-186E2F42EC0E}" srcOrd="0" destOrd="0" presId="urn:microsoft.com/office/officeart/2005/8/layout/hierarchy2"/>
    <dgm:cxn modelId="{190A3366-4376-4303-9119-DAE8EC7B0839}" type="presParOf" srcId="{8C4DFC41-A995-43BE-8F25-186E2F42EC0E}" destId="{EFAF5EED-B78A-4552-B1D5-2E7CBC4DBC23}" srcOrd="0" destOrd="0" presId="urn:microsoft.com/office/officeart/2005/8/layout/hierarchy2"/>
    <dgm:cxn modelId="{F9CF4CA1-2AFF-4DE8-A8AA-1A1EB0A1EE3D}" type="presParOf" srcId="{8C4DFC41-A995-43BE-8F25-186E2F42EC0E}" destId="{598CA27A-48B2-46B1-A73F-A636831D6E04}" srcOrd="1" destOrd="0" presId="urn:microsoft.com/office/officeart/2005/8/layout/hierarchy2"/>
    <dgm:cxn modelId="{E82AD020-AFC8-4B48-A8A8-393B84173540}" type="presParOf" srcId="{598CA27A-48B2-46B1-A73F-A636831D6E04}" destId="{C7C78A10-019E-4783-BE0A-25849237E7B5}" srcOrd="0" destOrd="0" presId="urn:microsoft.com/office/officeart/2005/8/layout/hierarchy2"/>
    <dgm:cxn modelId="{DD505E32-A4F8-495E-B04D-6E78859B8CD0}" type="presParOf" srcId="{C7C78A10-019E-4783-BE0A-25849237E7B5}" destId="{DBC5FB7C-905D-4218-83E7-FDCB54CBB9C6}" srcOrd="0" destOrd="0" presId="urn:microsoft.com/office/officeart/2005/8/layout/hierarchy2"/>
    <dgm:cxn modelId="{13DDBE01-C7A3-4AA0-A0D7-12A1075F0F84}" type="presParOf" srcId="{598CA27A-48B2-46B1-A73F-A636831D6E04}" destId="{3C3CDEC7-4807-4CFF-B54A-24C7760809B4}" srcOrd="1" destOrd="0" presId="urn:microsoft.com/office/officeart/2005/8/layout/hierarchy2"/>
    <dgm:cxn modelId="{6D4A6D94-ED04-4893-80D4-7E8668C7C5EA}" type="presParOf" srcId="{3C3CDEC7-4807-4CFF-B54A-24C7760809B4}" destId="{CB493FBD-4559-4874-978D-94DF7075C92D}" srcOrd="0" destOrd="0" presId="urn:microsoft.com/office/officeart/2005/8/layout/hierarchy2"/>
    <dgm:cxn modelId="{4BC34044-F151-4364-9B20-A6718AFAA722}" type="presParOf" srcId="{3C3CDEC7-4807-4CFF-B54A-24C7760809B4}" destId="{DD0F2852-60D4-4260-99DA-A639D7C13874}" srcOrd="1" destOrd="0" presId="urn:microsoft.com/office/officeart/2005/8/layout/hierarchy2"/>
    <dgm:cxn modelId="{DC9C4E47-BF1A-4004-B6B9-2EC4F7F54E8D}" type="presParOf" srcId="{DD0F2852-60D4-4260-99DA-A639D7C13874}" destId="{386E8AD9-7DA9-4DCB-B0A8-D2C9DAD06541}" srcOrd="0" destOrd="0" presId="urn:microsoft.com/office/officeart/2005/8/layout/hierarchy2"/>
    <dgm:cxn modelId="{9971DC0B-A125-4173-B930-8CA935B20F49}" type="presParOf" srcId="{386E8AD9-7DA9-4DCB-B0A8-D2C9DAD06541}" destId="{94F6ED94-92CE-467F-897A-72B25B067C14}" srcOrd="0" destOrd="0" presId="urn:microsoft.com/office/officeart/2005/8/layout/hierarchy2"/>
    <dgm:cxn modelId="{2D7E7B64-364E-41B6-934C-EB9C4F3550DC}" type="presParOf" srcId="{DD0F2852-60D4-4260-99DA-A639D7C13874}" destId="{A80852F1-3EDF-4066-94A8-A07BA8B85082}" srcOrd="1" destOrd="0" presId="urn:microsoft.com/office/officeart/2005/8/layout/hierarchy2"/>
    <dgm:cxn modelId="{6E7C8FDF-B127-4EBE-8E17-F6E8EC0D73D4}" type="presParOf" srcId="{A80852F1-3EDF-4066-94A8-A07BA8B85082}" destId="{6AB01CC3-4C5E-4158-96C5-6CFEB8775D86}" srcOrd="0" destOrd="0" presId="urn:microsoft.com/office/officeart/2005/8/layout/hierarchy2"/>
    <dgm:cxn modelId="{52AE46F8-C38D-4AD6-8AA4-E8DC621C809F}" type="presParOf" srcId="{A80852F1-3EDF-4066-94A8-A07BA8B85082}" destId="{DF44DCD1-2CFF-4349-9DF4-60B1F771D9A9}" srcOrd="1" destOrd="0" presId="urn:microsoft.com/office/officeart/2005/8/layout/hierarchy2"/>
    <dgm:cxn modelId="{84E487E8-AB6B-4746-B7B2-CF02FCC13B25}" type="presParOf" srcId="{DF44DCD1-2CFF-4349-9DF4-60B1F771D9A9}" destId="{229A1567-6588-4798-9E53-E047C3101BCE}" srcOrd="0" destOrd="0" presId="urn:microsoft.com/office/officeart/2005/8/layout/hierarchy2"/>
    <dgm:cxn modelId="{B0E0E928-FC23-42A9-A3C6-0215C1CB5291}" type="presParOf" srcId="{229A1567-6588-4798-9E53-E047C3101BCE}" destId="{E3066B8E-61E0-4267-B0F1-CD94427F1482}" srcOrd="0" destOrd="0" presId="urn:microsoft.com/office/officeart/2005/8/layout/hierarchy2"/>
    <dgm:cxn modelId="{12FB0C6F-4021-4031-9EDE-658B90A7E4AC}" type="presParOf" srcId="{DF44DCD1-2CFF-4349-9DF4-60B1F771D9A9}" destId="{B8528B82-3533-4A45-B7A4-79E6CED7ADF0}" srcOrd="1" destOrd="0" presId="urn:microsoft.com/office/officeart/2005/8/layout/hierarchy2"/>
    <dgm:cxn modelId="{85EBA76B-0D0F-4C28-82A8-E7B54DFFE73E}" type="presParOf" srcId="{B8528B82-3533-4A45-B7A4-79E6CED7ADF0}" destId="{A96DC0D9-5C7D-4E8E-8F2E-D09EE96E5B47}" srcOrd="0" destOrd="0" presId="urn:microsoft.com/office/officeart/2005/8/layout/hierarchy2"/>
    <dgm:cxn modelId="{648B2C25-5901-4E63-ACE9-472ECA809D97}" type="presParOf" srcId="{B8528B82-3533-4A45-B7A4-79E6CED7ADF0}" destId="{62461753-C1FE-4F28-A606-15B58E8240D3}" srcOrd="1" destOrd="0" presId="urn:microsoft.com/office/officeart/2005/8/layout/hierarchy2"/>
    <dgm:cxn modelId="{CFE404CB-ADB9-45F9-9000-94175D058CE4}" type="presParOf" srcId="{62461753-C1FE-4F28-A606-15B58E8240D3}" destId="{BD145298-48F8-4271-BB62-AC62685C10A1}" srcOrd="0" destOrd="0" presId="urn:microsoft.com/office/officeart/2005/8/layout/hierarchy2"/>
    <dgm:cxn modelId="{9B5D180F-ABEE-41D5-9B86-8D10BBA52251}" type="presParOf" srcId="{BD145298-48F8-4271-BB62-AC62685C10A1}" destId="{3719BF4F-43AB-4CFA-A2FF-3C023E6EA604}" srcOrd="0" destOrd="0" presId="urn:microsoft.com/office/officeart/2005/8/layout/hierarchy2"/>
    <dgm:cxn modelId="{BD7BC43A-9C6E-40C3-BA98-1FA5FDC35603}" type="presParOf" srcId="{62461753-C1FE-4F28-A606-15B58E8240D3}" destId="{32B89C7C-4E22-43DB-B376-3BC27B34D3E5}" srcOrd="1" destOrd="0" presId="urn:microsoft.com/office/officeart/2005/8/layout/hierarchy2"/>
    <dgm:cxn modelId="{1CFB1513-9421-432C-9BFB-95A2EB7E5300}" type="presParOf" srcId="{32B89C7C-4E22-43DB-B376-3BC27B34D3E5}" destId="{8DE97934-04ED-47C8-BFED-70DCABC36DA3}" srcOrd="0" destOrd="0" presId="urn:microsoft.com/office/officeart/2005/8/layout/hierarchy2"/>
    <dgm:cxn modelId="{2BB5DC51-3F86-411C-B70E-33586AD7DD79}" type="presParOf" srcId="{32B89C7C-4E22-43DB-B376-3BC27B34D3E5}" destId="{9E6DEFDB-5B38-43C8-A21E-92A37E9DF1FA}" srcOrd="1" destOrd="0" presId="urn:microsoft.com/office/officeart/2005/8/layout/hierarchy2"/>
    <dgm:cxn modelId="{34B4D221-E547-4BA4-8C98-F8FF09986132}" type="presParOf" srcId="{DF44DCD1-2CFF-4349-9DF4-60B1F771D9A9}" destId="{640827E1-0990-46C6-BB40-9E79F4FFFAE8}" srcOrd="2" destOrd="0" presId="urn:microsoft.com/office/officeart/2005/8/layout/hierarchy2"/>
    <dgm:cxn modelId="{F79AC4F4-3820-4DEE-99AE-20D2933D98A1}" type="presParOf" srcId="{640827E1-0990-46C6-BB40-9E79F4FFFAE8}" destId="{369B6FAB-8972-4BF0-BD75-840EF5967874}" srcOrd="0" destOrd="0" presId="urn:microsoft.com/office/officeart/2005/8/layout/hierarchy2"/>
    <dgm:cxn modelId="{5B66EA23-576A-4BA0-AC7C-FB389A389921}" type="presParOf" srcId="{DF44DCD1-2CFF-4349-9DF4-60B1F771D9A9}" destId="{C1B04C47-BD7E-44AE-A0C8-41E20AE92A46}" srcOrd="3" destOrd="0" presId="urn:microsoft.com/office/officeart/2005/8/layout/hierarchy2"/>
    <dgm:cxn modelId="{0F9B6CCD-128E-4C5D-A685-82057C832943}" type="presParOf" srcId="{C1B04C47-BD7E-44AE-A0C8-41E20AE92A46}" destId="{A4153331-8E51-4D50-B231-505C3A4393E2}" srcOrd="0" destOrd="0" presId="urn:microsoft.com/office/officeart/2005/8/layout/hierarchy2"/>
    <dgm:cxn modelId="{12F49342-596A-4E53-96CF-FA4217BC073E}" type="presParOf" srcId="{C1B04C47-BD7E-44AE-A0C8-41E20AE92A46}" destId="{90EA8381-128F-4E0A-ACC6-B0A70D1138A3}" srcOrd="1" destOrd="0" presId="urn:microsoft.com/office/officeart/2005/8/layout/hierarchy2"/>
    <dgm:cxn modelId="{AB4646AD-897A-47D9-9183-F534C8145517}" type="presParOf" srcId="{90EA8381-128F-4E0A-ACC6-B0A70D1138A3}" destId="{4E3EC3EB-C70F-46D3-8908-4646189CA29C}" srcOrd="0" destOrd="0" presId="urn:microsoft.com/office/officeart/2005/8/layout/hierarchy2"/>
    <dgm:cxn modelId="{05839322-7F3D-4918-AD4B-1AE5D65A4909}" type="presParOf" srcId="{4E3EC3EB-C70F-46D3-8908-4646189CA29C}" destId="{56606259-4EFA-4C1C-A6B5-18A2EC191BFF}" srcOrd="0" destOrd="0" presId="urn:microsoft.com/office/officeart/2005/8/layout/hierarchy2"/>
    <dgm:cxn modelId="{DE464E7C-CB95-4854-8832-463445195137}" type="presParOf" srcId="{90EA8381-128F-4E0A-ACC6-B0A70D1138A3}" destId="{3B3BA9C0-8A69-464A-880A-4A4473BA0241}" srcOrd="1" destOrd="0" presId="urn:microsoft.com/office/officeart/2005/8/layout/hierarchy2"/>
    <dgm:cxn modelId="{1F366F9F-70C5-4141-9DAE-A94A9E55C5A7}" type="presParOf" srcId="{3B3BA9C0-8A69-464A-880A-4A4473BA0241}" destId="{C94943E7-5D45-4FE7-AE85-DF34EF0BE7E5}" srcOrd="0" destOrd="0" presId="urn:microsoft.com/office/officeart/2005/8/layout/hierarchy2"/>
    <dgm:cxn modelId="{C205D0B2-9F9E-40B7-BBE7-C5A730945B9D}" type="presParOf" srcId="{3B3BA9C0-8A69-464A-880A-4A4473BA0241}" destId="{DCD83A99-62DD-4A70-8C7D-CB055056C0D8}" srcOrd="1" destOrd="0" presId="urn:microsoft.com/office/officeart/2005/8/layout/hierarchy2"/>
    <dgm:cxn modelId="{13F32401-77C0-466B-8C4B-8CB6F4B7FA08}" type="presParOf" srcId="{DF44DCD1-2CFF-4349-9DF4-60B1F771D9A9}" destId="{45BB01FB-90BF-41C2-8D1D-6D5125AE049D}" srcOrd="4" destOrd="0" presId="urn:microsoft.com/office/officeart/2005/8/layout/hierarchy2"/>
    <dgm:cxn modelId="{754AA4DE-383A-46FD-8D81-192209AA53B3}" type="presParOf" srcId="{45BB01FB-90BF-41C2-8D1D-6D5125AE049D}" destId="{414C0E48-173C-4C05-9A61-69CFCF35D160}" srcOrd="0" destOrd="0" presId="urn:microsoft.com/office/officeart/2005/8/layout/hierarchy2"/>
    <dgm:cxn modelId="{544552BB-E35D-4F58-B480-FBC453D61300}" type="presParOf" srcId="{DF44DCD1-2CFF-4349-9DF4-60B1F771D9A9}" destId="{1AAD28F5-8A98-4891-96C2-DF409B5AF484}" srcOrd="5" destOrd="0" presId="urn:microsoft.com/office/officeart/2005/8/layout/hierarchy2"/>
    <dgm:cxn modelId="{EBE994B0-1F9B-4405-9E5C-E2CD376665D3}" type="presParOf" srcId="{1AAD28F5-8A98-4891-96C2-DF409B5AF484}" destId="{3C369497-882E-4141-A459-1251C2DDEF5C}" srcOrd="0" destOrd="0" presId="urn:microsoft.com/office/officeart/2005/8/layout/hierarchy2"/>
    <dgm:cxn modelId="{2E85EC68-B6FC-4634-B100-5D0CFD64F6D9}" type="presParOf" srcId="{1AAD28F5-8A98-4891-96C2-DF409B5AF484}" destId="{500656A5-D02A-4D2B-8AAC-60CC71D24F2C}" srcOrd="1" destOrd="0" presId="urn:microsoft.com/office/officeart/2005/8/layout/hierarchy2"/>
    <dgm:cxn modelId="{9030E7E1-F973-4D77-9D27-A8307EFE2C67}" type="presParOf" srcId="{500656A5-D02A-4D2B-8AAC-60CC71D24F2C}" destId="{D9BFAC5D-5749-4EA2-A428-134EFA500755}" srcOrd="0" destOrd="0" presId="urn:microsoft.com/office/officeart/2005/8/layout/hierarchy2"/>
    <dgm:cxn modelId="{2C4624BD-0802-4006-806D-AB8002553EA9}" type="presParOf" srcId="{D9BFAC5D-5749-4EA2-A428-134EFA500755}" destId="{72A5956C-3FFD-4EE7-8320-031E8D74903E}" srcOrd="0" destOrd="0" presId="urn:microsoft.com/office/officeart/2005/8/layout/hierarchy2"/>
    <dgm:cxn modelId="{DE724DAF-13D5-4E91-8AB9-18ACE80E2440}" type="presParOf" srcId="{500656A5-D02A-4D2B-8AAC-60CC71D24F2C}" destId="{48A7934D-659A-460A-BE2D-941FB8F875A1}" srcOrd="1" destOrd="0" presId="urn:microsoft.com/office/officeart/2005/8/layout/hierarchy2"/>
    <dgm:cxn modelId="{B0180F3D-8A1F-4402-AC88-E2668CA99810}" type="presParOf" srcId="{48A7934D-659A-460A-BE2D-941FB8F875A1}" destId="{190C926F-DCC6-45C4-B4AA-947520546C61}" srcOrd="0" destOrd="0" presId="urn:microsoft.com/office/officeart/2005/8/layout/hierarchy2"/>
    <dgm:cxn modelId="{0F263DD4-DD47-40BC-8BDF-581EC281C614}" type="presParOf" srcId="{48A7934D-659A-460A-BE2D-941FB8F875A1}" destId="{215709F9-E3E0-484D-8E6F-50A90D8C88D1}"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3A5934-6906-4949-824A-B09A1DFC1C1C}"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tr-TR"/>
        </a:p>
      </dgm:t>
    </dgm:pt>
    <dgm:pt modelId="{69CFD6FB-9EB4-4792-838A-4B3E55761789}">
      <dgm:prSet phldrT="[Metin]"/>
      <dgm:spPr/>
      <dgm:t>
        <a:bodyPr/>
        <a:lstStyle/>
        <a:p>
          <a:r>
            <a:rPr lang="tr-TR"/>
            <a:t>Müdür</a:t>
          </a:r>
        </a:p>
      </dgm:t>
    </dgm:pt>
    <dgm:pt modelId="{D7D428F4-C7E4-4336-B056-F7FEB20702EA}" type="parTrans" cxnId="{5447FBE1-E296-419D-81C5-7F59B4B8B99E}">
      <dgm:prSet/>
      <dgm:spPr/>
      <dgm:t>
        <a:bodyPr/>
        <a:lstStyle/>
        <a:p>
          <a:endParaRPr lang="tr-TR"/>
        </a:p>
      </dgm:t>
    </dgm:pt>
    <dgm:pt modelId="{D714164E-2D35-43DB-A670-CE7D81A5FFE3}" type="sibTrans" cxnId="{5447FBE1-E296-419D-81C5-7F59B4B8B99E}">
      <dgm:prSet/>
      <dgm:spPr/>
      <dgm:t>
        <a:bodyPr/>
        <a:lstStyle/>
        <a:p>
          <a:endParaRPr lang="tr-TR"/>
        </a:p>
      </dgm:t>
    </dgm:pt>
    <dgm:pt modelId="{18EF1498-A2E4-439C-9994-67EA2BF1ADED}" type="asst">
      <dgm:prSet phldrT="[Metin]"/>
      <dgm:spPr/>
      <dgm:t>
        <a:bodyPr/>
        <a:lstStyle/>
        <a:p>
          <a:r>
            <a:rPr lang="tr-TR"/>
            <a:t>Müdür Yardımcısı</a:t>
          </a:r>
        </a:p>
      </dgm:t>
    </dgm:pt>
    <dgm:pt modelId="{E055F511-4607-403E-ACF0-D26223A951F5}" type="parTrans" cxnId="{6693630A-B157-4844-86C0-BEDEEDC07018}">
      <dgm:prSet/>
      <dgm:spPr/>
      <dgm:t>
        <a:bodyPr/>
        <a:lstStyle/>
        <a:p>
          <a:endParaRPr lang="tr-TR"/>
        </a:p>
      </dgm:t>
    </dgm:pt>
    <dgm:pt modelId="{7F66F684-0937-41F1-B007-443D69E6924B}" type="sibTrans" cxnId="{6693630A-B157-4844-86C0-BEDEEDC07018}">
      <dgm:prSet/>
      <dgm:spPr/>
      <dgm:t>
        <a:bodyPr/>
        <a:lstStyle/>
        <a:p>
          <a:endParaRPr lang="tr-TR"/>
        </a:p>
      </dgm:t>
    </dgm:pt>
    <dgm:pt modelId="{2C29F761-7ACD-4AE6-A1DC-DAA28C259FEF}">
      <dgm:prSet phldrT="[Metin]"/>
      <dgm:spPr/>
      <dgm:t>
        <a:bodyPr/>
        <a:lstStyle/>
        <a:p>
          <a:r>
            <a:rPr lang="tr-TR"/>
            <a:t>Yüksekokul Sekreterliği</a:t>
          </a:r>
        </a:p>
      </dgm:t>
    </dgm:pt>
    <dgm:pt modelId="{52DD42DD-F81F-41C0-B206-C654271D7AF4}" type="parTrans" cxnId="{74F33850-AB5C-4328-8D7B-7BCB81936A90}">
      <dgm:prSet/>
      <dgm:spPr/>
      <dgm:t>
        <a:bodyPr/>
        <a:lstStyle/>
        <a:p>
          <a:endParaRPr lang="tr-TR"/>
        </a:p>
      </dgm:t>
    </dgm:pt>
    <dgm:pt modelId="{97E96E9B-1B38-4641-BB81-5E3D5E0C212E}" type="sibTrans" cxnId="{74F33850-AB5C-4328-8D7B-7BCB81936A90}">
      <dgm:prSet/>
      <dgm:spPr/>
      <dgm:t>
        <a:bodyPr/>
        <a:lstStyle/>
        <a:p>
          <a:endParaRPr lang="tr-TR"/>
        </a:p>
      </dgm:t>
    </dgm:pt>
    <dgm:pt modelId="{BF7A0FBE-D15E-49A1-900C-A60296CE621D}">
      <dgm:prSet phldrT="[Metin]"/>
      <dgm:spPr/>
      <dgm:t>
        <a:bodyPr/>
        <a:lstStyle/>
        <a:p>
          <a:r>
            <a:rPr lang="tr-TR"/>
            <a:t>Yazı İşleri</a:t>
          </a:r>
        </a:p>
      </dgm:t>
    </dgm:pt>
    <dgm:pt modelId="{1FB8E573-0403-48E3-BAD0-F945489A670A}" type="parTrans" cxnId="{A142B3BC-4431-4C52-95BF-7755E7740189}">
      <dgm:prSet/>
      <dgm:spPr/>
      <dgm:t>
        <a:bodyPr/>
        <a:lstStyle/>
        <a:p>
          <a:endParaRPr lang="tr-TR"/>
        </a:p>
      </dgm:t>
    </dgm:pt>
    <dgm:pt modelId="{85AF4886-6BF9-4007-8D61-2DF35A4CE9ED}" type="sibTrans" cxnId="{A142B3BC-4431-4C52-95BF-7755E7740189}">
      <dgm:prSet/>
      <dgm:spPr/>
      <dgm:t>
        <a:bodyPr/>
        <a:lstStyle/>
        <a:p>
          <a:endParaRPr lang="tr-TR"/>
        </a:p>
      </dgm:t>
    </dgm:pt>
    <dgm:pt modelId="{A2DF3413-2E49-42FD-854E-10BA71557E44}">
      <dgm:prSet phldrT="[Metin]"/>
      <dgm:spPr/>
      <dgm:t>
        <a:bodyPr/>
        <a:lstStyle/>
        <a:p>
          <a:r>
            <a:rPr lang="tr-TR"/>
            <a:t>Mali İşler</a:t>
          </a:r>
        </a:p>
      </dgm:t>
    </dgm:pt>
    <dgm:pt modelId="{D586EF20-A0A1-4530-A036-CC72A05F0A5F}" type="parTrans" cxnId="{D2951DAD-4D11-435C-9F06-3308C71AD634}">
      <dgm:prSet/>
      <dgm:spPr/>
      <dgm:t>
        <a:bodyPr/>
        <a:lstStyle/>
        <a:p>
          <a:endParaRPr lang="tr-TR"/>
        </a:p>
      </dgm:t>
    </dgm:pt>
    <dgm:pt modelId="{82E83BB1-B4B9-4106-8F7E-755A21C7DA6F}" type="sibTrans" cxnId="{D2951DAD-4D11-435C-9F06-3308C71AD634}">
      <dgm:prSet/>
      <dgm:spPr/>
      <dgm:t>
        <a:bodyPr/>
        <a:lstStyle/>
        <a:p>
          <a:endParaRPr lang="tr-TR"/>
        </a:p>
      </dgm:t>
    </dgm:pt>
    <dgm:pt modelId="{4EA9326D-0272-4295-9F8B-1E51DFCB8C76}" type="asst">
      <dgm:prSet/>
      <dgm:spPr/>
      <dgm:t>
        <a:bodyPr/>
        <a:lstStyle/>
        <a:p>
          <a:r>
            <a:rPr lang="tr-TR"/>
            <a:t>Sekreter</a:t>
          </a:r>
        </a:p>
      </dgm:t>
    </dgm:pt>
    <dgm:pt modelId="{F8BB7FD5-A387-477A-9265-8EE19C9FDD1B}" type="parTrans" cxnId="{684BA825-F0D1-4C90-A480-7AE493C61C54}">
      <dgm:prSet/>
      <dgm:spPr/>
      <dgm:t>
        <a:bodyPr/>
        <a:lstStyle/>
        <a:p>
          <a:endParaRPr lang="tr-TR"/>
        </a:p>
      </dgm:t>
    </dgm:pt>
    <dgm:pt modelId="{29358CC4-923D-4F26-A235-EE4DCD4F68CD}" type="sibTrans" cxnId="{684BA825-F0D1-4C90-A480-7AE493C61C54}">
      <dgm:prSet/>
      <dgm:spPr/>
      <dgm:t>
        <a:bodyPr/>
        <a:lstStyle/>
        <a:p>
          <a:endParaRPr lang="tr-TR"/>
        </a:p>
      </dgm:t>
    </dgm:pt>
    <dgm:pt modelId="{891970B6-3628-4DDE-B235-526C1F302A89}" type="pres">
      <dgm:prSet presAssocID="{C23A5934-6906-4949-824A-B09A1DFC1C1C}" presName="diagram" presStyleCnt="0">
        <dgm:presLayoutVars>
          <dgm:chPref val="1"/>
          <dgm:dir/>
          <dgm:animOne val="branch"/>
          <dgm:animLvl val="lvl"/>
          <dgm:resizeHandles val="exact"/>
        </dgm:presLayoutVars>
      </dgm:prSet>
      <dgm:spPr/>
    </dgm:pt>
    <dgm:pt modelId="{8C4DFC41-A995-43BE-8F25-186E2F42EC0E}" type="pres">
      <dgm:prSet presAssocID="{69CFD6FB-9EB4-4792-838A-4B3E55761789}" presName="root1" presStyleCnt="0"/>
      <dgm:spPr/>
    </dgm:pt>
    <dgm:pt modelId="{EFAF5EED-B78A-4552-B1D5-2E7CBC4DBC23}" type="pres">
      <dgm:prSet presAssocID="{69CFD6FB-9EB4-4792-838A-4B3E55761789}" presName="LevelOneTextNode" presStyleLbl="node0" presStyleIdx="0" presStyleCnt="1">
        <dgm:presLayoutVars>
          <dgm:chPref val="3"/>
        </dgm:presLayoutVars>
      </dgm:prSet>
      <dgm:spPr/>
    </dgm:pt>
    <dgm:pt modelId="{598CA27A-48B2-46B1-A73F-A636831D6E04}" type="pres">
      <dgm:prSet presAssocID="{69CFD6FB-9EB4-4792-838A-4B3E55761789}" presName="level2hierChild" presStyleCnt="0"/>
      <dgm:spPr/>
    </dgm:pt>
    <dgm:pt modelId="{C7C78A10-019E-4783-BE0A-25849237E7B5}" type="pres">
      <dgm:prSet presAssocID="{E055F511-4607-403E-ACF0-D26223A951F5}" presName="conn2-1" presStyleLbl="parChTrans1D2" presStyleIdx="0" presStyleCnt="1"/>
      <dgm:spPr/>
    </dgm:pt>
    <dgm:pt modelId="{DBC5FB7C-905D-4218-83E7-FDCB54CBB9C6}" type="pres">
      <dgm:prSet presAssocID="{E055F511-4607-403E-ACF0-D26223A951F5}" presName="connTx" presStyleLbl="parChTrans1D2" presStyleIdx="0" presStyleCnt="1"/>
      <dgm:spPr/>
    </dgm:pt>
    <dgm:pt modelId="{3C3CDEC7-4807-4CFF-B54A-24C7760809B4}" type="pres">
      <dgm:prSet presAssocID="{18EF1498-A2E4-439C-9994-67EA2BF1ADED}" presName="root2" presStyleCnt="0"/>
      <dgm:spPr/>
    </dgm:pt>
    <dgm:pt modelId="{CB493FBD-4559-4874-978D-94DF7075C92D}" type="pres">
      <dgm:prSet presAssocID="{18EF1498-A2E4-439C-9994-67EA2BF1ADED}" presName="LevelTwoTextNode" presStyleLbl="asst1" presStyleIdx="0" presStyleCnt="1">
        <dgm:presLayoutVars>
          <dgm:chPref val="3"/>
        </dgm:presLayoutVars>
      </dgm:prSet>
      <dgm:spPr/>
    </dgm:pt>
    <dgm:pt modelId="{DD0F2852-60D4-4260-99DA-A639D7C13874}" type="pres">
      <dgm:prSet presAssocID="{18EF1498-A2E4-439C-9994-67EA2BF1ADED}" presName="level3hierChild" presStyleCnt="0"/>
      <dgm:spPr/>
    </dgm:pt>
    <dgm:pt modelId="{386E8AD9-7DA9-4DCB-B0A8-D2C9DAD06541}" type="pres">
      <dgm:prSet presAssocID="{52DD42DD-F81F-41C0-B206-C654271D7AF4}" presName="conn2-1" presStyleLbl="parChTrans1D3" presStyleIdx="0" presStyleCnt="1"/>
      <dgm:spPr/>
    </dgm:pt>
    <dgm:pt modelId="{94F6ED94-92CE-467F-897A-72B25B067C14}" type="pres">
      <dgm:prSet presAssocID="{52DD42DD-F81F-41C0-B206-C654271D7AF4}" presName="connTx" presStyleLbl="parChTrans1D3" presStyleIdx="0" presStyleCnt="1"/>
      <dgm:spPr/>
    </dgm:pt>
    <dgm:pt modelId="{A80852F1-3EDF-4066-94A8-A07BA8B85082}" type="pres">
      <dgm:prSet presAssocID="{2C29F761-7ACD-4AE6-A1DC-DAA28C259FEF}" presName="root2" presStyleCnt="0"/>
      <dgm:spPr/>
    </dgm:pt>
    <dgm:pt modelId="{6AB01CC3-4C5E-4158-96C5-6CFEB8775D86}" type="pres">
      <dgm:prSet presAssocID="{2C29F761-7ACD-4AE6-A1DC-DAA28C259FEF}" presName="LevelTwoTextNode" presStyleLbl="node3" presStyleIdx="0" presStyleCnt="1">
        <dgm:presLayoutVars>
          <dgm:chPref val="3"/>
        </dgm:presLayoutVars>
      </dgm:prSet>
      <dgm:spPr/>
    </dgm:pt>
    <dgm:pt modelId="{DF44DCD1-2CFF-4349-9DF4-60B1F771D9A9}" type="pres">
      <dgm:prSet presAssocID="{2C29F761-7ACD-4AE6-A1DC-DAA28C259FEF}" presName="level3hierChild" presStyleCnt="0"/>
      <dgm:spPr/>
    </dgm:pt>
    <dgm:pt modelId="{229A1567-6588-4798-9E53-E047C3101BCE}" type="pres">
      <dgm:prSet presAssocID="{F8BB7FD5-A387-477A-9265-8EE19C9FDD1B}" presName="conn2-1" presStyleLbl="parChTrans1D4" presStyleIdx="0" presStyleCnt="3"/>
      <dgm:spPr/>
    </dgm:pt>
    <dgm:pt modelId="{E3066B8E-61E0-4267-B0F1-CD94427F1482}" type="pres">
      <dgm:prSet presAssocID="{F8BB7FD5-A387-477A-9265-8EE19C9FDD1B}" presName="connTx" presStyleLbl="parChTrans1D4" presStyleIdx="0" presStyleCnt="3"/>
      <dgm:spPr/>
    </dgm:pt>
    <dgm:pt modelId="{B8528B82-3533-4A45-B7A4-79E6CED7ADF0}" type="pres">
      <dgm:prSet presAssocID="{4EA9326D-0272-4295-9F8B-1E51DFCB8C76}" presName="root2" presStyleCnt="0"/>
      <dgm:spPr/>
    </dgm:pt>
    <dgm:pt modelId="{A96DC0D9-5C7D-4E8E-8F2E-D09EE96E5B47}" type="pres">
      <dgm:prSet presAssocID="{4EA9326D-0272-4295-9F8B-1E51DFCB8C76}" presName="LevelTwoTextNode" presStyleLbl="asst3" presStyleIdx="0" presStyleCnt="1">
        <dgm:presLayoutVars>
          <dgm:chPref val="3"/>
        </dgm:presLayoutVars>
      </dgm:prSet>
      <dgm:spPr/>
    </dgm:pt>
    <dgm:pt modelId="{62461753-C1FE-4F28-A606-15B58E8240D3}" type="pres">
      <dgm:prSet presAssocID="{4EA9326D-0272-4295-9F8B-1E51DFCB8C76}" presName="level3hierChild" presStyleCnt="0"/>
      <dgm:spPr/>
    </dgm:pt>
    <dgm:pt modelId="{640827E1-0990-46C6-BB40-9E79F4FFFAE8}" type="pres">
      <dgm:prSet presAssocID="{1FB8E573-0403-48E3-BAD0-F945489A670A}" presName="conn2-1" presStyleLbl="parChTrans1D4" presStyleIdx="1" presStyleCnt="3"/>
      <dgm:spPr/>
    </dgm:pt>
    <dgm:pt modelId="{369B6FAB-8972-4BF0-BD75-840EF5967874}" type="pres">
      <dgm:prSet presAssocID="{1FB8E573-0403-48E3-BAD0-F945489A670A}" presName="connTx" presStyleLbl="parChTrans1D4" presStyleIdx="1" presStyleCnt="3"/>
      <dgm:spPr/>
    </dgm:pt>
    <dgm:pt modelId="{C1B04C47-BD7E-44AE-A0C8-41E20AE92A46}" type="pres">
      <dgm:prSet presAssocID="{BF7A0FBE-D15E-49A1-900C-A60296CE621D}" presName="root2" presStyleCnt="0"/>
      <dgm:spPr/>
    </dgm:pt>
    <dgm:pt modelId="{A4153331-8E51-4D50-B231-505C3A4393E2}" type="pres">
      <dgm:prSet presAssocID="{BF7A0FBE-D15E-49A1-900C-A60296CE621D}" presName="LevelTwoTextNode" presStyleLbl="node4" presStyleIdx="0" presStyleCnt="2">
        <dgm:presLayoutVars>
          <dgm:chPref val="3"/>
        </dgm:presLayoutVars>
      </dgm:prSet>
      <dgm:spPr/>
    </dgm:pt>
    <dgm:pt modelId="{90EA8381-128F-4E0A-ACC6-B0A70D1138A3}" type="pres">
      <dgm:prSet presAssocID="{BF7A0FBE-D15E-49A1-900C-A60296CE621D}" presName="level3hierChild" presStyleCnt="0"/>
      <dgm:spPr/>
    </dgm:pt>
    <dgm:pt modelId="{45BB01FB-90BF-41C2-8D1D-6D5125AE049D}" type="pres">
      <dgm:prSet presAssocID="{D586EF20-A0A1-4530-A036-CC72A05F0A5F}" presName="conn2-1" presStyleLbl="parChTrans1D4" presStyleIdx="2" presStyleCnt="3"/>
      <dgm:spPr/>
    </dgm:pt>
    <dgm:pt modelId="{414C0E48-173C-4C05-9A61-69CFCF35D160}" type="pres">
      <dgm:prSet presAssocID="{D586EF20-A0A1-4530-A036-CC72A05F0A5F}" presName="connTx" presStyleLbl="parChTrans1D4" presStyleIdx="2" presStyleCnt="3"/>
      <dgm:spPr/>
    </dgm:pt>
    <dgm:pt modelId="{1AAD28F5-8A98-4891-96C2-DF409B5AF484}" type="pres">
      <dgm:prSet presAssocID="{A2DF3413-2E49-42FD-854E-10BA71557E44}" presName="root2" presStyleCnt="0"/>
      <dgm:spPr/>
    </dgm:pt>
    <dgm:pt modelId="{3C369497-882E-4141-A459-1251C2DDEF5C}" type="pres">
      <dgm:prSet presAssocID="{A2DF3413-2E49-42FD-854E-10BA71557E44}" presName="LevelTwoTextNode" presStyleLbl="node4" presStyleIdx="1" presStyleCnt="2">
        <dgm:presLayoutVars>
          <dgm:chPref val="3"/>
        </dgm:presLayoutVars>
      </dgm:prSet>
      <dgm:spPr/>
    </dgm:pt>
    <dgm:pt modelId="{500656A5-D02A-4D2B-8AAC-60CC71D24F2C}" type="pres">
      <dgm:prSet presAssocID="{A2DF3413-2E49-42FD-854E-10BA71557E44}" presName="level3hierChild" presStyleCnt="0"/>
      <dgm:spPr/>
    </dgm:pt>
  </dgm:ptLst>
  <dgm:cxnLst>
    <dgm:cxn modelId="{A12DD000-C707-4BBD-9DCE-DA9C20758CA9}" type="presOf" srcId="{4EA9326D-0272-4295-9F8B-1E51DFCB8C76}" destId="{A96DC0D9-5C7D-4E8E-8F2E-D09EE96E5B47}" srcOrd="0" destOrd="0" presId="urn:microsoft.com/office/officeart/2005/8/layout/hierarchy2"/>
    <dgm:cxn modelId="{4B7D0E07-6231-4015-9077-C8CE20ED96A4}" type="presOf" srcId="{D586EF20-A0A1-4530-A036-CC72A05F0A5F}" destId="{414C0E48-173C-4C05-9A61-69CFCF35D160}" srcOrd="1" destOrd="0" presId="urn:microsoft.com/office/officeart/2005/8/layout/hierarchy2"/>
    <dgm:cxn modelId="{6693630A-B157-4844-86C0-BEDEEDC07018}" srcId="{69CFD6FB-9EB4-4792-838A-4B3E55761789}" destId="{18EF1498-A2E4-439C-9994-67EA2BF1ADED}" srcOrd="0" destOrd="0" parTransId="{E055F511-4607-403E-ACF0-D26223A951F5}" sibTransId="{7F66F684-0937-41F1-B007-443D69E6924B}"/>
    <dgm:cxn modelId="{A4B2E816-18D9-42D7-ACB7-ED4EA0981D1C}" type="presOf" srcId="{BF7A0FBE-D15E-49A1-900C-A60296CE621D}" destId="{A4153331-8E51-4D50-B231-505C3A4393E2}" srcOrd="0" destOrd="0" presId="urn:microsoft.com/office/officeart/2005/8/layout/hierarchy2"/>
    <dgm:cxn modelId="{ED03EA1C-1CE5-4778-BF14-C3CB306131B3}" type="presOf" srcId="{2C29F761-7ACD-4AE6-A1DC-DAA28C259FEF}" destId="{6AB01CC3-4C5E-4158-96C5-6CFEB8775D86}" srcOrd="0" destOrd="0" presId="urn:microsoft.com/office/officeart/2005/8/layout/hierarchy2"/>
    <dgm:cxn modelId="{DE75511D-9266-455C-9CB2-B8DB7A3CD7D5}" type="presOf" srcId="{52DD42DD-F81F-41C0-B206-C654271D7AF4}" destId="{94F6ED94-92CE-467F-897A-72B25B067C14}" srcOrd="1" destOrd="0" presId="urn:microsoft.com/office/officeart/2005/8/layout/hierarchy2"/>
    <dgm:cxn modelId="{684BA825-F0D1-4C90-A480-7AE493C61C54}" srcId="{2C29F761-7ACD-4AE6-A1DC-DAA28C259FEF}" destId="{4EA9326D-0272-4295-9F8B-1E51DFCB8C76}" srcOrd="0" destOrd="0" parTransId="{F8BB7FD5-A387-477A-9265-8EE19C9FDD1B}" sibTransId="{29358CC4-923D-4F26-A235-EE4DCD4F68CD}"/>
    <dgm:cxn modelId="{7BA5C228-E8DE-447B-BDE8-3DEE2F78A3DF}" type="presOf" srcId="{69CFD6FB-9EB4-4792-838A-4B3E55761789}" destId="{EFAF5EED-B78A-4552-B1D5-2E7CBC4DBC23}" srcOrd="0" destOrd="0" presId="urn:microsoft.com/office/officeart/2005/8/layout/hierarchy2"/>
    <dgm:cxn modelId="{6B73552B-1A03-47EE-8F5A-BC1937881EDA}" type="presOf" srcId="{52DD42DD-F81F-41C0-B206-C654271D7AF4}" destId="{386E8AD9-7DA9-4DCB-B0A8-D2C9DAD06541}" srcOrd="0" destOrd="0" presId="urn:microsoft.com/office/officeart/2005/8/layout/hierarchy2"/>
    <dgm:cxn modelId="{0E0A403F-9C2A-46D6-A13E-C72E2006220D}" type="presOf" srcId="{1FB8E573-0403-48E3-BAD0-F945489A670A}" destId="{640827E1-0990-46C6-BB40-9E79F4FFFAE8}" srcOrd="0" destOrd="0" presId="urn:microsoft.com/office/officeart/2005/8/layout/hierarchy2"/>
    <dgm:cxn modelId="{16D4D061-7A0F-4A89-90C4-EE81D89F089A}" type="presOf" srcId="{C23A5934-6906-4949-824A-B09A1DFC1C1C}" destId="{891970B6-3628-4DDE-B235-526C1F302A89}" srcOrd="0" destOrd="0" presId="urn:microsoft.com/office/officeart/2005/8/layout/hierarchy2"/>
    <dgm:cxn modelId="{0DA24F66-E315-48C9-A874-6FFECD68A612}" type="presOf" srcId="{E055F511-4607-403E-ACF0-D26223A951F5}" destId="{DBC5FB7C-905D-4218-83E7-FDCB54CBB9C6}" srcOrd="1" destOrd="0" presId="urn:microsoft.com/office/officeart/2005/8/layout/hierarchy2"/>
    <dgm:cxn modelId="{CF5EA04F-60E7-40BB-A4A8-57ED486AD961}" type="presOf" srcId="{E055F511-4607-403E-ACF0-D26223A951F5}" destId="{C7C78A10-019E-4783-BE0A-25849237E7B5}" srcOrd="0" destOrd="0" presId="urn:microsoft.com/office/officeart/2005/8/layout/hierarchy2"/>
    <dgm:cxn modelId="{74F33850-AB5C-4328-8D7B-7BCB81936A90}" srcId="{18EF1498-A2E4-439C-9994-67EA2BF1ADED}" destId="{2C29F761-7ACD-4AE6-A1DC-DAA28C259FEF}" srcOrd="0" destOrd="0" parTransId="{52DD42DD-F81F-41C0-B206-C654271D7AF4}" sibTransId="{97E96E9B-1B38-4641-BB81-5E3D5E0C212E}"/>
    <dgm:cxn modelId="{704A9475-45BE-454D-85DE-96CE48FCADFC}" type="presOf" srcId="{F8BB7FD5-A387-477A-9265-8EE19C9FDD1B}" destId="{229A1567-6588-4798-9E53-E047C3101BCE}" srcOrd="0" destOrd="0" presId="urn:microsoft.com/office/officeart/2005/8/layout/hierarchy2"/>
    <dgm:cxn modelId="{E9B2C693-3431-4D53-95AA-CEDEFEBFC099}" type="presOf" srcId="{A2DF3413-2E49-42FD-854E-10BA71557E44}" destId="{3C369497-882E-4141-A459-1251C2DDEF5C}" srcOrd="0" destOrd="0" presId="urn:microsoft.com/office/officeart/2005/8/layout/hierarchy2"/>
    <dgm:cxn modelId="{BDA6369E-BD88-4F1C-8A53-8573F5F822F8}" type="presOf" srcId="{1FB8E573-0403-48E3-BAD0-F945489A670A}" destId="{369B6FAB-8972-4BF0-BD75-840EF5967874}" srcOrd="1" destOrd="0" presId="urn:microsoft.com/office/officeart/2005/8/layout/hierarchy2"/>
    <dgm:cxn modelId="{D2951DAD-4D11-435C-9F06-3308C71AD634}" srcId="{2C29F761-7ACD-4AE6-A1DC-DAA28C259FEF}" destId="{A2DF3413-2E49-42FD-854E-10BA71557E44}" srcOrd="2" destOrd="0" parTransId="{D586EF20-A0A1-4530-A036-CC72A05F0A5F}" sibTransId="{82E83BB1-B4B9-4106-8F7E-755A21C7DA6F}"/>
    <dgm:cxn modelId="{A142B3BC-4431-4C52-95BF-7755E7740189}" srcId="{2C29F761-7ACD-4AE6-A1DC-DAA28C259FEF}" destId="{BF7A0FBE-D15E-49A1-900C-A60296CE621D}" srcOrd="1" destOrd="0" parTransId="{1FB8E573-0403-48E3-BAD0-F945489A670A}" sibTransId="{85AF4886-6BF9-4007-8D61-2DF35A4CE9ED}"/>
    <dgm:cxn modelId="{9820AEDE-33AE-49DB-A0C9-1D1EC3CE3A90}" type="presOf" srcId="{D586EF20-A0A1-4530-A036-CC72A05F0A5F}" destId="{45BB01FB-90BF-41C2-8D1D-6D5125AE049D}" srcOrd="0" destOrd="0" presId="urn:microsoft.com/office/officeart/2005/8/layout/hierarchy2"/>
    <dgm:cxn modelId="{5447FBE1-E296-419D-81C5-7F59B4B8B99E}" srcId="{C23A5934-6906-4949-824A-B09A1DFC1C1C}" destId="{69CFD6FB-9EB4-4792-838A-4B3E55761789}" srcOrd="0" destOrd="0" parTransId="{D7D428F4-C7E4-4336-B056-F7FEB20702EA}" sibTransId="{D714164E-2D35-43DB-A670-CE7D81A5FFE3}"/>
    <dgm:cxn modelId="{BDD3BEED-A98F-426B-91A1-1FC01E3B9522}" type="presOf" srcId="{F8BB7FD5-A387-477A-9265-8EE19C9FDD1B}" destId="{E3066B8E-61E0-4267-B0F1-CD94427F1482}" srcOrd="1" destOrd="0" presId="urn:microsoft.com/office/officeart/2005/8/layout/hierarchy2"/>
    <dgm:cxn modelId="{56F3D9F0-C461-4F21-B9CC-10CE75DD6235}" type="presOf" srcId="{18EF1498-A2E4-439C-9994-67EA2BF1ADED}" destId="{CB493FBD-4559-4874-978D-94DF7075C92D}" srcOrd="0" destOrd="0" presId="urn:microsoft.com/office/officeart/2005/8/layout/hierarchy2"/>
    <dgm:cxn modelId="{D3C8525F-E668-478C-AB02-07493380B964}" type="presParOf" srcId="{891970B6-3628-4DDE-B235-526C1F302A89}" destId="{8C4DFC41-A995-43BE-8F25-186E2F42EC0E}" srcOrd="0" destOrd="0" presId="urn:microsoft.com/office/officeart/2005/8/layout/hierarchy2"/>
    <dgm:cxn modelId="{190A3366-4376-4303-9119-DAE8EC7B0839}" type="presParOf" srcId="{8C4DFC41-A995-43BE-8F25-186E2F42EC0E}" destId="{EFAF5EED-B78A-4552-B1D5-2E7CBC4DBC23}" srcOrd="0" destOrd="0" presId="urn:microsoft.com/office/officeart/2005/8/layout/hierarchy2"/>
    <dgm:cxn modelId="{F9CF4CA1-2AFF-4DE8-A8AA-1A1EB0A1EE3D}" type="presParOf" srcId="{8C4DFC41-A995-43BE-8F25-186E2F42EC0E}" destId="{598CA27A-48B2-46B1-A73F-A636831D6E04}" srcOrd="1" destOrd="0" presId="urn:microsoft.com/office/officeart/2005/8/layout/hierarchy2"/>
    <dgm:cxn modelId="{E82AD020-AFC8-4B48-A8A8-393B84173540}" type="presParOf" srcId="{598CA27A-48B2-46B1-A73F-A636831D6E04}" destId="{C7C78A10-019E-4783-BE0A-25849237E7B5}" srcOrd="0" destOrd="0" presId="urn:microsoft.com/office/officeart/2005/8/layout/hierarchy2"/>
    <dgm:cxn modelId="{DD505E32-A4F8-495E-B04D-6E78859B8CD0}" type="presParOf" srcId="{C7C78A10-019E-4783-BE0A-25849237E7B5}" destId="{DBC5FB7C-905D-4218-83E7-FDCB54CBB9C6}" srcOrd="0" destOrd="0" presId="urn:microsoft.com/office/officeart/2005/8/layout/hierarchy2"/>
    <dgm:cxn modelId="{13DDBE01-C7A3-4AA0-A0D7-12A1075F0F84}" type="presParOf" srcId="{598CA27A-48B2-46B1-A73F-A636831D6E04}" destId="{3C3CDEC7-4807-4CFF-B54A-24C7760809B4}" srcOrd="1" destOrd="0" presId="urn:microsoft.com/office/officeart/2005/8/layout/hierarchy2"/>
    <dgm:cxn modelId="{6D4A6D94-ED04-4893-80D4-7E8668C7C5EA}" type="presParOf" srcId="{3C3CDEC7-4807-4CFF-B54A-24C7760809B4}" destId="{CB493FBD-4559-4874-978D-94DF7075C92D}" srcOrd="0" destOrd="0" presId="urn:microsoft.com/office/officeart/2005/8/layout/hierarchy2"/>
    <dgm:cxn modelId="{4BC34044-F151-4364-9B20-A6718AFAA722}" type="presParOf" srcId="{3C3CDEC7-4807-4CFF-B54A-24C7760809B4}" destId="{DD0F2852-60D4-4260-99DA-A639D7C13874}" srcOrd="1" destOrd="0" presId="urn:microsoft.com/office/officeart/2005/8/layout/hierarchy2"/>
    <dgm:cxn modelId="{DC9C4E47-BF1A-4004-B6B9-2EC4F7F54E8D}" type="presParOf" srcId="{DD0F2852-60D4-4260-99DA-A639D7C13874}" destId="{386E8AD9-7DA9-4DCB-B0A8-D2C9DAD06541}" srcOrd="0" destOrd="0" presId="urn:microsoft.com/office/officeart/2005/8/layout/hierarchy2"/>
    <dgm:cxn modelId="{9971DC0B-A125-4173-B930-8CA935B20F49}" type="presParOf" srcId="{386E8AD9-7DA9-4DCB-B0A8-D2C9DAD06541}" destId="{94F6ED94-92CE-467F-897A-72B25B067C14}" srcOrd="0" destOrd="0" presId="urn:microsoft.com/office/officeart/2005/8/layout/hierarchy2"/>
    <dgm:cxn modelId="{2D7E7B64-364E-41B6-934C-EB9C4F3550DC}" type="presParOf" srcId="{DD0F2852-60D4-4260-99DA-A639D7C13874}" destId="{A80852F1-3EDF-4066-94A8-A07BA8B85082}" srcOrd="1" destOrd="0" presId="urn:microsoft.com/office/officeart/2005/8/layout/hierarchy2"/>
    <dgm:cxn modelId="{6E7C8FDF-B127-4EBE-8E17-F6E8EC0D73D4}" type="presParOf" srcId="{A80852F1-3EDF-4066-94A8-A07BA8B85082}" destId="{6AB01CC3-4C5E-4158-96C5-6CFEB8775D86}" srcOrd="0" destOrd="0" presId="urn:microsoft.com/office/officeart/2005/8/layout/hierarchy2"/>
    <dgm:cxn modelId="{52AE46F8-C38D-4AD6-8AA4-E8DC621C809F}" type="presParOf" srcId="{A80852F1-3EDF-4066-94A8-A07BA8B85082}" destId="{DF44DCD1-2CFF-4349-9DF4-60B1F771D9A9}" srcOrd="1" destOrd="0" presId="urn:microsoft.com/office/officeart/2005/8/layout/hierarchy2"/>
    <dgm:cxn modelId="{84E487E8-AB6B-4746-B7B2-CF02FCC13B25}" type="presParOf" srcId="{DF44DCD1-2CFF-4349-9DF4-60B1F771D9A9}" destId="{229A1567-6588-4798-9E53-E047C3101BCE}" srcOrd="0" destOrd="0" presId="urn:microsoft.com/office/officeart/2005/8/layout/hierarchy2"/>
    <dgm:cxn modelId="{B0E0E928-FC23-42A9-A3C6-0215C1CB5291}" type="presParOf" srcId="{229A1567-6588-4798-9E53-E047C3101BCE}" destId="{E3066B8E-61E0-4267-B0F1-CD94427F1482}" srcOrd="0" destOrd="0" presId="urn:microsoft.com/office/officeart/2005/8/layout/hierarchy2"/>
    <dgm:cxn modelId="{12FB0C6F-4021-4031-9EDE-658B90A7E4AC}" type="presParOf" srcId="{DF44DCD1-2CFF-4349-9DF4-60B1F771D9A9}" destId="{B8528B82-3533-4A45-B7A4-79E6CED7ADF0}" srcOrd="1" destOrd="0" presId="urn:microsoft.com/office/officeart/2005/8/layout/hierarchy2"/>
    <dgm:cxn modelId="{85EBA76B-0D0F-4C28-82A8-E7B54DFFE73E}" type="presParOf" srcId="{B8528B82-3533-4A45-B7A4-79E6CED7ADF0}" destId="{A96DC0D9-5C7D-4E8E-8F2E-D09EE96E5B47}" srcOrd="0" destOrd="0" presId="urn:microsoft.com/office/officeart/2005/8/layout/hierarchy2"/>
    <dgm:cxn modelId="{648B2C25-5901-4E63-ACE9-472ECA809D97}" type="presParOf" srcId="{B8528B82-3533-4A45-B7A4-79E6CED7ADF0}" destId="{62461753-C1FE-4F28-A606-15B58E8240D3}" srcOrd="1" destOrd="0" presId="urn:microsoft.com/office/officeart/2005/8/layout/hierarchy2"/>
    <dgm:cxn modelId="{34B4D221-E547-4BA4-8C98-F8FF09986132}" type="presParOf" srcId="{DF44DCD1-2CFF-4349-9DF4-60B1F771D9A9}" destId="{640827E1-0990-46C6-BB40-9E79F4FFFAE8}" srcOrd="2" destOrd="0" presId="urn:microsoft.com/office/officeart/2005/8/layout/hierarchy2"/>
    <dgm:cxn modelId="{F79AC4F4-3820-4DEE-99AE-20D2933D98A1}" type="presParOf" srcId="{640827E1-0990-46C6-BB40-9E79F4FFFAE8}" destId="{369B6FAB-8972-4BF0-BD75-840EF5967874}" srcOrd="0" destOrd="0" presId="urn:microsoft.com/office/officeart/2005/8/layout/hierarchy2"/>
    <dgm:cxn modelId="{5B66EA23-576A-4BA0-AC7C-FB389A389921}" type="presParOf" srcId="{DF44DCD1-2CFF-4349-9DF4-60B1F771D9A9}" destId="{C1B04C47-BD7E-44AE-A0C8-41E20AE92A46}" srcOrd="3" destOrd="0" presId="urn:microsoft.com/office/officeart/2005/8/layout/hierarchy2"/>
    <dgm:cxn modelId="{0F9B6CCD-128E-4C5D-A685-82057C832943}" type="presParOf" srcId="{C1B04C47-BD7E-44AE-A0C8-41E20AE92A46}" destId="{A4153331-8E51-4D50-B231-505C3A4393E2}" srcOrd="0" destOrd="0" presId="urn:microsoft.com/office/officeart/2005/8/layout/hierarchy2"/>
    <dgm:cxn modelId="{12F49342-596A-4E53-96CF-FA4217BC073E}" type="presParOf" srcId="{C1B04C47-BD7E-44AE-A0C8-41E20AE92A46}" destId="{90EA8381-128F-4E0A-ACC6-B0A70D1138A3}" srcOrd="1" destOrd="0" presId="urn:microsoft.com/office/officeart/2005/8/layout/hierarchy2"/>
    <dgm:cxn modelId="{13F32401-77C0-466B-8C4B-8CB6F4B7FA08}" type="presParOf" srcId="{DF44DCD1-2CFF-4349-9DF4-60B1F771D9A9}" destId="{45BB01FB-90BF-41C2-8D1D-6D5125AE049D}" srcOrd="4" destOrd="0" presId="urn:microsoft.com/office/officeart/2005/8/layout/hierarchy2"/>
    <dgm:cxn modelId="{754AA4DE-383A-46FD-8D81-192209AA53B3}" type="presParOf" srcId="{45BB01FB-90BF-41C2-8D1D-6D5125AE049D}" destId="{414C0E48-173C-4C05-9A61-69CFCF35D160}" srcOrd="0" destOrd="0" presId="urn:microsoft.com/office/officeart/2005/8/layout/hierarchy2"/>
    <dgm:cxn modelId="{544552BB-E35D-4F58-B480-FBC453D61300}" type="presParOf" srcId="{DF44DCD1-2CFF-4349-9DF4-60B1F771D9A9}" destId="{1AAD28F5-8A98-4891-96C2-DF409B5AF484}" srcOrd="5" destOrd="0" presId="urn:microsoft.com/office/officeart/2005/8/layout/hierarchy2"/>
    <dgm:cxn modelId="{EBE994B0-1F9B-4405-9E5C-E2CD376665D3}" type="presParOf" srcId="{1AAD28F5-8A98-4891-96C2-DF409B5AF484}" destId="{3C369497-882E-4141-A459-1251C2DDEF5C}" srcOrd="0" destOrd="0" presId="urn:microsoft.com/office/officeart/2005/8/layout/hierarchy2"/>
    <dgm:cxn modelId="{2E85EC68-B6FC-4634-B100-5D0CFD64F6D9}" type="presParOf" srcId="{1AAD28F5-8A98-4891-96C2-DF409B5AF484}" destId="{500656A5-D02A-4D2B-8AAC-60CC71D24F2C}"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F5EED-B78A-4552-B1D5-2E7CBC4DBC23}">
      <dsp:nvSpPr>
        <dsp:cNvPr id="0" name=""/>
        <dsp:cNvSpPr/>
      </dsp:nvSpPr>
      <dsp:spPr>
        <a:xfrm>
          <a:off x="11" y="2195382"/>
          <a:ext cx="894097" cy="4470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Müdür</a:t>
          </a:r>
        </a:p>
      </dsp:txBody>
      <dsp:txXfrm>
        <a:off x="13105" y="2208476"/>
        <a:ext cx="867909" cy="420860"/>
      </dsp:txXfrm>
    </dsp:sp>
    <dsp:sp modelId="{C7C78A10-019E-4783-BE0A-25849237E7B5}">
      <dsp:nvSpPr>
        <dsp:cNvPr id="0" name=""/>
        <dsp:cNvSpPr/>
      </dsp:nvSpPr>
      <dsp:spPr>
        <a:xfrm>
          <a:off x="894109" y="2410590"/>
          <a:ext cx="357639" cy="16633"/>
        </a:xfrm>
        <a:custGeom>
          <a:avLst/>
          <a:gdLst/>
          <a:ahLst/>
          <a:cxnLst/>
          <a:rect l="0" t="0" r="0" b="0"/>
          <a:pathLst>
            <a:path>
              <a:moveTo>
                <a:pt x="0" y="8316"/>
              </a:moveTo>
              <a:lnTo>
                <a:pt x="357639" y="831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063988" y="2409966"/>
        <a:ext cx="17881" cy="17881"/>
      </dsp:txXfrm>
    </dsp:sp>
    <dsp:sp modelId="{CB493FBD-4559-4874-978D-94DF7075C92D}">
      <dsp:nvSpPr>
        <dsp:cNvPr id="0" name=""/>
        <dsp:cNvSpPr/>
      </dsp:nvSpPr>
      <dsp:spPr>
        <a:xfrm>
          <a:off x="1251748" y="2195382"/>
          <a:ext cx="894097" cy="447048"/>
        </a:xfrm>
        <a:prstGeom prst="roundRect">
          <a:avLst>
            <a:gd name="adj" fmla="val 10000"/>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Müdür Yardımcısı</a:t>
          </a:r>
        </a:p>
      </dsp:txBody>
      <dsp:txXfrm>
        <a:off x="1264842" y="2208476"/>
        <a:ext cx="867909" cy="420860"/>
      </dsp:txXfrm>
    </dsp:sp>
    <dsp:sp modelId="{386E8AD9-7DA9-4DCB-B0A8-D2C9DAD06541}">
      <dsp:nvSpPr>
        <dsp:cNvPr id="0" name=""/>
        <dsp:cNvSpPr/>
      </dsp:nvSpPr>
      <dsp:spPr>
        <a:xfrm>
          <a:off x="2145846" y="2410590"/>
          <a:ext cx="357639" cy="16633"/>
        </a:xfrm>
        <a:custGeom>
          <a:avLst/>
          <a:gdLst/>
          <a:ahLst/>
          <a:cxnLst/>
          <a:rect l="0" t="0" r="0" b="0"/>
          <a:pathLst>
            <a:path>
              <a:moveTo>
                <a:pt x="0" y="8316"/>
              </a:moveTo>
              <a:lnTo>
                <a:pt x="357639" y="831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315725" y="2409966"/>
        <a:ext cx="17881" cy="17881"/>
      </dsp:txXfrm>
    </dsp:sp>
    <dsp:sp modelId="{6AB01CC3-4C5E-4158-96C5-6CFEB8775D86}">
      <dsp:nvSpPr>
        <dsp:cNvPr id="0" name=""/>
        <dsp:cNvSpPr/>
      </dsp:nvSpPr>
      <dsp:spPr>
        <a:xfrm>
          <a:off x="2503486" y="2195382"/>
          <a:ext cx="894097" cy="4470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Bölüm Başkanlığı</a:t>
          </a:r>
        </a:p>
      </dsp:txBody>
      <dsp:txXfrm>
        <a:off x="2516580" y="2208476"/>
        <a:ext cx="867909" cy="420860"/>
      </dsp:txXfrm>
    </dsp:sp>
    <dsp:sp modelId="{229A1567-6588-4798-9E53-E047C3101BCE}">
      <dsp:nvSpPr>
        <dsp:cNvPr id="0" name=""/>
        <dsp:cNvSpPr/>
      </dsp:nvSpPr>
      <dsp:spPr>
        <a:xfrm rot="18289469">
          <a:off x="3263269" y="2153537"/>
          <a:ext cx="626267" cy="16633"/>
        </a:xfrm>
        <a:custGeom>
          <a:avLst/>
          <a:gdLst/>
          <a:ahLst/>
          <a:cxnLst/>
          <a:rect l="0" t="0" r="0" b="0"/>
          <a:pathLst>
            <a:path>
              <a:moveTo>
                <a:pt x="0" y="8316"/>
              </a:moveTo>
              <a:lnTo>
                <a:pt x="626267" y="8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3560746" y="2146197"/>
        <a:ext cx="31313" cy="31313"/>
      </dsp:txXfrm>
    </dsp:sp>
    <dsp:sp modelId="{A96DC0D9-5C7D-4E8E-8F2E-D09EE96E5B47}">
      <dsp:nvSpPr>
        <dsp:cNvPr id="0" name=""/>
        <dsp:cNvSpPr/>
      </dsp:nvSpPr>
      <dsp:spPr>
        <a:xfrm>
          <a:off x="3755223" y="1681276"/>
          <a:ext cx="894097" cy="447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Elektrik ve Enerji Bölümü</a:t>
          </a:r>
        </a:p>
      </dsp:txBody>
      <dsp:txXfrm>
        <a:off x="3768317" y="1694370"/>
        <a:ext cx="867909" cy="420860"/>
      </dsp:txXfrm>
    </dsp:sp>
    <dsp:sp modelId="{BD145298-48F8-4271-BB62-AC62685C10A1}">
      <dsp:nvSpPr>
        <dsp:cNvPr id="0" name=""/>
        <dsp:cNvSpPr/>
      </dsp:nvSpPr>
      <dsp:spPr>
        <a:xfrm>
          <a:off x="4649321" y="1896484"/>
          <a:ext cx="357639" cy="16633"/>
        </a:xfrm>
        <a:custGeom>
          <a:avLst/>
          <a:gdLst/>
          <a:ahLst/>
          <a:cxnLst/>
          <a:rect l="0" t="0" r="0" b="0"/>
          <a:pathLst>
            <a:path>
              <a:moveTo>
                <a:pt x="0" y="8316"/>
              </a:moveTo>
              <a:lnTo>
                <a:pt x="357639" y="8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4819199" y="1895859"/>
        <a:ext cx="17881" cy="17881"/>
      </dsp:txXfrm>
    </dsp:sp>
    <dsp:sp modelId="{8DE97934-04ED-47C8-BFED-70DCABC36DA3}">
      <dsp:nvSpPr>
        <dsp:cNvPr id="0" name=""/>
        <dsp:cNvSpPr/>
      </dsp:nvSpPr>
      <dsp:spPr>
        <a:xfrm>
          <a:off x="5006960" y="1681276"/>
          <a:ext cx="894097" cy="447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Alternatif Enerji Kaynakları Teknolojisi Programı</a:t>
          </a:r>
        </a:p>
      </dsp:txBody>
      <dsp:txXfrm>
        <a:off x="5020054" y="1694370"/>
        <a:ext cx="867909" cy="420860"/>
      </dsp:txXfrm>
    </dsp:sp>
    <dsp:sp modelId="{640827E1-0990-46C6-BB40-9E79F4FFFAE8}">
      <dsp:nvSpPr>
        <dsp:cNvPr id="0" name=""/>
        <dsp:cNvSpPr/>
      </dsp:nvSpPr>
      <dsp:spPr>
        <a:xfrm>
          <a:off x="3397583" y="2410590"/>
          <a:ext cx="357639" cy="16633"/>
        </a:xfrm>
        <a:custGeom>
          <a:avLst/>
          <a:gdLst/>
          <a:ahLst/>
          <a:cxnLst/>
          <a:rect l="0" t="0" r="0" b="0"/>
          <a:pathLst>
            <a:path>
              <a:moveTo>
                <a:pt x="0" y="8316"/>
              </a:moveTo>
              <a:lnTo>
                <a:pt x="357639" y="8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3567462" y="2409966"/>
        <a:ext cx="17881" cy="17881"/>
      </dsp:txXfrm>
    </dsp:sp>
    <dsp:sp modelId="{A4153331-8E51-4D50-B231-505C3A4393E2}">
      <dsp:nvSpPr>
        <dsp:cNvPr id="0" name=""/>
        <dsp:cNvSpPr/>
      </dsp:nvSpPr>
      <dsp:spPr>
        <a:xfrm>
          <a:off x="3755223" y="2195382"/>
          <a:ext cx="894097" cy="447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Gıda İşleme Bölümü</a:t>
          </a:r>
        </a:p>
      </dsp:txBody>
      <dsp:txXfrm>
        <a:off x="3768317" y="2208476"/>
        <a:ext cx="867909" cy="420860"/>
      </dsp:txXfrm>
    </dsp:sp>
    <dsp:sp modelId="{4E3EC3EB-C70F-46D3-8908-4646189CA29C}">
      <dsp:nvSpPr>
        <dsp:cNvPr id="0" name=""/>
        <dsp:cNvSpPr/>
      </dsp:nvSpPr>
      <dsp:spPr>
        <a:xfrm>
          <a:off x="4649321" y="2410590"/>
          <a:ext cx="357639" cy="16633"/>
        </a:xfrm>
        <a:custGeom>
          <a:avLst/>
          <a:gdLst/>
          <a:ahLst/>
          <a:cxnLst/>
          <a:rect l="0" t="0" r="0" b="0"/>
          <a:pathLst>
            <a:path>
              <a:moveTo>
                <a:pt x="0" y="8316"/>
              </a:moveTo>
              <a:lnTo>
                <a:pt x="357639" y="8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4819199" y="2409966"/>
        <a:ext cx="17881" cy="17881"/>
      </dsp:txXfrm>
    </dsp:sp>
    <dsp:sp modelId="{C94943E7-5D45-4FE7-AE85-DF34EF0BE7E5}">
      <dsp:nvSpPr>
        <dsp:cNvPr id="0" name=""/>
        <dsp:cNvSpPr/>
      </dsp:nvSpPr>
      <dsp:spPr>
        <a:xfrm>
          <a:off x="5006960" y="2195382"/>
          <a:ext cx="894097" cy="447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Tarımsal Ürünler Muh. ve Dep. Teknolojisi Programı</a:t>
          </a:r>
        </a:p>
      </dsp:txBody>
      <dsp:txXfrm>
        <a:off x="5020054" y="2208476"/>
        <a:ext cx="867909" cy="420860"/>
      </dsp:txXfrm>
    </dsp:sp>
    <dsp:sp modelId="{45BB01FB-90BF-41C2-8D1D-6D5125AE049D}">
      <dsp:nvSpPr>
        <dsp:cNvPr id="0" name=""/>
        <dsp:cNvSpPr/>
      </dsp:nvSpPr>
      <dsp:spPr>
        <a:xfrm rot="3310531">
          <a:off x="3263269" y="2667643"/>
          <a:ext cx="626267" cy="16633"/>
        </a:xfrm>
        <a:custGeom>
          <a:avLst/>
          <a:gdLst/>
          <a:ahLst/>
          <a:cxnLst/>
          <a:rect l="0" t="0" r="0" b="0"/>
          <a:pathLst>
            <a:path>
              <a:moveTo>
                <a:pt x="0" y="8316"/>
              </a:moveTo>
              <a:lnTo>
                <a:pt x="626267" y="8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3560746" y="2660303"/>
        <a:ext cx="31313" cy="31313"/>
      </dsp:txXfrm>
    </dsp:sp>
    <dsp:sp modelId="{3C369497-882E-4141-A459-1251C2DDEF5C}">
      <dsp:nvSpPr>
        <dsp:cNvPr id="0" name=""/>
        <dsp:cNvSpPr/>
      </dsp:nvSpPr>
      <dsp:spPr>
        <a:xfrm>
          <a:off x="3755223" y="2709488"/>
          <a:ext cx="894097" cy="447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Madencilik ve Maden Çıkarma Bölümü</a:t>
          </a:r>
        </a:p>
      </dsp:txBody>
      <dsp:txXfrm>
        <a:off x="3768317" y="2722582"/>
        <a:ext cx="867909" cy="420860"/>
      </dsp:txXfrm>
    </dsp:sp>
    <dsp:sp modelId="{D9BFAC5D-5749-4EA2-A428-134EFA500755}">
      <dsp:nvSpPr>
        <dsp:cNvPr id="0" name=""/>
        <dsp:cNvSpPr/>
      </dsp:nvSpPr>
      <dsp:spPr>
        <a:xfrm>
          <a:off x="4649321" y="2924696"/>
          <a:ext cx="357639" cy="16633"/>
        </a:xfrm>
        <a:custGeom>
          <a:avLst/>
          <a:gdLst/>
          <a:ahLst/>
          <a:cxnLst/>
          <a:rect l="0" t="0" r="0" b="0"/>
          <a:pathLst>
            <a:path>
              <a:moveTo>
                <a:pt x="0" y="8316"/>
              </a:moveTo>
              <a:lnTo>
                <a:pt x="357639" y="8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4819199" y="2924072"/>
        <a:ext cx="17881" cy="17881"/>
      </dsp:txXfrm>
    </dsp:sp>
    <dsp:sp modelId="{190C926F-DCC6-45C4-B4AA-947520546C61}">
      <dsp:nvSpPr>
        <dsp:cNvPr id="0" name=""/>
        <dsp:cNvSpPr/>
      </dsp:nvSpPr>
      <dsp:spPr>
        <a:xfrm>
          <a:off x="5006960" y="2709488"/>
          <a:ext cx="894097" cy="4470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Maden Teknolojisi Programı</a:t>
          </a:r>
        </a:p>
      </dsp:txBody>
      <dsp:txXfrm>
        <a:off x="5020054" y="2722582"/>
        <a:ext cx="867909" cy="4208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F5EED-B78A-4552-B1D5-2E7CBC4DBC23}">
      <dsp:nvSpPr>
        <dsp:cNvPr id="0" name=""/>
        <dsp:cNvSpPr/>
      </dsp:nvSpPr>
      <dsp:spPr>
        <a:xfrm>
          <a:off x="1282" y="1960646"/>
          <a:ext cx="1054583" cy="52729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Müdür</a:t>
          </a:r>
        </a:p>
      </dsp:txBody>
      <dsp:txXfrm>
        <a:off x="16726" y="1976090"/>
        <a:ext cx="1023695" cy="496403"/>
      </dsp:txXfrm>
    </dsp:sp>
    <dsp:sp modelId="{C7C78A10-019E-4783-BE0A-25849237E7B5}">
      <dsp:nvSpPr>
        <dsp:cNvPr id="0" name=""/>
        <dsp:cNvSpPr/>
      </dsp:nvSpPr>
      <dsp:spPr>
        <a:xfrm>
          <a:off x="1055865" y="2213624"/>
          <a:ext cx="421833" cy="21335"/>
        </a:xfrm>
        <a:custGeom>
          <a:avLst/>
          <a:gdLst/>
          <a:ahLst/>
          <a:cxnLst/>
          <a:rect l="0" t="0" r="0" b="0"/>
          <a:pathLst>
            <a:path>
              <a:moveTo>
                <a:pt x="0" y="10667"/>
              </a:moveTo>
              <a:lnTo>
                <a:pt x="421833" y="1066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256236" y="2213746"/>
        <a:ext cx="21091" cy="21091"/>
      </dsp:txXfrm>
    </dsp:sp>
    <dsp:sp modelId="{CB493FBD-4559-4874-978D-94DF7075C92D}">
      <dsp:nvSpPr>
        <dsp:cNvPr id="0" name=""/>
        <dsp:cNvSpPr/>
      </dsp:nvSpPr>
      <dsp:spPr>
        <a:xfrm>
          <a:off x="1477699" y="1960646"/>
          <a:ext cx="1054583" cy="527291"/>
        </a:xfrm>
        <a:prstGeom prst="roundRect">
          <a:avLst>
            <a:gd name="adj" fmla="val 10000"/>
          </a:avLst>
        </a:prstGeom>
        <a:solidFill>
          <a:schemeClr val="accent5">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Müdür Yardımcısı</a:t>
          </a:r>
        </a:p>
      </dsp:txBody>
      <dsp:txXfrm>
        <a:off x="1493143" y="1976090"/>
        <a:ext cx="1023695" cy="496403"/>
      </dsp:txXfrm>
    </dsp:sp>
    <dsp:sp modelId="{386E8AD9-7DA9-4DCB-B0A8-D2C9DAD06541}">
      <dsp:nvSpPr>
        <dsp:cNvPr id="0" name=""/>
        <dsp:cNvSpPr/>
      </dsp:nvSpPr>
      <dsp:spPr>
        <a:xfrm>
          <a:off x="2532283" y="2213624"/>
          <a:ext cx="421833" cy="21335"/>
        </a:xfrm>
        <a:custGeom>
          <a:avLst/>
          <a:gdLst/>
          <a:ahLst/>
          <a:cxnLst/>
          <a:rect l="0" t="0" r="0" b="0"/>
          <a:pathLst>
            <a:path>
              <a:moveTo>
                <a:pt x="0" y="10667"/>
              </a:moveTo>
              <a:lnTo>
                <a:pt x="421833" y="1066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32654" y="2213746"/>
        <a:ext cx="21091" cy="21091"/>
      </dsp:txXfrm>
    </dsp:sp>
    <dsp:sp modelId="{6AB01CC3-4C5E-4158-96C5-6CFEB8775D86}">
      <dsp:nvSpPr>
        <dsp:cNvPr id="0" name=""/>
        <dsp:cNvSpPr/>
      </dsp:nvSpPr>
      <dsp:spPr>
        <a:xfrm>
          <a:off x="2954116" y="1960646"/>
          <a:ext cx="1054583" cy="52729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Yüksekokul Sekreterliği</a:t>
          </a:r>
        </a:p>
      </dsp:txBody>
      <dsp:txXfrm>
        <a:off x="2969560" y="1976090"/>
        <a:ext cx="1023695" cy="496403"/>
      </dsp:txXfrm>
    </dsp:sp>
    <dsp:sp modelId="{229A1567-6588-4798-9E53-E047C3101BCE}">
      <dsp:nvSpPr>
        <dsp:cNvPr id="0" name=""/>
        <dsp:cNvSpPr/>
      </dsp:nvSpPr>
      <dsp:spPr>
        <a:xfrm rot="18289469">
          <a:off x="3850277" y="1910431"/>
          <a:ext cx="738679" cy="21335"/>
        </a:xfrm>
        <a:custGeom>
          <a:avLst/>
          <a:gdLst/>
          <a:ahLst/>
          <a:cxnLst/>
          <a:rect l="0" t="0" r="0" b="0"/>
          <a:pathLst>
            <a:path>
              <a:moveTo>
                <a:pt x="0" y="10667"/>
              </a:moveTo>
              <a:lnTo>
                <a:pt x="738679" y="1066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4201150" y="1902632"/>
        <a:ext cx="36933" cy="36933"/>
      </dsp:txXfrm>
    </dsp:sp>
    <dsp:sp modelId="{A96DC0D9-5C7D-4E8E-8F2E-D09EE96E5B47}">
      <dsp:nvSpPr>
        <dsp:cNvPr id="0" name=""/>
        <dsp:cNvSpPr/>
      </dsp:nvSpPr>
      <dsp:spPr>
        <a:xfrm>
          <a:off x="4430534" y="1354260"/>
          <a:ext cx="1054583" cy="527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Sekreter</a:t>
          </a:r>
        </a:p>
      </dsp:txBody>
      <dsp:txXfrm>
        <a:off x="4445978" y="1369704"/>
        <a:ext cx="1023695" cy="496403"/>
      </dsp:txXfrm>
    </dsp:sp>
    <dsp:sp modelId="{640827E1-0990-46C6-BB40-9E79F4FFFAE8}">
      <dsp:nvSpPr>
        <dsp:cNvPr id="0" name=""/>
        <dsp:cNvSpPr/>
      </dsp:nvSpPr>
      <dsp:spPr>
        <a:xfrm>
          <a:off x="4008700" y="2213624"/>
          <a:ext cx="421833" cy="21335"/>
        </a:xfrm>
        <a:custGeom>
          <a:avLst/>
          <a:gdLst/>
          <a:ahLst/>
          <a:cxnLst/>
          <a:rect l="0" t="0" r="0" b="0"/>
          <a:pathLst>
            <a:path>
              <a:moveTo>
                <a:pt x="0" y="10667"/>
              </a:moveTo>
              <a:lnTo>
                <a:pt x="421833" y="1066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4209071" y="2213746"/>
        <a:ext cx="21091" cy="21091"/>
      </dsp:txXfrm>
    </dsp:sp>
    <dsp:sp modelId="{A4153331-8E51-4D50-B231-505C3A4393E2}">
      <dsp:nvSpPr>
        <dsp:cNvPr id="0" name=""/>
        <dsp:cNvSpPr/>
      </dsp:nvSpPr>
      <dsp:spPr>
        <a:xfrm>
          <a:off x="4430534" y="1960646"/>
          <a:ext cx="1054583" cy="527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Yazı İşleri</a:t>
          </a:r>
        </a:p>
      </dsp:txBody>
      <dsp:txXfrm>
        <a:off x="4445978" y="1976090"/>
        <a:ext cx="1023695" cy="496403"/>
      </dsp:txXfrm>
    </dsp:sp>
    <dsp:sp modelId="{45BB01FB-90BF-41C2-8D1D-6D5125AE049D}">
      <dsp:nvSpPr>
        <dsp:cNvPr id="0" name=""/>
        <dsp:cNvSpPr/>
      </dsp:nvSpPr>
      <dsp:spPr>
        <a:xfrm rot="3310531">
          <a:off x="3850277" y="2516817"/>
          <a:ext cx="738679" cy="21335"/>
        </a:xfrm>
        <a:custGeom>
          <a:avLst/>
          <a:gdLst/>
          <a:ahLst/>
          <a:cxnLst/>
          <a:rect l="0" t="0" r="0" b="0"/>
          <a:pathLst>
            <a:path>
              <a:moveTo>
                <a:pt x="0" y="10667"/>
              </a:moveTo>
              <a:lnTo>
                <a:pt x="738679" y="1066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4201150" y="2509017"/>
        <a:ext cx="36933" cy="36933"/>
      </dsp:txXfrm>
    </dsp:sp>
    <dsp:sp modelId="{3C369497-882E-4141-A459-1251C2DDEF5C}">
      <dsp:nvSpPr>
        <dsp:cNvPr id="0" name=""/>
        <dsp:cNvSpPr/>
      </dsp:nvSpPr>
      <dsp:spPr>
        <a:xfrm>
          <a:off x="4430534" y="2567031"/>
          <a:ext cx="1054583" cy="5272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tr-TR" sz="1500" kern="1200"/>
            <a:t>Mali İşler</a:t>
          </a:r>
        </a:p>
      </dsp:txBody>
      <dsp:txXfrm>
        <a:off x="4445978" y="2582475"/>
        <a:ext cx="1023695" cy="4964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0650-4D8D-4D70-B201-FB38F64B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11011</Words>
  <Characters>62767</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Nihat YILMAZ</cp:lastModifiedBy>
  <cp:revision>6</cp:revision>
  <cp:lastPrinted>2019-08-22T06:24:00Z</cp:lastPrinted>
  <dcterms:created xsi:type="dcterms:W3CDTF">2021-03-29T13:39:00Z</dcterms:created>
  <dcterms:modified xsi:type="dcterms:W3CDTF">2021-08-15T21:48:00Z</dcterms:modified>
</cp:coreProperties>
</file>